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7F94" w14:textId="1DB1DAC1" w:rsidR="003866C6" w:rsidRPr="00D75D65" w:rsidRDefault="003866C6" w:rsidP="00D75D65">
      <w:pPr>
        <w:spacing w:after="160" w:line="259" w:lineRule="auto"/>
        <w:jc w:val="right"/>
        <w:rPr>
          <w:rFonts w:asciiTheme="minorHAnsi" w:eastAsia="Arial" w:hAnsiTheme="minorHAnsi" w:cstheme="minorHAnsi"/>
          <w:iCs w:val="0"/>
          <w:sz w:val="22"/>
          <w:szCs w:val="22"/>
          <w:lang w:eastAsia="lv-LV"/>
        </w:rPr>
      </w:pPr>
      <w:r w:rsidRPr="00964D32">
        <w:rPr>
          <w:rFonts w:asciiTheme="minorHAnsi" w:eastAsiaTheme="minorHAnsi" w:hAnsiTheme="minorHAnsi" w:cstheme="minorBidi"/>
          <w:bCs/>
          <w:i/>
          <w:iCs w:val="0"/>
          <w:sz w:val="22"/>
          <w:szCs w:val="22"/>
        </w:rPr>
        <w:t xml:space="preserve">Izsoles noteikumu 3.pielikums </w:t>
      </w:r>
    </w:p>
    <w:p w14:paraId="110313AE" w14:textId="77777777" w:rsidR="003866C6" w:rsidRPr="003866C6" w:rsidRDefault="003866C6" w:rsidP="003866C6">
      <w:pPr>
        <w:ind w:left="360"/>
        <w:jc w:val="center"/>
        <w:rPr>
          <w:rFonts w:asciiTheme="minorHAnsi" w:eastAsiaTheme="minorHAnsi" w:hAnsiTheme="minorHAnsi" w:cstheme="minorBidi"/>
          <w:iCs w:val="0"/>
          <w:sz w:val="22"/>
          <w:szCs w:val="22"/>
        </w:rPr>
      </w:pPr>
      <w:r w:rsidRPr="003866C6">
        <w:rPr>
          <w:rFonts w:asciiTheme="minorHAnsi" w:hAnsiTheme="minorHAnsi" w:cstheme="minorHAnsi"/>
          <w:b/>
          <w:iCs w:val="0"/>
          <w:sz w:val="22"/>
          <w:szCs w:val="22"/>
          <w:lang w:eastAsia="lv-LV"/>
        </w:rPr>
        <w:t xml:space="preserve">nekustamā īpašumā </w:t>
      </w:r>
      <w:r w:rsidRPr="003866C6">
        <w:rPr>
          <w:rFonts w:asciiTheme="minorHAnsi" w:eastAsiaTheme="minorHAnsi" w:hAnsiTheme="minorHAnsi" w:cstheme="minorHAnsi"/>
          <w:b/>
          <w:iCs w:val="0"/>
          <w:sz w:val="22"/>
          <w:szCs w:val="22"/>
        </w:rPr>
        <w:t xml:space="preserve">“Straupes narkoloģiskā slimnīca”, Straupe, Straupes pagasts, Cēsu novads, LV-4152, ražošanas ēkas - garāžas ar kadastra apzīmējumu 4282 004 0264 003 daļas - </w:t>
      </w:r>
      <w:r w:rsidRPr="003866C6">
        <w:rPr>
          <w:rFonts w:asciiTheme="minorHAnsi" w:hAnsiTheme="minorHAnsi" w:cstheme="minorHAnsi"/>
          <w:b/>
          <w:iCs w:val="0"/>
          <w:sz w:val="22"/>
          <w:szCs w:val="22"/>
          <w:lang w:eastAsia="lv-LV"/>
        </w:rPr>
        <w:t>nomas objektu</w:t>
      </w:r>
      <w:r w:rsidRPr="003866C6">
        <w:rPr>
          <w:rFonts w:asciiTheme="minorHAnsi" w:eastAsiaTheme="minorHAnsi" w:hAnsiTheme="minorHAnsi" w:cstheme="minorHAnsi"/>
          <w:b/>
          <w:iCs w:val="0"/>
          <w:sz w:val="22"/>
          <w:szCs w:val="22"/>
        </w:rPr>
        <w:t xml:space="preserve"> nomas izsole</w:t>
      </w:r>
    </w:p>
    <w:tbl>
      <w:tblPr>
        <w:tblStyle w:val="Reatabula1"/>
        <w:tblpPr w:leftFromText="180" w:rightFromText="180" w:vertAnchor="page" w:horzAnchor="margin" w:tblpY="2521"/>
        <w:tblW w:w="9634" w:type="dxa"/>
        <w:tblLook w:val="04A0" w:firstRow="1" w:lastRow="0" w:firstColumn="1" w:lastColumn="0" w:noHBand="0" w:noVBand="1"/>
      </w:tblPr>
      <w:tblGrid>
        <w:gridCol w:w="885"/>
        <w:gridCol w:w="848"/>
        <w:gridCol w:w="2090"/>
        <w:gridCol w:w="2551"/>
        <w:gridCol w:w="1701"/>
        <w:gridCol w:w="1559"/>
      </w:tblGrid>
      <w:tr w:rsidR="003866C6" w:rsidRPr="003866C6" w14:paraId="16833CD7" w14:textId="77777777" w:rsidTr="00964D32">
        <w:tc>
          <w:tcPr>
            <w:tcW w:w="885" w:type="dxa"/>
            <w:shd w:val="clear" w:color="auto" w:fill="auto"/>
          </w:tcPr>
          <w:p w14:paraId="5479B0A4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0"/>
              </w:rPr>
              <w:t>Nomas objekta Nr.</w:t>
            </w:r>
          </w:p>
        </w:tc>
        <w:tc>
          <w:tcPr>
            <w:tcW w:w="848" w:type="dxa"/>
            <w:shd w:val="clear" w:color="auto" w:fill="auto"/>
          </w:tcPr>
          <w:p w14:paraId="5B7A6C40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0"/>
              </w:rPr>
              <w:t>Nomas objekta platība, m</w:t>
            </w:r>
            <w:r w:rsidRPr="003866C6">
              <w:rPr>
                <w:rFonts w:asciiTheme="minorHAnsi" w:eastAsiaTheme="minorHAnsi" w:hAnsiTheme="minorHAnsi" w:cstheme="minorBidi"/>
                <w:b/>
                <w:sz w:val="20"/>
                <w:vertAlign w:val="superscript"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14:paraId="0297C9F1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0"/>
              </w:rPr>
              <w:t>Nomas objekta - biroja telpu tehniskais raksturojums, specifikācija</w:t>
            </w:r>
          </w:p>
        </w:tc>
        <w:tc>
          <w:tcPr>
            <w:tcW w:w="2551" w:type="dxa"/>
            <w:shd w:val="clear" w:color="auto" w:fill="auto"/>
          </w:tcPr>
          <w:p w14:paraId="142ACB3D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0"/>
              </w:rPr>
              <w:t>Nomas maksas (izsoles sākumcena), EUR mēnesī, bez PVN</w:t>
            </w:r>
          </w:p>
        </w:tc>
        <w:tc>
          <w:tcPr>
            <w:tcW w:w="1701" w:type="dxa"/>
            <w:shd w:val="clear" w:color="auto" w:fill="auto"/>
          </w:tcPr>
          <w:p w14:paraId="48C3AED7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0"/>
              </w:rPr>
              <w:t>Nomas objekta Izsoles laiks, vieta</w:t>
            </w:r>
          </w:p>
        </w:tc>
        <w:tc>
          <w:tcPr>
            <w:tcW w:w="1559" w:type="dxa"/>
            <w:shd w:val="clear" w:color="auto" w:fill="auto"/>
          </w:tcPr>
          <w:p w14:paraId="16174A1F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0"/>
              </w:rPr>
              <w:t xml:space="preserve">Nomas objekta izsoles solis, EUR </w:t>
            </w:r>
          </w:p>
        </w:tc>
      </w:tr>
      <w:tr w:rsidR="003866C6" w:rsidRPr="003866C6" w14:paraId="35E8BFEC" w14:textId="77777777" w:rsidTr="00964D32">
        <w:tc>
          <w:tcPr>
            <w:tcW w:w="885" w:type="dxa"/>
            <w:shd w:val="clear" w:color="auto" w:fill="auto"/>
          </w:tcPr>
          <w:p w14:paraId="43C1B2B6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78F1C934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98.6</w:t>
            </w:r>
          </w:p>
        </w:tc>
        <w:tc>
          <w:tcPr>
            <w:tcW w:w="2090" w:type="dxa"/>
            <w:shd w:val="clear" w:color="auto" w:fill="auto"/>
          </w:tcPr>
          <w:p w14:paraId="6EC0CEF7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Nedzīvojama telpa. </w:t>
            </w:r>
            <w:r w:rsidRPr="003866C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Sastāv no 3 apvienotām garāžām.</w:t>
            </w:r>
          </w:p>
          <w:p w14:paraId="75D0DC54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Telpa apmierinošā stāvoklī, izmantojamas saimnieciskām vajadzībām. Ērta piebraukšana.</w:t>
            </w:r>
          </w:p>
        </w:tc>
        <w:tc>
          <w:tcPr>
            <w:tcW w:w="2551" w:type="dxa"/>
            <w:shd w:val="clear" w:color="auto" w:fill="auto"/>
          </w:tcPr>
          <w:p w14:paraId="68A1736E" w14:textId="252B0628" w:rsidR="003866C6" w:rsidRPr="003866C6" w:rsidRDefault="000711D8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0.50 EUR/par m</w:t>
            </w:r>
            <w:r w:rsidRPr="000711D8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4D638FA" w14:textId="5D1175BE" w:rsidR="003866C6" w:rsidRPr="003866C6" w:rsidRDefault="00D0187A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  <w:r w:rsidR="00D90188">
              <w:rPr>
                <w:rFonts w:asciiTheme="minorHAnsi" w:eastAsiaTheme="minorHAnsi" w:hAnsiTheme="minorHAnsi" w:cstheme="minorBidi"/>
                <w:sz w:val="22"/>
                <w:szCs w:val="22"/>
              </w:rPr>
              <w:t>6</w:t>
            </w:r>
            <w:r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0</w:t>
            </w:r>
            <w:r w:rsidR="00087E0C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2024., plkst.14.30,</w:t>
            </w:r>
          </w:p>
          <w:p w14:paraId="79548584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“Tautas nams”, Plācis, Straupes pag., Cēsu nov., 2.stāvs</w:t>
            </w:r>
          </w:p>
        </w:tc>
        <w:tc>
          <w:tcPr>
            <w:tcW w:w="1559" w:type="dxa"/>
            <w:shd w:val="clear" w:color="auto" w:fill="auto"/>
          </w:tcPr>
          <w:p w14:paraId="3A9309B9" w14:textId="2B8AEB77" w:rsidR="003866C6" w:rsidRPr="003866C6" w:rsidRDefault="00087E0C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0.10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EUR</w:t>
            </w:r>
          </w:p>
        </w:tc>
      </w:tr>
      <w:tr w:rsidR="003866C6" w:rsidRPr="003866C6" w14:paraId="3717B912" w14:textId="77777777" w:rsidTr="00964D32">
        <w:tc>
          <w:tcPr>
            <w:tcW w:w="885" w:type="dxa"/>
            <w:shd w:val="clear" w:color="auto" w:fill="auto"/>
          </w:tcPr>
          <w:p w14:paraId="3D177FAD" w14:textId="5CBECCCF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14:paraId="4989D980" w14:textId="7FCC1C84" w:rsidR="003866C6" w:rsidRPr="003866C6" w:rsidRDefault="003866C6" w:rsidP="00087E0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  <w:r w:rsidR="00087E0C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.3</w:t>
            </w:r>
          </w:p>
        </w:tc>
        <w:tc>
          <w:tcPr>
            <w:tcW w:w="2090" w:type="dxa"/>
            <w:shd w:val="clear" w:color="auto" w:fill="auto"/>
          </w:tcPr>
          <w:p w14:paraId="4869F28B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Nedzīvojama telpa - garāža.</w:t>
            </w:r>
          </w:p>
          <w:p w14:paraId="238A9FAE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Telpa apmierinošā stāvoklī, izmantojamas saimnieciskām vajadzībām. Ērta piebraukšana.</w:t>
            </w:r>
          </w:p>
        </w:tc>
        <w:tc>
          <w:tcPr>
            <w:tcW w:w="2551" w:type="dxa"/>
            <w:shd w:val="clear" w:color="auto" w:fill="auto"/>
          </w:tcPr>
          <w:p w14:paraId="181CA03E" w14:textId="3813A882" w:rsidR="003866C6" w:rsidRPr="003866C6" w:rsidRDefault="000711D8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0.50 EUR/par m</w:t>
            </w:r>
            <w:r w:rsidRPr="000711D8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D3C2FAF" w14:textId="2844715E" w:rsidR="003866C6" w:rsidRPr="003866C6" w:rsidRDefault="00D0187A" w:rsidP="00D9018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  <w:r w:rsidR="00D90188">
              <w:rPr>
                <w:rFonts w:asciiTheme="minorHAnsi" w:eastAsiaTheme="minorHAnsi" w:hAnsiTheme="minorHAnsi" w:cstheme="minorBidi"/>
                <w:sz w:val="22"/>
                <w:szCs w:val="22"/>
              </w:rPr>
              <w:t>6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.0</w:t>
            </w:r>
            <w:r w:rsidR="00087E0C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2024., plkst.15.00, “Tautas nams”, Plācis, Straupes pag., Cēsu nov., 2.stāvs</w:t>
            </w:r>
          </w:p>
        </w:tc>
        <w:tc>
          <w:tcPr>
            <w:tcW w:w="1559" w:type="dxa"/>
            <w:shd w:val="clear" w:color="auto" w:fill="auto"/>
          </w:tcPr>
          <w:p w14:paraId="28FE1927" w14:textId="0B5718DC" w:rsidR="003866C6" w:rsidRPr="003866C6" w:rsidRDefault="00087E0C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0.10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EUR</w:t>
            </w:r>
          </w:p>
        </w:tc>
      </w:tr>
      <w:tr w:rsidR="003866C6" w:rsidRPr="003866C6" w14:paraId="5E1E863B" w14:textId="77777777" w:rsidTr="00964D32">
        <w:tc>
          <w:tcPr>
            <w:tcW w:w="885" w:type="dxa"/>
            <w:shd w:val="clear" w:color="auto" w:fill="auto"/>
          </w:tcPr>
          <w:p w14:paraId="2423C174" w14:textId="5088C969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14:paraId="0AC157C9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29.8</w:t>
            </w:r>
          </w:p>
        </w:tc>
        <w:tc>
          <w:tcPr>
            <w:tcW w:w="2090" w:type="dxa"/>
            <w:shd w:val="clear" w:color="auto" w:fill="auto"/>
          </w:tcPr>
          <w:p w14:paraId="365168ED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Nedzīvojama telpa - garāža.</w:t>
            </w:r>
          </w:p>
          <w:p w14:paraId="6C331AB2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Telpa apmierinošā stāvoklī, izmantojamas saimnieciskām vajadzībām. Ērta piebraukšana.</w:t>
            </w:r>
          </w:p>
        </w:tc>
        <w:tc>
          <w:tcPr>
            <w:tcW w:w="2551" w:type="dxa"/>
            <w:shd w:val="clear" w:color="auto" w:fill="auto"/>
          </w:tcPr>
          <w:p w14:paraId="7F940D41" w14:textId="2187AD85" w:rsidR="003866C6" w:rsidRPr="000711D8" w:rsidRDefault="000711D8" w:rsidP="003866C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0.50 EUR/par m</w:t>
            </w:r>
            <w:r w:rsidRPr="000711D8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CD7AB6" w14:textId="07058383" w:rsidR="003866C6" w:rsidRPr="003866C6" w:rsidRDefault="00D0187A" w:rsidP="00D9018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  <w:r w:rsidR="00D90188">
              <w:rPr>
                <w:rFonts w:asciiTheme="minorHAnsi" w:eastAsiaTheme="minorHAnsi" w:hAnsiTheme="minorHAnsi" w:cstheme="minorBidi"/>
                <w:sz w:val="22"/>
                <w:szCs w:val="22"/>
              </w:rPr>
              <w:t>6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.0</w:t>
            </w:r>
            <w:r w:rsidR="00087E0C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2024., plkst.15.30, “Tautas nams”, Plācis, Straupes pag., Cēsu nov., 2.stāvs</w:t>
            </w:r>
          </w:p>
        </w:tc>
        <w:tc>
          <w:tcPr>
            <w:tcW w:w="1559" w:type="dxa"/>
            <w:shd w:val="clear" w:color="auto" w:fill="auto"/>
          </w:tcPr>
          <w:p w14:paraId="7EE97AF2" w14:textId="6EEE8B6E" w:rsidR="003866C6" w:rsidRPr="003866C6" w:rsidRDefault="00087E0C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0.10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EUR</w:t>
            </w:r>
          </w:p>
        </w:tc>
      </w:tr>
      <w:tr w:rsidR="003866C6" w:rsidRPr="003866C6" w14:paraId="4CC6471D" w14:textId="77777777" w:rsidTr="00964D32">
        <w:tc>
          <w:tcPr>
            <w:tcW w:w="885" w:type="dxa"/>
            <w:shd w:val="clear" w:color="auto" w:fill="auto"/>
          </w:tcPr>
          <w:p w14:paraId="54106A10" w14:textId="5BA821BB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14:paraId="14C1BF7B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29.6</w:t>
            </w:r>
          </w:p>
        </w:tc>
        <w:tc>
          <w:tcPr>
            <w:tcW w:w="2090" w:type="dxa"/>
            <w:shd w:val="clear" w:color="auto" w:fill="auto"/>
          </w:tcPr>
          <w:p w14:paraId="67DB9917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Nedzīvojama telpa - garāža.</w:t>
            </w:r>
          </w:p>
          <w:p w14:paraId="6E8CE52A" w14:textId="77777777" w:rsidR="003866C6" w:rsidRPr="003866C6" w:rsidRDefault="003866C6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Telpa apmierinošā stāvoklī, izmantojamas saimnieciskām vajadzībām. Ērta piebraukšana.</w:t>
            </w:r>
          </w:p>
        </w:tc>
        <w:tc>
          <w:tcPr>
            <w:tcW w:w="2551" w:type="dxa"/>
            <w:shd w:val="clear" w:color="auto" w:fill="auto"/>
          </w:tcPr>
          <w:p w14:paraId="2E4065FC" w14:textId="1D6F530A" w:rsidR="003866C6" w:rsidRPr="003866C6" w:rsidRDefault="00087E0C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0.50 EUR/par m</w:t>
            </w:r>
            <w:r w:rsidRPr="000711D8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7953369" w14:textId="20F9035D" w:rsidR="003866C6" w:rsidRPr="003866C6" w:rsidRDefault="00D0187A" w:rsidP="00D9018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  <w:r w:rsidR="00D90188">
              <w:rPr>
                <w:rFonts w:asciiTheme="minorHAnsi" w:eastAsiaTheme="minorHAnsi" w:hAnsiTheme="minorHAnsi" w:cstheme="minorBidi"/>
                <w:sz w:val="22"/>
                <w:szCs w:val="22"/>
              </w:rPr>
              <w:t>6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.0</w:t>
            </w:r>
            <w:r w:rsidR="00087E0C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  <w:r w:rsidR="003866C6" w:rsidRPr="00D0187A">
              <w:rPr>
                <w:rFonts w:asciiTheme="minorHAnsi" w:eastAsiaTheme="minorHAnsi" w:hAnsiTheme="minorHAnsi" w:cstheme="minorBidi"/>
                <w:sz w:val="22"/>
                <w:szCs w:val="22"/>
              </w:rPr>
              <w:t>.2024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>., plkst.16:00, “Tautas nams”, Plācis, Straupes pag., Cēsu nov., 2.stāvs</w:t>
            </w:r>
          </w:p>
        </w:tc>
        <w:tc>
          <w:tcPr>
            <w:tcW w:w="1559" w:type="dxa"/>
            <w:shd w:val="clear" w:color="auto" w:fill="auto"/>
          </w:tcPr>
          <w:p w14:paraId="31E22C32" w14:textId="711CDA7C" w:rsidR="003866C6" w:rsidRPr="003866C6" w:rsidRDefault="00087E0C" w:rsidP="003866C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0.10</w:t>
            </w:r>
            <w:r w:rsidR="003866C6" w:rsidRPr="003866C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EUR</w:t>
            </w:r>
          </w:p>
        </w:tc>
      </w:tr>
    </w:tbl>
    <w:p w14:paraId="64293163" w14:textId="77777777" w:rsidR="003E4CDB" w:rsidRPr="00BF2680" w:rsidRDefault="003E4CDB" w:rsidP="00964D32">
      <w:pPr>
        <w:pStyle w:val="Bezatstarpm"/>
        <w:rPr>
          <w:rFonts w:asciiTheme="minorHAnsi" w:hAnsiTheme="minorHAnsi" w:cstheme="minorHAnsi"/>
          <w:sz w:val="22"/>
          <w:szCs w:val="22"/>
          <w:lang w:val="lv-LV"/>
        </w:rPr>
      </w:pPr>
    </w:p>
    <w:sectPr w:rsidR="003E4CDB" w:rsidRPr="00BF2680" w:rsidSect="008718E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1F77" w14:textId="77777777" w:rsidR="008718ED" w:rsidRDefault="008718ED" w:rsidP="003E4CDB">
      <w:r>
        <w:separator/>
      </w:r>
    </w:p>
  </w:endnote>
  <w:endnote w:type="continuationSeparator" w:id="0">
    <w:p w14:paraId="375B7AA1" w14:textId="77777777" w:rsidR="008718ED" w:rsidRDefault="008718ED" w:rsidP="003E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0D20" w14:textId="77777777" w:rsidR="008718ED" w:rsidRDefault="008718ED" w:rsidP="003E4CDB">
      <w:r>
        <w:separator/>
      </w:r>
    </w:p>
  </w:footnote>
  <w:footnote w:type="continuationSeparator" w:id="0">
    <w:p w14:paraId="4C38179F" w14:textId="77777777" w:rsidR="008718ED" w:rsidRDefault="008718ED" w:rsidP="003E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33C"/>
    <w:multiLevelType w:val="multilevel"/>
    <w:tmpl w:val="E1AC491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5698E"/>
    <w:multiLevelType w:val="multilevel"/>
    <w:tmpl w:val="7BB65BF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0E563F"/>
    <w:multiLevelType w:val="multilevel"/>
    <w:tmpl w:val="108AF7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="Calibri" w:hint="default"/>
      </w:rPr>
    </w:lvl>
  </w:abstractNum>
  <w:abstractNum w:abstractNumId="3" w15:restartNumberingAfterBreak="0">
    <w:nsid w:val="11330497"/>
    <w:multiLevelType w:val="hybridMultilevel"/>
    <w:tmpl w:val="93AA6D68"/>
    <w:lvl w:ilvl="0" w:tplc="08090011">
      <w:start w:val="1"/>
      <w:numFmt w:val="decimal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50E0184"/>
    <w:multiLevelType w:val="multilevel"/>
    <w:tmpl w:val="361AD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6562FA"/>
    <w:multiLevelType w:val="multilevel"/>
    <w:tmpl w:val="C26C311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4008E6"/>
    <w:multiLevelType w:val="multilevel"/>
    <w:tmpl w:val="68727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8" w15:restartNumberingAfterBreak="0">
    <w:nsid w:val="404B3BDB"/>
    <w:multiLevelType w:val="multilevel"/>
    <w:tmpl w:val="DF94D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1E5112"/>
    <w:multiLevelType w:val="multilevel"/>
    <w:tmpl w:val="B888F2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48A3496E"/>
    <w:multiLevelType w:val="multilevel"/>
    <w:tmpl w:val="71BE1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2D7"/>
    <w:multiLevelType w:val="hybridMultilevel"/>
    <w:tmpl w:val="D8E0AFE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027436"/>
    <w:multiLevelType w:val="multilevel"/>
    <w:tmpl w:val="1468517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23181B"/>
    <w:multiLevelType w:val="hybridMultilevel"/>
    <w:tmpl w:val="CE4E0CDC"/>
    <w:lvl w:ilvl="0" w:tplc="9B0EDE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A5210"/>
    <w:multiLevelType w:val="multilevel"/>
    <w:tmpl w:val="2992194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800"/>
      </w:pPr>
      <w:rPr>
        <w:rFonts w:hint="default"/>
        <w:color w:val="auto"/>
      </w:rPr>
    </w:lvl>
  </w:abstractNum>
  <w:abstractNum w:abstractNumId="15" w15:restartNumberingAfterBreak="0">
    <w:nsid w:val="6B806421"/>
    <w:multiLevelType w:val="multilevel"/>
    <w:tmpl w:val="B2B8CB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0D31B7A"/>
    <w:multiLevelType w:val="multilevel"/>
    <w:tmpl w:val="47E0CCE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sz w:val="22"/>
      </w:rPr>
    </w:lvl>
  </w:abstractNum>
  <w:abstractNum w:abstractNumId="17" w15:restartNumberingAfterBreak="0">
    <w:nsid w:val="71DE26AE"/>
    <w:multiLevelType w:val="multilevel"/>
    <w:tmpl w:val="458A2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7D0214"/>
    <w:multiLevelType w:val="multilevel"/>
    <w:tmpl w:val="EACC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BA18D1"/>
    <w:multiLevelType w:val="multilevel"/>
    <w:tmpl w:val="51BAB2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 w16cid:durableId="719785790">
    <w:abstractNumId w:val="3"/>
  </w:num>
  <w:num w:numId="2" w16cid:durableId="345182336">
    <w:abstractNumId w:val="2"/>
  </w:num>
  <w:num w:numId="3" w16cid:durableId="19282317">
    <w:abstractNumId w:val="16"/>
  </w:num>
  <w:num w:numId="4" w16cid:durableId="1541436931">
    <w:abstractNumId w:val="11"/>
  </w:num>
  <w:num w:numId="5" w16cid:durableId="1671370772">
    <w:abstractNumId w:val="4"/>
  </w:num>
  <w:num w:numId="6" w16cid:durableId="747574909">
    <w:abstractNumId w:val="8"/>
  </w:num>
  <w:num w:numId="7" w16cid:durableId="1922060820">
    <w:abstractNumId w:val="18"/>
  </w:num>
  <w:num w:numId="8" w16cid:durableId="2129815292">
    <w:abstractNumId w:val="17"/>
  </w:num>
  <w:num w:numId="9" w16cid:durableId="1008796079">
    <w:abstractNumId w:val="10"/>
  </w:num>
  <w:num w:numId="10" w16cid:durableId="1955478352">
    <w:abstractNumId w:val="5"/>
  </w:num>
  <w:num w:numId="11" w16cid:durableId="798691619">
    <w:abstractNumId w:val="14"/>
  </w:num>
  <w:num w:numId="12" w16cid:durableId="629089785">
    <w:abstractNumId w:val="6"/>
  </w:num>
  <w:num w:numId="13" w16cid:durableId="1209955663">
    <w:abstractNumId w:val="15"/>
  </w:num>
  <w:num w:numId="14" w16cid:durableId="209650864">
    <w:abstractNumId w:val="7"/>
  </w:num>
  <w:num w:numId="15" w16cid:durableId="1846699872">
    <w:abstractNumId w:val="19"/>
  </w:num>
  <w:num w:numId="16" w16cid:durableId="270209025">
    <w:abstractNumId w:val="9"/>
  </w:num>
  <w:num w:numId="17" w16cid:durableId="1156337634">
    <w:abstractNumId w:val="0"/>
  </w:num>
  <w:num w:numId="18" w16cid:durableId="1268270279">
    <w:abstractNumId w:val="1"/>
  </w:num>
  <w:num w:numId="19" w16cid:durableId="776951041">
    <w:abstractNumId w:val="12"/>
  </w:num>
  <w:num w:numId="20" w16cid:durableId="1838687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DB"/>
    <w:rsid w:val="00003550"/>
    <w:rsid w:val="00003679"/>
    <w:rsid w:val="00025EC4"/>
    <w:rsid w:val="000711D8"/>
    <w:rsid w:val="00071379"/>
    <w:rsid w:val="00087E0C"/>
    <w:rsid w:val="000A4C4D"/>
    <w:rsid w:val="000B7BAF"/>
    <w:rsid w:val="000E17D0"/>
    <w:rsid w:val="000E77A4"/>
    <w:rsid w:val="001B3799"/>
    <w:rsid w:val="001D6413"/>
    <w:rsid w:val="00267075"/>
    <w:rsid w:val="00307EC5"/>
    <w:rsid w:val="003506DD"/>
    <w:rsid w:val="00360F37"/>
    <w:rsid w:val="00385981"/>
    <w:rsid w:val="003866C6"/>
    <w:rsid w:val="003E4CDB"/>
    <w:rsid w:val="0043088B"/>
    <w:rsid w:val="004858F1"/>
    <w:rsid w:val="004B4663"/>
    <w:rsid w:val="004C37D7"/>
    <w:rsid w:val="004C73C5"/>
    <w:rsid w:val="004D263D"/>
    <w:rsid w:val="00506405"/>
    <w:rsid w:val="00523CE4"/>
    <w:rsid w:val="005416EA"/>
    <w:rsid w:val="00542315"/>
    <w:rsid w:val="0055146B"/>
    <w:rsid w:val="005A4D49"/>
    <w:rsid w:val="005B2078"/>
    <w:rsid w:val="005B26B6"/>
    <w:rsid w:val="00601319"/>
    <w:rsid w:val="0060412F"/>
    <w:rsid w:val="0063667D"/>
    <w:rsid w:val="0063696F"/>
    <w:rsid w:val="006458A3"/>
    <w:rsid w:val="006750F8"/>
    <w:rsid w:val="00681A1C"/>
    <w:rsid w:val="006823C2"/>
    <w:rsid w:val="006C1098"/>
    <w:rsid w:val="006C222A"/>
    <w:rsid w:val="006C310D"/>
    <w:rsid w:val="006D34B7"/>
    <w:rsid w:val="006F0869"/>
    <w:rsid w:val="0070154D"/>
    <w:rsid w:val="00714BF7"/>
    <w:rsid w:val="007838CD"/>
    <w:rsid w:val="008000B1"/>
    <w:rsid w:val="00807B7C"/>
    <w:rsid w:val="00815245"/>
    <w:rsid w:val="008265CB"/>
    <w:rsid w:val="00856270"/>
    <w:rsid w:val="008718ED"/>
    <w:rsid w:val="008A2598"/>
    <w:rsid w:val="008C6C2C"/>
    <w:rsid w:val="008E1736"/>
    <w:rsid w:val="00922125"/>
    <w:rsid w:val="00927180"/>
    <w:rsid w:val="009433DE"/>
    <w:rsid w:val="00964D32"/>
    <w:rsid w:val="009678C3"/>
    <w:rsid w:val="009847FD"/>
    <w:rsid w:val="009A123A"/>
    <w:rsid w:val="009A44C8"/>
    <w:rsid w:val="009C7B56"/>
    <w:rsid w:val="009D2D72"/>
    <w:rsid w:val="009E58FB"/>
    <w:rsid w:val="009F13A0"/>
    <w:rsid w:val="00A123F1"/>
    <w:rsid w:val="00A33668"/>
    <w:rsid w:val="00A351AA"/>
    <w:rsid w:val="00A365B1"/>
    <w:rsid w:val="00A96C62"/>
    <w:rsid w:val="00AD4031"/>
    <w:rsid w:val="00AF32EF"/>
    <w:rsid w:val="00AF3A78"/>
    <w:rsid w:val="00B042A4"/>
    <w:rsid w:val="00B75CBE"/>
    <w:rsid w:val="00BC33B1"/>
    <w:rsid w:val="00BE5F92"/>
    <w:rsid w:val="00BF2680"/>
    <w:rsid w:val="00C21CFF"/>
    <w:rsid w:val="00C246C7"/>
    <w:rsid w:val="00C34863"/>
    <w:rsid w:val="00C628D6"/>
    <w:rsid w:val="00C7437B"/>
    <w:rsid w:val="00C80C70"/>
    <w:rsid w:val="00CA0584"/>
    <w:rsid w:val="00CB7645"/>
    <w:rsid w:val="00D0187A"/>
    <w:rsid w:val="00D25D22"/>
    <w:rsid w:val="00D5670A"/>
    <w:rsid w:val="00D75D65"/>
    <w:rsid w:val="00D90188"/>
    <w:rsid w:val="00DC14F7"/>
    <w:rsid w:val="00DD4E50"/>
    <w:rsid w:val="00DE2278"/>
    <w:rsid w:val="00E03C0F"/>
    <w:rsid w:val="00E21806"/>
    <w:rsid w:val="00E40072"/>
    <w:rsid w:val="00E65E52"/>
    <w:rsid w:val="00E77D36"/>
    <w:rsid w:val="00EA3BC1"/>
    <w:rsid w:val="00EA52D0"/>
    <w:rsid w:val="00EC663E"/>
    <w:rsid w:val="00ED6917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E444"/>
  <w15:chartTrackingRefBased/>
  <w15:docId w15:val="{5A55C464-1300-45E0-B4FB-13B4990C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CDB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3E4CDB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E4CDB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</w:rPr>
  </w:style>
  <w:style w:type="character" w:styleId="Hipersaite">
    <w:name w:val="Hyperlink"/>
    <w:uiPriority w:val="99"/>
    <w:rsid w:val="003E4CDB"/>
    <w:rPr>
      <w:color w:val="0000FF"/>
      <w:u w:val="single"/>
    </w:rPr>
  </w:style>
  <w:style w:type="paragraph" w:styleId="Bezatstarpm">
    <w:name w:val="No Spacing"/>
    <w:aliases w:val="Virsraksts"/>
    <w:link w:val="BezatstarpmRakstz"/>
    <w:uiPriority w:val="1"/>
    <w:qFormat/>
    <w:rsid w:val="003E4CDB"/>
    <w:pPr>
      <w:spacing w:after="0" w:line="240" w:lineRule="auto"/>
    </w:pPr>
    <w:rPr>
      <w:rFonts w:ascii="Arial" w:eastAsia="Arial" w:hAnsi="Arial" w:cs="Arial"/>
      <w:sz w:val="20"/>
      <w:szCs w:val="20"/>
      <w:lang w:val="en-US"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3E4CDB"/>
    <w:rPr>
      <w:rFonts w:ascii="Arial" w:eastAsia="Arial" w:hAnsi="Arial" w:cs="Arial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3E4C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4CDB"/>
    <w:rPr>
      <w:rFonts w:ascii="Times New Roman" w:eastAsia="Times New Roman" w:hAnsi="Times New Roman" w:cs="Times New Roman"/>
      <w:iCs/>
      <w:sz w:val="28"/>
      <w:szCs w:val="20"/>
    </w:rPr>
  </w:style>
  <w:style w:type="paragraph" w:styleId="Kjene">
    <w:name w:val="footer"/>
    <w:basedOn w:val="Parasts"/>
    <w:link w:val="KjeneRakstz"/>
    <w:uiPriority w:val="99"/>
    <w:unhideWhenUsed/>
    <w:rsid w:val="003E4C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4CDB"/>
    <w:rPr>
      <w:rFonts w:ascii="Times New Roman" w:eastAsia="Times New Roman" w:hAnsi="Times New Roman" w:cs="Times New Roman"/>
      <w:iCs/>
      <w:sz w:val="28"/>
      <w:szCs w:val="20"/>
    </w:rPr>
  </w:style>
  <w:style w:type="paragraph" w:styleId="Prskatjums">
    <w:name w:val="Revision"/>
    <w:hidden/>
    <w:uiPriority w:val="99"/>
    <w:semiHidden/>
    <w:rsid w:val="00BF268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styleId="Komentraatsauce">
    <w:name w:val="annotation reference"/>
    <w:basedOn w:val="Noklusjumarindkopasfonts"/>
    <w:unhideWhenUsed/>
    <w:rsid w:val="0085627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627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6270"/>
    <w:rPr>
      <w:rFonts w:ascii="Times New Roman" w:eastAsia="Times New Roman" w:hAnsi="Times New Roman" w:cs="Times New Roman"/>
      <w:iCs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62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6270"/>
    <w:rPr>
      <w:rFonts w:ascii="Times New Roman" w:eastAsia="Times New Roman" w:hAnsi="Times New Roman" w:cs="Times New Roman"/>
      <w:b/>
      <w:bCs/>
      <w:iCs/>
      <w:sz w:val="20"/>
      <w:szCs w:val="20"/>
    </w:rPr>
  </w:style>
  <w:style w:type="table" w:styleId="Reatabula">
    <w:name w:val="Table Grid"/>
    <w:basedOn w:val="Parastatabula"/>
    <w:rsid w:val="0082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8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750F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50F8"/>
    <w:rPr>
      <w:rFonts w:ascii="Segoe UI" w:eastAsia="Times New Roman" w:hAnsi="Segoe UI" w:cs="Segoe UI"/>
      <w:iCs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B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3945808ABA0884E98CC810D83B88087" ma:contentTypeVersion="16" ma:contentTypeDescription="Izveidot jaunu dokumentu." ma:contentTypeScope="" ma:versionID="4eef95bdafa0af01491233ba698de0ea">
  <xsd:schema xmlns:xsd="http://www.w3.org/2001/XMLSchema" xmlns:xs="http://www.w3.org/2001/XMLSchema" xmlns:p="http://schemas.microsoft.com/office/2006/metadata/properties" xmlns:ns3="1ae8fe41-cd57-4043-8bcd-d65d6d29dc99" xmlns:ns4="887e8bfe-2cb5-4604-ab14-999296880257" targetNamespace="http://schemas.microsoft.com/office/2006/metadata/properties" ma:root="true" ma:fieldsID="c49c01107c4aa9f85d94ffaf0c243458" ns3:_="" ns4:_="">
    <xsd:import namespace="1ae8fe41-cd57-4043-8bcd-d65d6d29dc99"/>
    <xsd:import namespace="887e8bfe-2cb5-4604-ab14-999296880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fe41-cd57-4043-8bcd-d65d6d29dc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8bfe-2cb5-4604-ab14-999296880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e8bfe-2cb5-4604-ab14-9992968802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332DC-82A9-4333-889E-CD0B4A537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8fe41-cd57-4043-8bcd-d65d6d29dc99"/>
    <ds:schemaRef ds:uri="887e8bfe-2cb5-4604-ab14-999296880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C3934-3824-48D7-A068-318662BDB0FA}">
  <ds:schemaRefs>
    <ds:schemaRef ds:uri="http://schemas.microsoft.com/office/2006/metadata/properties"/>
    <ds:schemaRef ds:uri="http://schemas.microsoft.com/office/infopath/2007/PartnerControls"/>
    <ds:schemaRef ds:uri="887e8bfe-2cb5-4604-ab14-999296880257"/>
  </ds:schemaRefs>
</ds:datastoreItem>
</file>

<file path=customXml/itemProps3.xml><?xml version="1.0" encoding="utf-8"?>
<ds:datastoreItem xmlns:ds="http://schemas.openxmlformats.org/officeDocument/2006/customXml" ds:itemID="{304D39B9-6479-486E-BC10-B84DD83F7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Dzalba</dc:creator>
  <cp:keywords/>
  <dc:description/>
  <cp:lastModifiedBy>Santa Kūlīte</cp:lastModifiedBy>
  <cp:revision>2</cp:revision>
  <dcterms:created xsi:type="dcterms:W3CDTF">2024-03-21T09:39:00Z</dcterms:created>
  <dcterms:modified xsi:type="dcterms:W3CDTF">2024-03-21T09:39:00Z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0x01010053945808ABA0884E98CC810D83B88087</vt:lpwstr>
  </property>
</Properties>
</file>