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29DD" w14:textId="77777777" w:rsidR="00DA452F" w:rsidRPr="00DA452F" w:rsidRDefault="00DA452F" w:rsidP="00AF2F2B">
      <w:pPr>
        <w:tabs>
          <w:tab w:val="left" w:pos="5245"/>
        </w:tabs>
        <w:jc w:val="right"/>
        <w:rPr>
          <w:rFonts w:asciiTheme="minorHAnsi" w:hAnsiTheme="minorHAnsi" w:cstheme="minorHAnsi"/>
          <w:b/>
          <w:i/>
          <w:iCs w:val="0"/>
          <w:color w:val="000000"/>
          <w:sz w:val="22"/>
          <w:szCs w:val="22"/>
        </w:rPr>
      </w:pPr>
      <w:bookmarkStart w:id="0" w:name="_Hlk111604228"/>
      <w:r w:rsidRPr="00DA452F">
        <w:rPr>
          <w:rFonts w:asciiTheme="minorHAnsi" w:hAnsiTheme="minorHAnsi" w:cstheme="minorHAnsi"/>
          <w:bCs/>
          <w:i/>
          <w:color w:val="000000"/>
          <w:sz w:val="22"/>
          <w:szCs w:val="22"/>
        </w:rPr>
        <w:t>Izsoles nolikuma 1.pielikums</w:t>
      </w:r>
    </w:p>
    <w:p w14:paraId="1C21DFD3" w14:textId="77777777" w:rsidR="00DA452F" w:rsidRPr="00DA452F" w:rsidRDefault="00DA452F" w:rsidP="00DA452F">
      <w:pPr>
        <w:jc w:val="cente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NEKUSTAMĀ ĪPAŠUMA NOMAS LĪGUMS Nr. ____</w:t>
      </w:r>
    </w:p>
    <w:p w14:paraId="5A9461A4" w14:textId="77777777" w:rsidR="00DA452F" w:rsidRPr="00DA452F" w:rsidRDefault="00DA452F" w:rsidP="00DA452F">
      <w:pPr>
        <w:jc w:val="both"/>
        <w:rPr>
          <w:rFonts w:asciiTheme="minorHAnsi" w:hAnsiTheme="minorHAnsi" w:cstheme="minorHAnsi"/>
          <w:i/>
          <w:iCs w:val="0"/>
          <w:color w:val="000000"/>
          <w:sz w:val="22"/>
          <w:szCs w:val="22"/>
        </w:rPr>
      </w:pPr>
    </w:p>
    <w:p w14:paraId="0972AF11" w14:textId="77777777" w:rsidR="00DA452F" w:rsidRPr="00DA452F" w:rsidRDefault="00DA452F" w:rsidP="00DA452F">
      <w:pPr>
        <w:jc w:val="both"/>
        <w:rPr>
          <w:rFonts w:asciiTheme="minorHAnsi" w:hAnsiTheme="minorHAnsi" w:cstheme="minorHAnsi"/>
          <w:i/>
          <w:iCs w:val="0"/>
          <w:sz w:val="22"/>
          <w:szCs w:val="22"/>
        </w:rPr>
      </w:pPr>
      <w:r w:rsidRPr="00DA452F">
        <w:rPr>
          <w:rFonts w:asciiTheme="minorHAnsi" w:hAnsiTheme="minorHAnsi" w:cstheme="minorHAnsi"/>
          <w:i/>
          <w:sz w:val="22"/>
          <w:szCs w:val="22"/>
        </w:rPr>
        <w:t xml:space="preserve">Datums un vieta </w:t>
      </w:r>
    </w:p>
    <w:p w14:paraId="0FB2D487" w14:textId="77777777" w:rsidR="00DA452F" w:rsidRPr="00DA452F" w:rsidRDefault="00DA452F" w:rsidP="00DA452F">
      <w:pPr>
        <w:jc w:val="both"/>
        <w:rPr>
          <w:rFonts w:asciiTheme="minorHAnsi" w:hAnsiTheme="minorHAnsi" w:cstheme="minorHAnsi"/>
          <w:b/>
          <w:sz w:val="22"/>
          <w:szCs w:val="22"/>
        </w:rPr>
      </w:pPr>
    </w:p>
    <w:p w14:paraId="5A8FFF1B" w14:textId="77777777" w:rsidR="00DA452F" w:rsidRPr="00DA452F" w:rsidRDefault="00DA452F" w:rsidP="00DA452F">
      <w:pPr>
        <w:ind w:firstLine="567"/>
        <w:jc w:val="both"/>
        <w:rPr>
          <w:rFonts w:asciiTheme="minorHAnsi" w:hAnsiTheme="minorHAnsi" w:cstheme="minorHAnsi"/>
          <w:bCs/>
          <w:sz w:val="22"/>
          <w:szCs w:val="22"/>
        </w:rPr>
      </w:pPr>
      <w:r w:rsidRPr="00DA452F">
        <w:rPr>
          <w:rFonts w:asciiTheme="minorHAnsi" w:hAnsiTheme="minorHAnsi" w:cstheme="minorHAnsi"/>
          <w:b/>
          <w:sz w:val="22"/>
          <w:szCs w:val="22"/>
        </w:rPr>
        <w:t xml:space="preserve">Cēsu novada pašvaldība, </w:t>
      </w:r>
      <w:r w:rsidRPr="00DA452F">
        <w:rPr>
          <w:rFonts w:asciiTheme="minorHAnsi" w:hAnsiTheme="minorHAnsi" w:cstheme="minorHAnsi"/>
          <w:bCs/>
          <w:sz w:val="22"/>
          <w:szCs w:val="22"/>
        </w:rPr>
        <w:t xml:space="preserve">reģistrācijas Nr. 90000031048, juridiskā adrese: Raunas iela 4, Cēsis, Cēsu nov., LV- 4101, tās iestāde </w:t>
      </w:r>
      <w:r w:rsidRPr="00DA452F">
        <w:rPr>
          <w:rFonts w:asciiTheme="minorHAnsi" w:hAnsiTheme="minorHAnsi" w:cstheme="minorHAnsi"/>
          <w:b/>
          <w:sz w:val="22"/>
          <w:szCs w:val="22"/>
        </w:rPr>
        <w:t>Cēsu novada Pārgaujas apvienības pārvalde</w:t>
      </w:r>
      <w:r w:rsidRPr="00DA452F">
        <w:rPr>
          <w:rFonts w:asciiTheme="minorHAnsi" w:hAnsiTheme="minorHAnsi" w:cstheme="minorHAnsi"/>
          <w:bCs/>
          <w:sz w:val="22"/>
          <w:szCs w:val="22"/>
        </w:rPr>
        <w:t xml:space="preserve">, reģistrācijas Nr. 90009116276, “Iktes”, Stalbe, Stalbes pag., Cēsu nov., LV-4151, kuras vārdā pamatojoties uz Cēsu novada Pārgaujas apvienības nolikumu rīkojas, tās ________, </w:t>
      </w:r>
      <w:r w:rsidRPr="00DA452F">
        <w:rPr>
          <w:rFonts w:asciiTheme="minorHAnsi" w:hAnsiTheme="minorHAnsi" w:cstheme="minorHAnsi"/>
          <w:sz w:val="22"/>
          <w:szCs w:val="22"/>
        </w:rPr>
        <w:t>(turpmāk – Iznomātājs), no vienas puses, un</w:t>
      </w:r>
    </w:p>
    <w:p w14:paraId="613A9443" w14:textId="77777777" w:rsidR="00DA452F" w:rsidRPr="00DA452F" w:rsidRDefault="00DA452F" w:rsidP="00DA452F">
      <w:pPr>
        <w:ind w:firstLine="567"/>
        <w:jc w:val="both"/>
        <w:rPr>
          <w:rFonts w:asciiTheme="minorHAnsi" w:hAnsiTheme="minorHAnsi" w:cstheme="minorHAnsi"/>
          <w:color w:val="000000"/>
          <w:sz w:val="22"/>
          <w:szCs w:val="22"/>
        </w:rPr>
      </w:pPr>
      <w:r w:rsidRPr="00DA452F">
        <w:rPr>
          <w:rFonts w:asciiTheme="minorHAnsi" w:hAnsiTheme="minorHAnsi" w:cstheme="minorHAnsi"/>
          <w:b/>
          <w:bCs/>
          <w:color w:val="000000"/>
          <w:sz w:val="22"/>
          <w:szCs w:val="22"/>
        </w:rPr>
        <w:t>______________________________</w:t>
      </w:r>
      <w:r w:rsidRPr="00DA452F">
        <w:rPr>
          <w:rFonts w:asciiTheme="minorHAnsi" w:hAnsiTheme="minorHAnsi" w:cstheme="minorHAnsi"/>
          <w:color w:val="000000"/>
          <w:sz w:val="22"/>
          <w:szCs w:val="22"/>
        </w:rPr>
        <w:t>, reģistrācijas Nr. _____________________, juridiskā adrese: ____________________ (turpmāk – Nomnieks), tā ___________________ personā, kas rīkojas pamatojoties uz _______________________, no otras puses, abi kopā – Puses, katrs atsevišķi – Puse, ņemot vērā Cēsu novada pašvaldības Eiropas Reģionālās attīstības fonda specifiskā atbalsta mērķa 5.6.2. “Teritoriju revitalizācija, reģenerējot degradētās teritorijas atbilstoši pašvaldību integrētajām attīstības programmām” īstenošanas noteikumi” un 13.1.3. specifiskā atbalsta mērķa “Atveseļošanas pasākumi vides un reģionālās attīstības jomā” 13.1.3.3. pasākuma “Teritoriju revitalizācija uzņēmējdarbības veicināšanai pašvaldībās” ietvaros īstenojamo projektu “Ražošanas ēkas ar pieguļošo teritoriju būvniecība nekustamajā īpašumā – CSA poligons Daibe, teritorijā” Nr. 5.6.2.0/22/I/011, un pamatojoties uz</w:t>
      </w:r>
    </w:p>
    <w:p w14:paraId="1F56A5EF" w14:textId="77777777" w:rsidR="00DA452F" w:rsidRPr="00DA452F" w:rsidRDefault="00DA452F" w:rsidP="006505B9">
      <w:pPr>
        <w:pStyle w:val="Sarakstarindkopa"/>
        <w:numPr>
          <w:ilvl w:val="0"/>
          <w:numId w:val="13"/>
        </w:numPr>
        <w:ind w:left="567" w:hanging="425"/>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Ministru kabineta 2018. gada 20.februāra noteikumiem Nr.97 “Publiskas personas mantas iznomāšanas noteikumi”;</w:t>
      </w:r>
    </w:p>
    <w:p w14:paraId="5A288243" w14:textId="77777777" w:rsidR="00DA452F" w:rsidRPr="00DA452F" w:rsidRDefault="00DA452F" w:rsidP="006505B9">
      <w:pPr>
        <w:pStyle w:val="Sarakstarindkopa"/>
        <w:numPr>
          <w:ilvl w:val="0"/>
          <w:numId w:val="13"/>
        </w:numPr>
        <w:ind w:left="567" w:hanging="425"/>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Cēsu novada pašvaldības izpilddirektores 202__. gada ___.______rīkojumu Nr.___ “_____izsoles rezultātu apstiprināšanu”, noslēdz šāda satura nomas līgumu (turpmāk – Līgums):</w:t>
      </w:r>
    </w:p>
    <w:p w14:paraId="5F1A2645" w14:textId="77777777" w:rsidR="00DA452F" w:rsidRPr="00DA452F" w:rsidRDefault="00DA452F" w:rsidP="00DA452F">
      <w:pPr>
        <w:pStyle w:val="Sarakstarindkopa"/>
        <w:ind w:left="567"/>
        <w:jc w:val="both"/>
        <w:rPr>
          <w:rFonts w:asciiTheme="minorHAnsi" w:hAnsiTheme="minorHAnsi" w:cstheme="minorHAnsi"/>
          <w:color w:val="000000"/>
          <w:sz w:val="22"/>
          <w:szCs w:val="22"/>
        </w:rPr>
      </w:pPr>
    </w:p>
    <w:p w14:paraId="093B0E6B" w14:textId="77777777" w:rsidR="00DA452F" w:rsidRPr="00DA452F" w:rsidRDefault="00DA452F" w:rsidP="006505B9">
      <w:pPr>
        <w:pStyle w:val="Sarakstarindkopa"/>
        <w:numPr>
          <w:ilvl w:val="0"/>
          <w:numId w:val="12"/>
        </w:numPr>
        <w:contextualSpacing w:val="0"/>
        <w:jc w:val="cente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NOMAS OBJEKTS</w:t>
      </w:r>
    </w:p>
    <w:p w14:paraId="39A4E12F" w14:textId="77777777" w:rsidR="00DA452F" w:rsidRPr="00DA452F" w:rsidRDefault="00DA452F" w:rsidP="006505B9">
      <w:pPr>
        <w:pStyle w:val="Sarakstarindkopa"/>
        <w:numPr>
          <w:ilvl w:val="1"/>
          <w:numId w:val="12"/>
        </w:numPr>
        <w:ind w:left="567" w:hanging="567"/>
        <w:contextualSpacing w:val="0"/>
        <w:jc w:val="both"/>
        <w:rPr>
          <w:rFonts w:asciiTheme="minorHAnsi" w:hAnsiTheme="minorHAnsi" w:cstheme="minorHAnsi"/>
          <w:sz w:val="22"/>
          <w:szCs w:val="22"/>
        </w:rPr>
      </w:pPr>
      <w:r w:rsidRPr="00DA452F">
        <w:rPr>
          <w:rFonts w:asciiTheme="minorHAnsi" w:hAnsiTheme="minorHAnsi" w:cstheme="minorHAnsi"/>
          <w:sz w:val="22"/>
          <w:szCs w:val="22"/>
        </w:rPr>
        <w:t>Nomas objektu veido:</w:t>
      </w:r>
    </w:p>
    <w:p w14:paraId="055F9867" w14:textId="77777777" w:rsidR="00DA452F" w:rsidRPr="00DA452F" w:rsidRDefault="00DA452F" w:rsidP="006505B9">
      <w:pPr>
        <w:pStyle w:val="Sarakstarindkopa"/>
        <w:numPr>
          <w:ilvl w:val="2"/>
          <w:numId w:val="12"/>
        </w:numPr>
        <w:ind w:left="1276" w:hanging="709"/>
        <w:jc w:val="both"/>
        <w:rPr>
          <w:rFonts w:asciiTheme="minorHAnsi" w:hAnsiTheme="minorHAnsi" w:cstheme="minorHAnsi"/>
          <w:sz w:val="22"/>
          <w:szCs w:val="22"/>
        </w:rPr>
      </w:pPr>
      <w:r w:rsidRPr="00DA452F">
        <w:rPr>
          <w:rFonts w:asciiTheme="minorHAnsi" w:hAnsiTheme="minorHAnsi" w:cstheme="minorHAnsi"/>
          <w:sz w:val="22"/>
          <w:szCs w:val="22"/>
        </w:rPr>
        <w:t>Cēsu novada pašvaldības nekustamais īpašums, ar kadastra apzīmējumu 42800040053034, 984.90 m2 platībā, tai skaitā biroja telpas (151.30 m</w:t>
      </w:r>
      <w:r w:rsidRPr="00DA452F">
        <w:rPr>
          <w:rFonts w:asciiTheme="minorHAnsi" w:hAnsiTheme="minorHAnsi" w:cstheme="minorHAnsi"/>
          <w:sz w:val="22"/>
          <w:szCs w:val="22"/>
          <w:vertAlign w:val="superscript"/>
        </w:rPr>
        <w:t>2</w:t>
      </w:r>
      <w:r w:rsidRPr="00DA452F">
        <w:rPr>
          <w:rFonts w:asciiTheme="minorHAnsi" w:hAnsiTheme="minorHAnsi" w:cstheme="minorHAnsi"/>
          <w:sz w:val="22"/>
          <w:szCs w:val="22"/>
        </w:rPr>
        <w:t>), ražošanas telpas (638.70 m</w:t>
      </w:r>
      <w:r w:rsidRPr="00DA452F">
        <w:rPr>
          <w:rFonts w:asciiTheme="minorHAnsi" w:hAnsiTheme="minorHAnsi" w:cstheme="minorHAnsi"/>
          <w:sz w:val="22"/>
          <w:szCs w:val="22"/>
          <w:vertAlign w:val="superscript"/>
        </w:rPr>
        <w:t>2</w:t>
      </w:r>
      <w:r w:rsidRPr="00DA452F">
        <w:rPr>
          <w:rFonts w:asciiTheme="minorHAnsi" w:hAnsiTheme="minorHAnsi" w:cstheme="minorHAnsi"/>
          <w:sz w:val="22"/>
          <w:szCs w:val="22"/>
        </w:rPr>
        <w:t>) un ārtelpa (nojume) (194.9 m</w:t>
      </w:r>
      <w:r w:rsidRPr="00DA452F">
        <w:rPr>
          <w:rFonts w:asciiTheme="minorHAnsi" w:hAnsiTheme="minorHAnsi" w:cstheme="minorHAnsi"/>
          <w:sz w:val="22"/>
          <w:szCs w:val="22"/>
          <w:vertAlign w:val="superscript"/>
        </w:rPr>
        <w:t>2</w:t>
      </w:r>
      <w:r w:rsidRPr="00DA452F">
        <w:rPr>
          <w:rFonts w:asciiTheme="minorHAnsi" w:hAnsiTheme="minorHAnsi" w:cstheme="minorHAnsi"/>
          <w:sz w:val="22"/>
          <w:szCs w:val="22"/>
        </w:rPr>
        <w:t>) (turpmāk – Ēka);</w:t>
      </w:r>
    </w:p>
    <w:p w14:paraId="3F66501B" w14:textId="77777777" w:rsidR="00DA452F" w:rsidRPr="00DA452F" w:rsidRDefault="00DA452F" w:rsidP="006505B9">
      <w:pPr>
        <w:pStyle w:val="Sarakstarindkopa"/>
        <w:numPr>
          <w:ilvl w:val="2"/>
          <w:numId w:val="12"/>
        </w:numPr>
        <w:ind w:left="1276" w:hanging="709"/>
        <w:jc w:val="both"/>
        <w:rPr>
          <w:rFonts w:asciiTheme="minorHAnsi" w:hAnsiTheme="minorHAnsi" w:cstheme="minorHAnsi"/>
          <w:sz w:val="22"/>
          <w:szCs w:val="22"/>
        </w:rPr>
      </w:pPr>
      <w:r w:rsidRPr="00DA452F">
        <w:rPr>
          <w:rFonts w:asciiTheme="minorHAnsi" w:hAnsiTheme="minorHAnsi" w:cstheme="minorHAnsi"/>
          <w:sz w:val="22"/>
          <w:szCs w:val="22"/>
        </w:rPr>
        <w:t xml:space="preserve">ražošanas ēkai piesaistītā zemes vienības daļa 1,11 ha platībā ar kadastra apzīmējumu 428000400538005 no zemes vienības ar kadastra apzīmējumu 42800040053, adrese: “Stūri”, Stalbes pag., Cēsu nov., LV-4151, uz kuras izbūvēts ar ēku neatdalāmi saistīts asfaltēts laukums ar betona bruģakmens segumu gājēju kustības organizācijai, ārējās teritorijas apgaismojums un pievadceļš, (turpmāk – Zemesgabals), </w:t>
      </w:r>
    </w:p>
    <w:p w14:paraId="531BE77C" w14:textId="77777777" w:rsidR="00DA452F" w:rsidRPr="00DA452F" w:rsidRDefault="00DA452F" w:rsidP="00DA452F">
      <w:pPr>
        <w:pStyle w:val="Sarakstarindkopa"/>
        <w:ind w:left="1276"/>
        <w:jc w:val="both"/>
        <w:rPr>
          <w:rFonts w:asciiTheme="minorHAnsi" w:hAnsiTheme="minorHAnsi" w:cstheme="minorHAnsi"/>
          <w:sz w:val="22"/>
          <w:szCs w:val="22"/>
        </w:rPr>
      </w:pPr>
      <w:r w:rsidRPr="00DA452F">
        <w:rPr>
          <w:rFonts w:asciiTheme="minorHAnsi" w:hAnsiTheme="minorHAnsi" w:cstheme="minorHAnsi"/>
          <w:sz w:val="22"/>
          <w:szCs w:val="22"/>
        </w:rPr>
        <w:t>turpmāk viss kopā saukts – Nomas objekts.</w:t>
      </w:r>
    </w:p>
    <w:p w14:paraId="708C6B6B" w14:textId="77777777" w:rsidR="00DA452F" w:rsidRPr="00DA452F" w:rsidRDefault="00DA452F" w:rsidP="006505B9">
      <w:pPr>
        <w:pStyle w:val="Sarakstarindkopa"/>
        <w:numPr>
          <w:ilvl w:val="1"/>
          <w:numId w:val="12"/>
        </w:numPr>
        <w:ind w:left="567" w:hanging="567"/>
        <w:contextualSpacing w:val="0"/>
        <w:jc w:val="both"/>
        <w:rPr>
          <w:rFonts w:asciiTheme="minorHAnsi" w:hAnsiTheme="minorHAnsi" w:cstheme="minorHAnsi"/>
          <w:sz w:val="22"/>
          <w:szCs w:val="22"/>
        </w:rPr>
      </w:pPr>
      <w:r w:rsidRPr="00DA452F">
        <w:rPr>
          <w:rFonts w:asciiTheme="minorHAnsi" w:hAnsiTheme="minorHAnsi" w:cstheme="minorHAnsi"/>
          <w:sz w:val="22"/>
          <w:szCs w:val="22"/>
        </w:rPr>
        <w:t>Ēkas telpu izvietojuma shēma ( Līguma 1.pielikums) un Zemesgabala izkopējums no digitālās kartes (Līguma 2.pielikums) pievienots Līgumam, kas ir Līguma neatņemama sastāvdaļa.</w:t>
      </w:r>
    </w:p>
    <w:p w14:paraId="5601CCE0" w14:textId="77777777" w:rsidR="00DA452F" w:rsidRPr="00DA452F" w:rsidRDefault="00DA452F" w:rsidP="00DA452F">
      <w:pPr>
        <w:tabs>
          <w:tab w:val="left" w:pos="567"/>
        </w:tabs>
        <w:jc w:val="both"/>
        <w:rPr>
          <w:rFonts w:asciiTheme="minorHAnsi" w:hAnsiTheme="minorHAnsi" w:cstheme="minorHAnsi"/>
          <w:sz w:val="22"/>
          <w:szCs w:val="22"/>
        </w:rPr>
      </w:pPr>
    </w:p>
    <w:p w14:paraId="1E1D8186" w14:textId="77777777" w:rsidR="00DA452F" w:rsidRPr="00DA452F" w:rsidRDefault="00DA452F" w:rsidP="006505B9">
      <w:pPr>
        <w:pStyle w:val="Sarakstarindkopa"/>
        <w:numPr>
          <w:ilvl w:val="0"/>
          <w:numId w:val="12"/>
        </w:numPr>
        <w:tabs>
          <w:tab w:val="left" w:pos="567"/>
        </w:tabs>
        <w:contextualSpacing w:val="0"/>
        <w:jc w:val="center"/>
        <w:rPr>
          <w:rFonts w:asciiTheme="minorHAnsi" w:hAnsiTheme="minorHAnsi" w:cstheme="minorHAnsi"/>
          <w:sz w:val="22"/>
          <w:szCs w:val="22"/>
        </w:rPr>
      </w:pPr>
      <w:r w:rsidRPr="00DA452F">
        <w:rPr>
          <w:rFonts w:asciiTheme="minorHAnsi" w:hAnsiTheme="minorHAnsi" w:cstheme="minorHAnsi"/>
          <w:b/>
          <w:color w:val="000000"/>
          <w:sz w:val="22"/>
          <w:szCs w:val="22"/>
        </w:rPr>
        <w:t>LĪGUMA PRIEKŠMETS</w:t>
      </w:r>
    </w:p>
    <w:p w14:paraId="6CFEA47B" w14:textId="77777777" w:rsidR="00DA452F" w:rsidRPr="00DA452F" w:rsidRDefault="00DA452F" w:rsidP="006505B9">
      <w:pPr>
        <w:pStyle w:val="Sarakstarindkopa"/>
        <w:numPr>
          <w:ilvl w:val="1"/>
          <w:numId w:val="12"/>
        </w:numPr>
        <w:tabs>
          <w:tab w:val="left" w:pos="567"/>
        </w:tabs>
        <w:ind w:left="567" w:hanging="567"/>
        <w:contextualSpacing w:val="0"/>
        <w:rPr>
          <w:rFonts w:asciiTheme="minorHAnsi" w:hAnsiTheme="minorHAnsi" w:cstheme="minorHAnsi"/>
          <w:sz w:val="22"/>
          <w:szCs w:val="22"/>
        </w:rPr>
      </w:pPr>
      <w:r w:rsidRPr="00DA452F">
        <w:rPr>
          <w:rFonts w:asciiTheme="minorHAnsi" w:hAnsiTheme="minorHAnsi" w:cstheme="minorHAnsi"/>
          <w:color w:val="000000"/>
          <w:sz w:val="22"/>
          <w:szCs w:val="22"/>
        </w:rPr>
        <w:t xml:space="preserve">Iznomātājs nodod un Nomnieks pieņem atlīdzības lietošanā </w:t>
      </w:r>
      <w:r w:rsidRPr="00DA452F">
        <w:rPr>
          <w:rFonts w:asciiTheme="minorHAnsi" w:hAnsiTheme="minorHAnsi" w:cstheme="minorHAnsi"/>
          <w:sz w:val="22"/>
          <w:szCs w:val="22"/>
        </w:rPr>
        <w:t>Nomas objektu.</w:t>
      </w:r>
    </w:p>
    <w:p w14:paraId="7FF8E25D" w14:textId="77777777" w:rsidR="00DA452F" w:rsidRPr="00DA452F" w:rsidRDefault="00DA452F" w:rsidP="006505B9">
      <w:pPr>
        <w:pStyle w:val="Sarakstarindkopa"/>
        <w:numPr>
          <w:ilvl w:val="1"/>
          <w:numId w:val="12"/>
        </w:numPr>
        <w:tabs>
          <w:tab w:val="left" w:pos="567"/>
        </w:tabs>
        <w:ind w:left="567" w:hanging="567"/>
        <w:jc w:val="both"/>
        <w:rPr>
          <w:rFonts w:asciiTheme="minorHAnsi" w:hAnsiTheme="minorHAnsi" w:cstheme="minorHAnsi"/>
          <w:sz w:val="22"/>
          <w:szCs w:val="22"/>
        </w:rPr>
      </w:pPr>
      <w:r w:rsidRPr="00DA452F">
        <w:rPr>
          <w:rFonts w:asciiTheme="minorHAnsi" w:eastAsia="Arial" w:hAnsiTheme="minorHAnsi" w:cstheme="minorHAnsi"/>
          <w:color w:val="000000"/>
          <w:sz w:val="22"/>
          <w:szCs w:val="22"/>
        </w:rPr>
        <w:t xml:space="preserve">Nomnieks ir apsekojis Nomas objektu un iepazinies ar to. Nomas objekta robežas un stāvoklis Nomniekam ir zināms </w:t>
      </w:r>
      <w:r w:rsidRPr="00DA452F">
        <w:rPr>
          <w:rFonts w:asciiTheme="minorHAnsi" w:hAnsiTheme="minorHAnsi" w:cstheme="minorHAnsi"/>
          <w:snapToGrid w:val="0"/>
          <w:color w:val="000000" w:themeColor="text1"/>
          <w:sz w:val="22"/>
          <w:szCs w:val="22"/>
        </w:rPr>
        <w:t>un par to nav nekādu pretenziju. Nomas objekts tiks</w:t>
      </w:r>
      <w:r w:rsidRPr="00DA452F">
        <w:rPr>
          <w:rFonts w:asciiTheme="minorHAnsi" w:hAnsiTheme="minorHAnsi" w:cstheme="minorHAnsi"/>
          <w:snapToGrid w:val="0"/>
          <w:sz w:val="22"/>
          <w:szCs w:val="22"/>
        </w:rPr>
        <w:t xml:space="preserve"> nodots Nomniekam tādā stāvoklī, kādā tas būs nodošanas dienā. Nomas objektu Iznomātājs nodod Nomniekam </w:t>
      </w:r>
      <w:r w:rsidRPr="00DA452F">
        <w:rPr>
          <w:rFonts w:asciiTheme="minorHAnsi" w:eastAsia="Times New Roman" w:hAnsiTheme="minorHAnsi" w:cstheme="minorHAnsi"/>
          <w:sz w:val="22"/>
          <w:szCs w:val="22"/>
        </w:rPr>
        <w:t xml:space="preserve">pēc </w:t>
      </w:r>
      <w:r w:rsidRPr="00DA452F">
        <w:rPr>
          <w:rFonts w:asciiTheme="minorHAnsi" w:hAnsiTheme="minorHAnsi" w:cstheme="minorHAnsi"/>
          <w:sz w:val="22"/>
          <w:szCs w:val="22"/>
        </w:rPr>
        <w:t xml:space="preserve"> Līguma 8.1. punkta izpildes, </w:t>
      </w:r>
      <w:r w:rsidRPr="00DA452F">
        <w:rPr>
          <w:rFonts w:asciiTheme="minorHAnsi" w:hAnsiTheme="minorHAnsi" w:cstheme="minorHAnsi"/>
          <w:snapToGrid w:val="0"/>
          <w:sz w:val="22"/>
          <w:szCs w:val="22"/>
        </w:rPr>
        <w:t xml:space="preserve">sastādot nodošanas-pieņemšanas aktu, kas pēc abpusējas parakstīšanas kļūst par Līguma pielikumu, tā neatņemamu sastāvdaļu. </w:t>
      </w:r>
    </w:p>
    <w:p w14:paraId="0A110858" w14:textId="77777777" w:rsidR="00DA452F" w:rsidRPr="00DA452F" w:rsidRDefault="00DA452F" w:rsidP="006505B9">
      <w:pPr>
        <w:pStyle w:val="Sarakstarindkopa"/>
        <w:numPr>
          <w:ilvl w:val="1"/>
          <w:numId w:val="12"/>
        </w:numPr>
        <w:tabs>
          <w:tab w:val="left" w:pos="567"/>
        </w:tabs>
        <w:ind w:left="567" w:hanging="567"/>
        <w:contextualSpacing w:val="0"/>
        <w:jc w:val="both"/>
        <w:rPr>
          <w:rFonts w:asciiTheme="minorHAnsi" w:hAnsiTheme="minorHAnsi" w:cstheme="minorHAnsi"/>
          <w:sz w:val="22"/>
          <w:szCs w:val="22"/>
        </w:rPr>
      </w:pPr>
      <w:r w:rsidRPr="00DA452F">
        <w:rPr>
          <w:rFonts w:asciiTheme="minorHAnsi" w:hAnsiTheme="minorHAnsi" w:cstheme="minorHAnsi"/>
          <w:sz w:val="22"/>
          <w:szCs w:val="22"/>
        </w:rPr>
        <w:t>Nomas objekts tiek iznomāts Nomniekam pieteikumā dalībai Nomas objekta nomas tiesību izsolē (Izsoles nolikuma 2.pielikums) paredzētās komercdarbības veikšanai.</w:t>
      </w:r>
    </w:p>
    <w:p w14:paraId="4A79C380" w14:textId="77777777" w:rsidR="00DA452F" w:rsidRPr="00DA452F" w:rsidRDefault="00DA452F" w:rsidP="006505B9">
      <w:pPr>
        <w:pStyle w:val="Sarakstarindkopa"/>
        <w:numPr>
          <w:ilvl w:val="1"/>
          <w:numId w:val="12"/>
        </w:numPr>
        <w:tabs>
          <w:tab w:val="left" w:pos="567"/>
        </w:tabs>
        <w:ind w:left="567" w:hanging="567"/>
        <w:contextualSpacing w:val="0"/>
        <w:jc w:val="both"/>
        <w:rPr>
          <w:rFonts w:asciiTheme="minorHAnsi" w:hAnsiTheme="minorHAnsi" w:cstheme="minorHAnsi"/>
          <w:sz w:val="22"/>
          <w:szCs w:val="22"/>
        </w:rPr>
      </w:pPr>
      <w:r w:rsidRPr="00DA452F">
        <w:rPr>
          <w:rFonts w:asciiTheme="minorHAnsi" w:hAnsiTheme="minorHAnsi" w:cstheme="minorHAnsi"/>
          <w:color w:val="000000"/>
          <w:sz w:val="22"/>
          <w:szCs w:val="22"/>
        </w:rPr>
        <w:t xml:space="preserve">Nomnieks apņemas </w:t>
      </w:r>
      <w:r w:rsidRPr="00DA452F">
        <w:rPr>
          <w:rFonts w:asciiTheme="minorHAnsi" w:hAnsiTheme="minorHAnsi" w:cstheme="minorHAnsi"/>
          <w:snapToGrid w:val="0"/>
          <w:color w:val="000000" w:themeColor="text1"/>
          <w:sz w:val="22"/>
          <w:szCs w:val="22"/>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3C4DF3CC" w14:textId="77777777" w:rsidR="00DA452F" w:rsidRPr="00DA452F" w:rsidRDefault="00DA452F" w:rsidP="006505B9">
      <w:pPr>
        <w:pStyle w:val="Sarakstarindkopa"/>
        <w:numPr>
          <w:ilvl w:val="1"/>
          <w:numId w:val="12"/>
        </w:numPr>
        <w:tabs>
          <w:tab w:val="left" w:pos="567"/>
        </w:tabs>
        <w:ind w:left="567" w:hanging="567"/>
        <w:contextualSpacing w:val="0"/>
        <w:jc w:val="both"/>
        <w:rPr>
          <w:rFonts w:asciiTheme="minorHAnsi" w:hAnsiTheme="minorHAnsi" w:cstheme="minorHAnsi"/>
          <w:sz w:val="22"/>
          <w:szCs w:val="22"/>
        </w:rPr>
      </w:pPr>
      <w:r w:rsidRPr="00DA452F">
        <w:rPr>
          <w:rFonts w:asciiTheme="minorHAnsi" w:hAnsiTheme="minorHAnsi" w:cstheme="minorHAnsi"/>
          <w:sz w:val="22"/>
          <w:szCs w:val="22"/>
        </w:rPr>
        <w:t xml:space="preserve">Nomnieks apņemas patstāvīgi par saviem līdzekļiem veikt Ēkas pielāgošanu, tai skaitā arī papildus iekšējo inženierkomunikāciju un cita veida inženiersistēmu izbūvi, ja tāda ir nepieciešama, lai Nomas objektu izmantotu Līguma 2.3.punktā norādītajam mērķim. Darbi veicami atbilstoši Latvijas Republikā spēkā esošiem būvniecību regulējošiem normatīviem aktiem. Nomniekam ar Iznomātāju </w:t>
      </w:r>
      <w:r w:rsidRPr="00DA452F">
        <w:rPr>
          <w:rFonts w:asciiTheme="minorHAnsi" w:hAnsiTheme="minorHAnsi" w:cstheme="minorHAnsi"/>
          <w:sz w:val="22"/>
          <w:szCs w:val="22"/>
        </w:rPr>
        <w:lastRenderedPageBreak/>
        <w:t>jāsaskaņo būvdarbi, tajā skaitā Ēkā iebūvējamās iekārtas un ierīces, atbilstoši normatīvajam regulējumam.</w:t>
      </w:r>
    </w:p>
    <w:p w14:paraId="158E9AF9" w14:textId="77777777" w:rsidR="00DA452F" w:rsidRPr="00DA452F" w:rsidRDefault="00DA452F" w:rsidP="006505B9">
      <w:pPr>
        <w:pStyle w:val="Sarakstarindkopa"/>
        <w:numPr>
          <w:ilvl w:val="1"/>
          <w:numId w:val="12"/>
        </w:numPr>
        <w:tabs>
          <w:tab w:val="left" w:pos="567"/>
        </w:tabs>
        <w:ind w:left="567" w:hanging="567"/>
        <w:jc w:val="both"/>
        <w:rPr>
          <w:rFonts w:asciiTheme="minorHAnsi" w:hAnsiTheme="minorHAnsi" w:cstheme="minorHAnsi"/>
          <w:b/>
          <w:bCs/>
          <w:sz w:val="22"/>
          <w:szCs w:val="22"/>
        </w:rPr>
      </w:pPr>
      <w:r w:rsidRPr="00DA452F">
        <w:rPr>
          <w:rFonts w:asciiTheme="minorHAnsi" w:hAnsiTheme="minorHAnsi" w:cstheme="minorHAnsi"/>
          <w:b/>
          <w:bCs/>
          <w:sz w:val="22"/>
          <w:szCs w:val="22"/>
        </w:rPr>
        <w:t>Lai nodrošinātu sasniedzamos rādītājus, Nomniekam ir pienākums līdz 2028.gada 31.decembrim Nomas objektā:</w:t>
      </w:r>
    </w:p>
    <w:p w14:paraId="1ADC0F56" w14:textId="77777777" w:rsidR="00DA452F" w:rsidRPr="00DA452F" w:rsidRDefault="00DA452F" w:rsidP="006505B9">
      <w:pPr>
        <w:pStyle w:val="Sarakstarindkopa"/>
        <w:numPr>
          <w:ilvl w:val="2"/>
          <w:numId w:val="12"/>
        </w:numPr>
        <w:ind w:left="1276" w:hanging="709"/>
        <w:jc w:val="both"/>
        <w:rPr>
          <w:rFonts w:asciiTheme="minorHAnsi" w:hAnsiTheme="minorHAnsi" w:cstheme="minorHAnsi"/>
          <w:b/>
          <w:bCs/>
          <w:sz w:val="22"/>
          <w:szCs w:val="22"/>
        </w:rPr>
      </w:pPr>
      <w:r w:rsidRPr="00DA452F">
        <w:rPr>
          <w:rFonts w:asciiTheme="minorHAnsi" w:hAnsiTheme="minorHAnsi" w:cstheme="minorHAnsi"/>
          <w:b/>
          <w:bCs/>
          <w:sz w:val="22"/>
          <w:szCs w:val="22"/>
        </w:rPr>
        <w:t xml:space="preserve">veikt investīcijas savos nemateriālajos ieguldījumos un pamatlīdzekļos ne mazāk kā 600 000.00 EUR (seši simti tūkstoši </w:t>
      </w:r>
      <w:r w:rsidRPr="00DA452F">
        <w:rPr>
          <w:rFonts w:asciiTheme="minorHAnsi" w:hAnsiTheme="minorHAnsi" w:cstheme="minorHAnsi"/>
          <w:b/>
          <w:bCs/>
          <w:i/>
          <w:iCs/>
          <w:sz w:val="22"/>
          <w:szCs w:val="22"/>
        </w:rPr>
        <w:t>euro</w:t>
      </w:r>
      <w:r w:rsidRPr="00DA452F">
        <w:rPr>
          <w:rFonts w:asciiTheme="minorHAnsi" w:hAnsiTheme="minorHAnsi" w:cstheme="minorHAnsi"/>
          <w:b/>
          <w:bCs/>
          <w:sz w:val="22"/>
          <w:szCs w:val="22"/>
        </w:rPr>
        <w:t xml:space="preserve"> 00 centi) apmērā;</w:t>
      </w:r>
    </w:p>
    <w:p w14:paraId="074517A9" w14:textId="77777777" w:rsidR="00DA452F" w:rsidRPr="00DA452F" w:rsidRDefault="00DA452F" w:rsidP="006505B9">
      <w:pPr>
        <w:pStyle w:val="Sarakstarindkopa"/>
        <w:numPr>
          <w:ilvl w:val="2"/>
          <w:numId w:val="12"/>
        </w:numPr>
        <w:tabs>
          <w:tab w:val="left" w:pos="1276"/>
        </w:tabs>
        <w:ind w:left="1276" w:hanging="709"/>
        <w:jc w:val="both"/>
        <w:rPr>
          <w:rFonts w:asciiTheme="minorHAnsi" w:hAnsiTheme="minorHAnsi" w:cstheme="minorHAnsi"/>
          <w:b/>
          <w:bCs/>
          <w:sz w:val="22"/>
          <w:szCs w:val="22"/>
        </w:rPr>
      </w:pPr>
      <w:r w:rsidRPr="00DA452F">
        <w:rPr>
          <w:rFonts w:asciiTheme="minorHAnsi" w:hAnsiTheme="minorHAnsi" w:cstheme="minorHAnsi"/>
          <w:b/>
          <w:bCs/>
          <w:sz w:val="22"/>
          <w:szCs w:val="22"/>
        </w:rPr>
        <w:t>izveidot ne mazāk kā 15 (piecpadsmit) jaunas darba vietas.</w:t>
      </w:r>
    </w:p>
    <w:p w14:paraId="00A95177" w14:textId="77777777" w:rsidR="00DA452F" w:rsidRPr="00DA452F" w:rsidRDefault="00DA452F" w:rsidP="006505B9">
      <w:pPr>
        <w:pStyle w:val="Sarakstarindkopa"/>
        <w:numPr>
          <w:ilvl w:val="1"/>
          <w:numId w:val="12"/>
        </w:numPr>
        <w:ind w:left="567" w:hanging="567"/>
        <w:jc w:val="both"/>
        <w:rPr>
          <w:rFonts w:asciiTheme="minorHAnsi" w:hAnsiTheme="minorHAnsi" w:cstheme="minorHAnsi"/>
          <w:sz w:val="22"/>
          <w:szCs w:val="22"/>
        </w:rPr>
      </w:pPr>
      <w:bookmarkStart w:id="1" w:name="_heading=h.gjdgxs" w:colFirst="0" w:colLast="0"/>
      <w:bookmarkEnd w:id="1"/>
      <w:r w:rsidRPr="00DA452F">
        <w:rPr>
          <w:rFonts w:asciiTheme="minorHAnsi" w:hAnsiTheme="minorHAnsi" w:cstheme="minorHAnsi"/>
          <w:sz w:val="22"/>
          <w:szCs w:val="22"/>
        </w:rPr>
        <w:t xml:space="preserve">Līguma 2.6.punktā norādīto sasniedzamo rādītāju vērtības ir attiecināmas, ja tās atbilst Ministru kabineta 2015.gada 10.novembra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w:t>
      </w:r>
    </w:p>
    <w:p w14:paraId="723871E8" w14:textId="665431F5" w:rsidR="00DA452F" w:rsidRPr="00AE39DD" w:rsidRDefault="00DA452F" w:rsidP="006505B9">
      <w:pPr>
        <w:pStyle w:val="Sarakstarindkopa"/>
        <w:numPr>
          <w:ilvl w:val="1"/>
          <w:numId w:val="12"/>
        </w:numPr>
        <w:ind w:left="567" w:hanging="567"/>
        <w:jc w:val="both"/>
        <w:rPr>
          <w:rFonts w:asciiTheme="minorHAnsi" w:hAnsiTheme="minorHAnsi" w:cstheme="minorHAnsi"/>
          <w:sz w:val="22"/>
          <w:szCs w:val="22"/>
        </w:rPr>
      </w:pPr>
      <w:r w:rsidRPr="00AE39DD">
        <w:rPr>
          <w:rFonts w:asciiTheme="minorHAnsi" w:hAnsiTheme="minorHAnsi" w:cstheme="minorHAnsi"/>
          <w:sz w:val="22"/>
          <w:szCs w:val="22"/>
        </w:rPr>
        <w:t xml:space="preserve">Nomniekam nesasniedzot 2.6.punktā norādītos rezultatīvos rādītājus ir jāatlīdzina zaudējumi, kuri var rasties projekta pēcuzraudzības laikā un  </w:t>
      </w:r>
      <w:r w:rsidRPr="00AE39DD">
        <w:rPr>
          <w:rFonts w:asciiTheme="minorHAnsi" w:hAnsiTheme="minorHAnsi" w:cstheme="minorHAnsi"/>
          <w:color w:val="242424"/>
          <w:sz w:val="22"/>
          <w:szCs w:val="22"/>
        </w:rPr>
        <w:t xml:space="preserve">jāatmaksā tā finansējuma daļa, ko CFLA piemēro kā finanšu korekciju un Iznomātājam ir pienākums šo finansējumu atgriezt CFLA. </w:t>
      </w:r>
      <w:r w:rsidRPr="00AE39DD">
        <w:rPr>
          <w:rFonts w:asciiTheme="minorHAnsi" w:hAnsiTheme="minorHAnsi" w:cstheme="minorHAnsi"/>
          <w:color w:val="000000"/>
          <w:sz w:val="22"/>
          <w:szCs w:val="22"/>
        </w:rPr>
        <w:t>Maksimālā iespējamā korekcijas summa 866435,82 EUR.</w:t>
      </w:r>
      <w:r w:rsidRPr="00AE39DD">
        <w:rPr>
          <w:rFonts w:asciiTheme="minorHAnsi" w:hAnsiTheme="minorHAnsi" w:cstheme="minorHAnsi"/>
          <w:sz w:val="22"/>
          <w:szCs w:val="22"/>
        </w:rPr>
        <w:cr/>
      </w:r>
    </w:p>
    <w:p w14:paraId="7A76CC16" w14:textId="77777777" w:rsidR="00DA452F" w:rsidRPr="00DA452F" w:rsidRDefault="00DA452F" w:rsidP="006505B9">
      <w:pPr>
        <w:pStyle w:val="Sarakstarindkopa"/>
        <w:numPr>
          <w:ilvl w:val="0"/>
          <w:numId w:val="12"/>
        </w:numPr>
        <w:pBdr>
          <w:top w:val="nil"/>
          <w:left w:val="nil"/>
          <w:bottom w:val="nil"/>
          <w:right w:val="nil"/>
          <w:between w:val="nil"/>
        </w:pBdr>
        <w:tabs>
          <w:tab w:val="left" w:pos="284"/>
        </w:tabs>
        <w:jc w:val="cente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LĪGUMA TERMIŅŠ</w:t>
      </w:r>
    </w:p>
    <w:p w14:paraId="3A805D1B" w14:textId="77777777" w:rsidR="00DA452F" w:rsidRPr="00DA452F" w:rsidRDefault="00DA452F" w:rsidP="006505B9">
      <w:pPr>
        <w:pStyle w:val="Sarakstarindkopa"/>
        <w:numPr>
          <w:ilvl w:val="1"/>
          <w:numId w:val="12"/>
        </w:numPr>
        <w:pBdr>
          <w:top w:val="nil"/>
          <w:left w:val="nil"/>
          <w:bottom w:val="nil"/>
          <w:right w:val="nil"/>
          <w:between w:val="nil"/>
        </w:pBdr>
        <w:ind w:left="567" w:hanging="567"/>
        <w:jc w:val="both"/>
        <w:rPr>
          <w:rFonts w:asciiTheme="minorHAnsi" w:hAnsiTheme="minorHAnsi" w:cstheme="minorHAnsi"/>
          <w:b/>
          <w:color w:val="000000"/>
          <w:sz w:val="22"/>
          <w:szCs w:val="22"/>
        </w:rPr>
      </w:pPr>
      <w:r w:rsidRPr="00DA452F">
        <w:rPr>
          <w:rFonts w:asciiTheme="minorHAnsi" w:hAnsiTheme="minorHAnsi" w:cstheme="minorHAnsi"/>
          <w:sz w:val="22"/>
          <w:szCs w:val="22"/>
        </w:rPr>
        <w:t>Līgums stājas spēkā pēc tā abpusējas parakstīšanas un nomas līguma saistību izpildes nodrošinājuma iesniegšanas Iznomātājam.</w:t>
      </w:r>
    </w:p>
    <w:p w14:paraId="6980AB0D" w14:textId="77777777" w:rsidR="00DA452F" w:rsidRPr="00DA452F" w:rsidRDefault="00DA452F" w:rsidP="006505B9">
      <w:pPr>
        <w:pStyle w:val="Sarakstarindkopa"/>
        <w:numPr>
          <w:ilvl w:val="1"/>
          <w:numId w:val="12"/>
        </w:numPr>
        <w:pBdr>
          <w:top w:val="nil"/>
          <w:left w:val="nil"/>
          <w:bottom w:val="nil"/>
          <w:right w:val="nil"/>
          <w:between w:val="nil"/>
        </w:pBdr>
        <w:ind w:left="567" w:hanging="567"/>
        <w:jc w:val="both"/>
        <w:rPr>
          <w:rFonts w:asciiTheme="minorHAnsi" w:hAnsiTheme="minorHAnsi" w:cstheme="minorHAnsi"/>
          <w:b/>
          <w:bCs/>
          <w:color w:val="000000"/>
          <w:sz w:val="22"/>
          <w:szCs w:val="22"/>
        </w:rPr>
      </w:pPr>
      <w:r w:rsidRPr="00DA452F">
        <w:rPr>
          <w:rFonts w:asciiTheme="minorHAnsi" w:hAnsiTheme="minorHAnsi" w:cstheme="minorHAnsi"/>
          <w:sz w:val="22"/>
          <w:szCs w:val="22"/>
        </w:rPr>
        <w:t xml:space="preserve">Līguma termiņš ir 15 (piecpadsmit) gadi no Līguma spēkā stāšanās dienas ar tiesībām to pagarināt normatīvajos aktos noteiktajā kārtībā. </w:t>
      </w:r>
    </w:p>
    <w:p w14:paraId="082EEE30" w14:textId="77777777" w:rsidR="00DA452F" w:rsidRPr="00DA452F" w:rsidRDefault="00DA452F" w:rsidP="00DA452F">
      <w:pPr>
        <w:pStyle w:val="Sarakstarindkopa"/>
        <w:tabs>
          <w:tab w:val="left" w:pos="567"/>
        </w:tabs>
        <w:ind w:left="567"/>
        <w:jc w:val="both"/>
        <w:rPr>
          <w:rFonts w:asciiTheme="minorHAnsi" w:hAnsiTheme="minorHAnsi" w:cstheme="minorHAnsi"/>
          <w:sz w:val="22"/>
          <w:szCs w:val="22"/>
        </w:rPr>
      </w:pPr>
    </w:p>
    <w:p w14:paraId="0B746076" w14:textId="77777777" w:rsidR="00DA452F" w:rsidRPr="00DA452F" w:rsidRDefault="00DA452F" w:rsidP="006505B9">
      <w:pPr>
        <w:pStyle w:val="Sarakstarindkopa"/>
        <w:numPr>
          <w:ilvl w:val="0"/>
          <w:numId w:val="12"/>
        </w:numPr>
        <w:tabs>
          <w:tab w:val="left" w:pos="284"/>
        </w:tabs>
        <w:jc w:val="center"/>
        <w:rPr>
          <w:rFonts w:asciiTheme="minorHAnsi" w:hAnsiTheme="minorHAnsi" w:cstheme="minorHAnsi"/>
          <w:sz w:val="22"/>
          <w:szCs w:val="22"/>
        </w:rPr>
      </w:pPr>
      <w:r w:rsidRPr="00DA452F">
        <w:rPr>
          <w:rFonts w:asciiTheme="minorHAnsi" w:hAnsiTheme="minorHAnsi" w:cstheme="minorHAnsi"/>
          <w:b/>
          <w:color w:val="000000"/>
          <w:sz w:val="22"/>
          <w:szCs w:val="22"/>
        </w:rPr>
        <w:t>MAKSĀJUMI UN NORĒĶINU KĀRTĪBA</w:t>
      </w:r>
    </w:p>
    <w:p w14:paraId="0AA54B1D"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 xml:space="preserve">Nomas maksa par Nomas objektu ir _______ EUR (_____________ </w:t>
      </w:r>
      <w:r w:rsidRPr="00DA452F">
        <w:rPr>
          <w:rFonts w:asciiTheme="minorHAnsi" w:hAnsiTheme="minorHAnsi" w:cstheme="minorHAnsi"/>
          <w:i/>
          <w:iCs/>
          <w:color w:val="000000"/>
          <w:sz w:val="22"/>
          <w:szCs w:val="22"/>
        </w:rPr>
        <w:t>euro</w:t>
      </w:r>
      <w:r w:rsidRPr="00DA452F">
        <w:rPr>
          <w:rFonts w:asciiTheme="minorHAnsi" w:hAnsiTheme="minorHAnsi" w:cstheme="minorHAnsi"/>
          <w:color w:val="000000"/>
          <w:sz w:val="22"/>
          <w:szCs w:val="22"/>
        </w:rPr>
        <w:t>, 00 centi) mēnesī bez pievienotās vērtības nodokļa (</w:t>
      </w:r>
      <w:r w:rsidRPr="00DA452F">
        <w:rPr>
          <w:rFonts w:asciiTheme="minorHAnsi" w:hAnsiTheme="minorHAnsi" w:cstheme="minorHAnsi"/>
          <w:iCs/>
          <w:color w:val="000000" w:themeColor="text1"/>
          <w:sz w:val="22"/>
          <w:szCs w:val="22"/>
        </w:rPr>
        <w:t>turpmāk – Nomas maksa)</w:t>
      </w:r>
      <w:r w:rsidRPr="00DA452F">
        <w:rPr>
          <w:rFonts w:asciiTheme="minorHAnsi" w:hAnsiTheme="minorHAnsi" w:cstheme="minorHAnsi"/>
          <w:color w:val="000000"/>
          <w:sz w:val="22"/>
          <w:szCs w:val="22"/>
        </w:rPr>
        <w:t>.</w:t>
      </w:r>
    </w:p>
    <w:p w14:paraId="023F4C83"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sz w:val="22"/>
          <w:szCs w:val="22"/>
        </w:rPr>
        <w:t>Nomas maksa tiek aprēķināta, no Nomas objekta pieņemšanas nodošanas akta parakstīšanas brīža. Nomas maksas aprēķina periods ir 1 (viens) mēnesis.</w:t>
      </w:r>
    </w:p>
    <w:p w14:paraId="5167012D"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jc w:val="both"/>
        <w:rPr>
          <w:rFonts w:asciiTheme="minorHAnsi" w:hAnsiTheme="minorHAnsi" w:cstheme="minorHAnsi"/>
          <w:color w:val="000000"/>
          <w:sz w:val="22"/>
          <w:szCs w:val="22"/>
        </w:rPr>
      </w:pPr>
      <w:r w:rsidRPr="00DA452F">
        <w:rPr>
          <w:rFonts w:asciiTheme="minorHAnsi" w:hAnsiTheme="minorHAnsi" w:cstheme="minorHAnsi"/>
          <w:color w:val="000000" w:themeColor="text1"/>
          <w:sz w:val="22"/>
          <w:szCs w:val="22"/>
        </w:rPr>
        <w:t xml:space="preserve">Nomas maksu Nomnieks maksā ar pārskaitījumu uz Līgumā norādīto Iznomātāja bankas kontu, katru mēnesi 20 (divdesmit) dienu laikā no rēķina izrakstīšanas dienas. Rēķins Nomniekam tiek nosūtīts elektroniski līdz kārtējā mēneša 10. (desmitajam) datumam uz Līgumā norādīto Nomnieka elektroniskā pasta adresi no Iznomātāja elektroniskā pasta adreses </w:t>
      </w:r>
      <w:hyperlink r:id="rId7">
        <w:r w:rsidRPr="00DA452F">
          <w:rPr>
            <w:rStyle w:val="Hipersaite"/>
            <w:rFonts w:asciiTheme="minorHAnsi" w:hAnsiTheme="minorHAnsi" w:cstheme="minorHAnsi"/>
            <w:sz w:val="22"/>
            <w:szCs w:val="22"/>
          </w:rPr>
          <w:t>rekini@cesunovads.lv</w:t>
        </w:r>
      </w:hyperlink>
      <w:r w:rsidRPr="00DA452F">
        <w:rPr>
          <w:rFonts w:asciiTheme="minorHAnsi" w:hAnsiTheme="minorHAnsi" w:cstheme="minorHAnsi"/>
          <w:color w:val="000000" w:themeColor="text1"/>
          <w:sz w:val="22"/>
          <w:szCs w:val="22"/>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77A4EF0B"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sz w:val="22"/>
          <w:szCs w:val="22"/>
        </w:rPr>
        <w:t xml:space="preserve">Nomnieks papildus Nomas maksai kompensē pieaicinātā sertificēta vērtētāja atlīdzības summu par Nomas objekta izsoles gada nomas maksas noteikšanu, veicot Iznomātājam vienreizēju maksājumu </w:t>
      </w:r>
      <w:r w:rsidRPr="00DA452F">
        <w:rPr>
          <w:rFonts w:asciiTheme="minorHAnsi" w:eastAsia="Times New Roman" w:hAnsiTheme="minorHAnsi" w:cstheme="minorHAnsi"/>
          <w:sz w:val="22"/>
          <w:szCs w:val="22"/>
        </w:rPr>
        <w:t xml:space="preserve">605.00 EUR (seši simti pieci </w:t>
      </w:r>
      <w:r w:rsidRPr="00DA452F">
        <w:rPr>
          <w:rFonts w:asciiTheme="minorHAnsi" w:eastAsia="Times New Roman" w:hAnsiTheme="minorHAnsi" w:cstheme="minorHAnsi"/>
          <w:i/>
          <w:sz w:val="22"/>
          <w:szCs w:val="22"/>
        </w:rPr>
        <w:t>euro</w:t>
      </w:r>
      <w:r w:rsidRPr="00DA452F">
        <w:rPr>
          <w:rFonts w:asciiTheme="minorHAnsi" w:eastAsia="Times New Roman" w:hAnsiTheme="minorHAnsi" w:cstheme="minorHAnsi"/>
          <w:sz w:val="22"/>
          <w:szCs w:val="22"/>
        </w:rPr>
        <w:t xml:space="preserve">, 00 </w:t>
      </w:r>
      <w:r w:rsidRPr="00DA452F">
        <w:rPr>
          <w:rFonts w:asciiTheme="minorHAnsi" w:eastAsia="Times New Roman" w:hAnsiTheme="minorHAnsi" w:cstheme="minorHAnsi"/>
          <w:i/>
          <w:sz w:val="22"/>
          <w:szCs w:val="22"/>
        </w:rPr>
        <w:t>centi</w:t>
      </w:r>
      <w:r w:rsidRPr="00DA452F">
        <w:rPr>
          <w:rFonts w:asciiTheme="minorHAnsi" w:eastAsia="Times New Roman" w:hAnsiTheme="minorHAnsi" w:cstheme="minorHAnsi"/>
          <w:sz w:val="22"/>
          <w:szCs w:val="22"/>
        </w:rPr>
        <w:t xml:space="preserve">) apmērā, ieskaitot pievienotās vērtības nodokli </w:t>
      </w:r>
      <w:r w:rsidRPr="00DA452F">
        <w:rPr>
          <w:rFonts w:asciiTheme="minorHAnsi" w:hAnsiTheme="minorHAnsi" w:cstheme="minorHAnsi"/>
          <w:color w:val="000000"/>
          <w:sz w:val="22"/>
          <w:szCs w:val="22"/>
        </w:rPr>
        <w:t>(</w:t>
      </w:r>
      <w:r w:rsidRPr="00DA452F">
        <w:rPr>
          <w:rFonts w:asciiTheme="minorHAnsi" w:hAnsiTheme="minorHAnsi" w:cstheme="minorHAnsi"/>
          <w:iCs/>
          <w:color w:val="000000" w:themeColor="text1"/>
          <w:sz w:val="22"/>
          <w:szCs w:val="22"/>
        </w:rPr>
        <w:t>turpmāk – PVN)</w:t>
      </w:r>
      <w:r w:rsidRPr="00DA452F">
        <w:rPr>
          <w:rFonts w:asciiTheme="minorHAnsi" w:hAnsiTheme="minorHAnsi" w:cstheme="minorHAnsi"/>
          <w:color w:val="000000"/>
          <w:sz w:val="22"/>
          <w:szCs w:val="22"/>
        </w:rPr>
        <w:t>.</w:t>
      </w:r>
      <w:r w:rsidRPr="00DA452F">
        <w:rPr>
          <w:rFonts w:asciiTheme="minorHAnsi" w:eastAsia="Times New Roman" w:hAnsiTheme="minorHAnsi" w:cstheme="minorHAnsi"/>
          <w:sz w:val="22"/>
          <w:szCs w:val="22"/>
        </w:rPr>
        <w:t xml:space="preserve"> </w:t>
      </w:r>
      <w:r w:rsidRPr="00DA452F">
        <w:rPr>
          <w:rFonts w:asciiTheme="minorHAnsi" w:hAnsiTheme="minorHAnsi" w:cstheme="minorHAnsi"/>
          <w:sz w:val="22"/>
          <w:szCs w:val="22"/>
        </w:rPr>
        <w:t>Samaksa veicama ar</w:t>
      </w:r>
      <w:r w:rsidRPr="00DA452F">
        <w:rPr>
          <w:rFonts w:asciiTheme="minorHAnsi" w:hAnsiTheme="minorHAnsi" w:cstheme="minorHAnsi"/>
          <w:color w:val="000000"/>
          <w:sz w:val="22"/>
          <w:szCs w:val="22"/>
        </w:rPr>
        <w:t xml:space="preserve"> pārskaitījumu uz Līgumā norādīto Iznomātāja bankas kontu</w:t>
      </w:r>
      <w:r w:rsidRPr="00DA452F">
        <w:rPr>
          <w:rFonts w:asciiTheme="minorHAnsi" w:hAnsiTheme="minorHAnsi" w:cstheme="minorHAnsi"/>
          <w:sz w:val="22"/>
          <w:szCs w:val="22"/>
        </w:rPr>
        <w:t xml:space="preserve"> 30 (trīsdesmit) dienu laikā no Nomas līguma stāšanās spēkā brīža.</w:t>
      </w:r>
    </w:p>
    <w:p w14:paraId="0D7365B8"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w:t>
      </w:r>
    </w:p>
    <w:p w14:paraId="1F120CE7"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Nomnieks maksā nekustamā īpašuma nodokli likumā “Par nekustamā īpašuma nodokli” noteiktajā kārtībā.</w:t>
      </w:r>
    </w:p>
    <w:p w14:paraId="1285B138"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Visi Līgumā paredzētie maksājumi tiek uzskatīti par samaksātiem dienā, kad maksājumi pilnā apmērā ir saņemti Iznomātāja bankas kontā.</w:t>
      </w:r>
    </w:p>
    <w:p w14:paraId="2DEC66C5"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Visas izmaksas, kas saistītas ar Līgumā paredzēto maksājumu veikšanu un bankas pakalpojumiem, sedz Nomnieks.</w:t>
      </w:r>
    </w:p>
    <w:p w14:paraId="612F5A99"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 xml:space="preserve">Par Līgumā noteikto maksājumu kavējumu Nomniekam jāmaksā nokavējuma procenti 0,1 (nulle komats viens) procenta apmērā no termiņā neapmaksātās summas par katru nokavēto dienu. Saskaņā ar Civillikuma 1763.pantu nokavējuma procentu pieaugums apstājas, kad nesamaksāto </w:t>
      </w:r>
      <w:r w:rsidRPr="00DA452F">
        <w:rPr>
          <w:rFonts w:asciiTheme="minorHAnsi" w:hAnsiTheme="minorHAnsi" w:cstheme="minorHAnsi"/>
          <w:color w:val="000000"/>
          <w:sz w:val="22"/>
          <w:szCs w:val="22"/>
        </w:rPr>
        <w:lastRenderedPageBreak/>
        <w:t>procentu daudzums sasniedzis parāda lielumu. Veiktā samaksa bez īpaša paziņojuma Nomniekam vispirms ieskaitāma vēl nenomaksātos procentos un pēc tam pamatparāda apmaksai.</w:t>
      </w:r>
    </w:p>
    <w:p w14:paraId="70B380E9"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Iznomātājam ir tiesības nosūtot, Nomniekam rakstisku paziņojumu, vienpusēji mainīt Nomas maksas apmēru bez grozījumu izdarīšanas līgumā:</w:t>
      </w:r>
    </w:p>
    <w:p w14:paraId="316568FA"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1A78FBE4"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ja saskaņā ar normatīvajiem aktiem tiek no jauna ieviesti vai palielināti nodokļi, nodevas. Minētajos gadījumos nomas maksas apmērs tiek mainīts, sākot ar dienu, kāda noteikta attiecīgajos normatīvajos aktos;</w:t>
      </w:r>
    </w:p>
    <w:p w14:paraId="2E640EBB"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ja normatīvie akti paredz citu nomas maksas apmēru vai nomas maksas aprēķināšanas kārtību</w:t>
      </w:r>
      <w:r w:rsidRPr="00DA452F">
        <w:rPr>
          <w:rFonts w:asciiTheme="minorHAnsi" w:hAnsiTheme="minorHAnsi" w:cstheme="minorHAnsi"/>
          <w:sz w:val="22"/>
          <w:szCs w:val="22"/>
        </w:rPr>
        <w:t>.</w:t>
      </w:r>
    </w:p>
    <w:p w14:paraId="4F95D88D"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iCs/>
          <w:sz w:val="22"/>
          <w:szCs w:val="22"/>
        </w:rPr>
        <w:t xml:space="preserve">Iznomātājs </w:t>
      </w:r>
      <w:r w:rsidRPr="00DA452F">
        <w:rPr>
          <w:rFonts w:asciiTheme="minorHAnsi" w:hAnsiTheme="minorHAnsi" w:cstheme="minorHAnsi"/>
          <w:sz w:val="22"/>
          <w:szCs w:val="22"/>
        </w:rPr>
        <w:t xml:space="preserve">vienpusēji pārskata </w:t>
      </w:r>
      <w:r w:rsidRPr="00DA452F">
        <w:rPr>
          <w:rFonts w:asciiTheme="minorHAnsi" w:hAnsiTheme="minorHAnsi" w:cstheme="minorHAnsi"/>
          <w:iCs/>
          <w:sz w:val="22"/>
          <w:szCs w:val="22"/>
        </w:rPr>
        <w:t xml:space="preserve">Nomas objekta </w:t>
      </w:r>
      <w:r w:rsidRPr="00DA452F">
        <w:rPr>
          <w:rFonts w:asciiTheme="minorHAnsi" w:hAnsiTheme="minorHAnsi" w:cstheme="minorHAnsi"/>
          <w:sz w:val="22"/>
          <w:szCs w:val="22"/>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DA452F">
        <w:rPr>
          <w:rFonts w:asciiTheme="minorHAnsi" w:hAnsiTheme="minorHAnsi" w:cstheme="minorHAnsi"/>
          <w:iCs/>
          <w:sz w:val="22"/>
          <w:szCs w:val="22"/>
        </w:rPr>
        <w:t xml:space="preserve">Nomas objektu </w:t>
      </w:r>
      <w:r w:rsidRPr="00DA452F">
        <w:rPr>
          <w:rFonts w:asciiTheme="minorHAnsi" w:hAnsiTheme="minorHAnsi" w:cstheme="minorHAnsi"/>
          <w:sz w:val="22"/>
          <w:szCs w:val="22"/>
        </w:rPr>
        <w:t xml:space="preserve">iznomā saimnieciskās darbības veikšanai un samazinātas nomas maksas piemērošanas gadījumā atbalsts </w:t>
      </w:r>
      <w:r w:rsidRPr="00DA452F">
        <w:rPr>
          <w:rFonts w:asciiTheme="minorHAnsi" w:hAnsiTheme="minorHAnsi" w:cstheme="minorHAnsi"/>
          <w:iCs/>
          <w:sz w:val="22"/>
          <w:szCs w:val="22"/>
        </w:rPr>
        <w:t xml:space="preserve">Nomniekam </w:t>
      </w:r>
      <w:r w:rsidRPr="00DA452F">
        <w:rPr>
          <w:rFonts w:asciiTheme="minorHAnsi" w:hAnsiTheme="minorHAnsi" w:cstheme="minorHAnsi"/>
          <w:sz w:val="22"/>
          <w:szCs w:val="22"/>
        </w:rPr>
        <w:t xml:space="preserve">kvalificējams kā komercdarbības atbalsts.  </w:t>
      </w:r>
    </w:p>
    <w:p w14:paraId="42A1710A"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 xml:space="preserve">Līguma 4.10.1. un 4.11.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DA452F">
        <w:rPr>
          <w:rFonts w:asciiTheme="minorHAnsi" w:hAnsiTheme="minorHAnsi" w:cstheme="minorHAnsi"/>
          <w:sz w:val="22"/>
          <w:szCs w:val="22"/>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467A61FA"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Iznomātājam ir tiesības nemainīt Nomas maksas apmēru Līguma 4.10.punktā minētajos gadījumos, ja nomas maksas palielinājums gadā ir mazāks nekā attiecīgā paziņojuma sagatavošanas un nosūtīšanas izmaksas.</w:t>
      </w:r>
    </w:p>
    <w:p w14:paraId="600D8963"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025C8571"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sz w:val="22"/>
          <w:szCs w:val="22"/>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DA452F">
        <w:rPr>
          <w:rFonts w:asciiTheme="minorHAnsi" w:hAnsiTheme="minorHAnsi" w:cstheme="minorHAnsi"/>
          <w:color w:val="000000"/>
          <w:sz w:val="22"/>
          <w:szCs w:val="22"/>
        </w:rPr>
        <w:t xml:space="preserve">Iesniedzot Iznomātājam šajā punktā minēto ierosinājumu, Nomnieks apņemas kompensēt Iznomātājam pieaicinātā neatkarīgā vērtētāja atlīdzības summu neatkarīgi no rezultāta. </w:t>
      </w:r>
      <w:r w:rsidRPr="00DA452F">
        <w:rPr>
          <w:rFonts w:asciiTheme="minorHAnsi" w:hAnsiTheme="minorHAnsi" w:cstheme="minorHAnsi"/>
          <w:sz w:val="22"/>
          <w:szCs w:val="22"/>
        </w:rPr>
        <w:t>Nomas maksu nesamazina pirmo trīs gadu laikā pēc Līguma noslēgšanas.</w:t>
      </w:r>
    </w:p>
    <w:p w14:paraId="3277F7CC"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Nomniekam nav tiesības prasīt nomas maksas samazinājumu vai prasīt zaudējumu atlīdzību no Iznomātāja, ja notiek komunālo pakalpojumu pārtraukumi avāriju, dabas katastrofu vai citu iemeslu dēļ.</w:t>
      </w:r>
    </w:p>
    <w:p w14:paraId="3F6A2C59"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Nomnieks patstāvīgi apmaksā visus nodokļus, nodevas un iespējamus līgumsodus un soda naudas, kas saistītas ar viņa darbību Nomas objektā.</w:t>
      </w:r>
    </w:p>
    <w:p w14:paraId="673417A3"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jc w:val="both"/>
        <w:rPr>
          <w:rFonts w:asciiTheme="minorHAnsi" w:hAnsiTheme="minorHAnsi" w:cstheme="minorHAnsi"/>
          <w:color w:val="000000"/>
          <w:sz w:val="22"/>
          <w:szCs w:val="22"/>
        </w:rPr>
      </w:pPr>
      <w:r w:rsidRPr="00DA452F">
        <w:rPr>
          <w:rFonts w:asciiTheme="minorHAnsi" w:hAnsiTheme="minorHAnsi" w:cstheme="minorHAnsi"/>
          <w:color w:val="000000" w:themeColor="text1"/>
          <w:sz w:val="22"/>
          <w:szCs w:val="22"/>
        </w:rPr>
        <w:t xml:space="preserve">Nomnieks patstāvīgi slēdz līgumus ar </w:t>
      </w:r>
      <w:r w:rsidRPr="00DA452F">
        <w:rPr>
          <w:rFonts w:asciiTheme="minorHAnsi" w:hAnsiTheme="minorHAnsi" w:cstheme="minorHAnsi"/>
          <w:sz w:val="22"/>
          <w:szCs w:val="22"/>
        </w:rPr>
        <w:t>attiecīgajiem</w:t>
      </w:r>
      <w:r w:rsidRPr="00DA452F">
        <w:rPr>
          <w:rFonts w:asciiTheme="minorHAnsi" w:hAnsiTheme="minorHAnsi" w:cstheme="minorHAnsi"/>
          <w:color w:val="000000" w:themeColor="text1"/>
          <w:sz w:val="22"/>
          <w:szCs w:val="22"/>
        </w:rPr>
        <w:t xml:space="preserve"> pakalpojumu sniedzējiem par </w:t>
      </w:r>
      <w:r w:rsidRPr="00DA452F">
        <w:rPr>
          <w:rFonts w:asciiTheme="minorHAnsi" w:hAnsiTheme="minorHAnsi" w:cstheme="minorHAnsi"/>
          <w:sz w:val="22"/>
          <w:szCs w:val="22"/>
        </w:rPr>
        <w:t xml:space="preserve">Nomas objekta uzturēšanai un Nomnieka saimnieciskās darbības nodrošināšanai nepieciešamo </w:t>
      </w:r>
      <w:sdt>
        <w:sdtPr>
          <w:rPr>
            <w:rFonts w:asciiTheme="minorHAnsi" w:hAnsiTheme="minorHAnsi" w:cstheme="minorHAnsi"/>
            <w:sz w:val="22"/>
            <w:szCs w:val="22"/>
          </w:rPr>
          <w:tag w:val="goog_rdk_17"/>
          <w:id w:val="1483577840"/>
        </w:sdtPr>
        <w:sdtContent/>
      </w:sdt>
      <w:r w:rsidRPr="00DA452F">
        <w:rPr>
          <w:rFonts w:asciiTheme="minorHAnsi" w:hAnsiTheme="minorHAnsi" w:cstheme="minorHAnsi"/>
          <w:sz w:val="22"/>
          <w:szCs w:val="22"/>
        </w:rPr>
        <w:t>pakalpojumu (piem., siltumenerģijas piegāde, ūdensapgādes un kanalizācijas pakalpojumu nodrošināšana, sadzīves atkritumu izvešana, elektroenerģijas piegāde, sakaru, pakalpojumu nodrošināšana, Ēkas, inženierbūvju, inženierkomunikāciju un cita veida inženiersistēmu  uzturēšanu un apsaimniekošanu u.c.) nodrošināšanu, kā arī norēķinās, veicot tiešus maksājumus pakalpojumu sniedzējiem, bez atlīdzības prasījuma tiesībām pret</w:t>
      </w:r>
      <w:r w:rsidRPr="00DA452F">
        <w:rPr>
          <w:rFonts w:asciiTheme="minorHAnsi" w:hAnsiTheme="minorHAnsi" w:cstheme="minorHAnsi"/>
          <w:b/>
          <w:bCs/>
          <w:sz w:val="22"/>
          <w:szCs w:val="22"/>
        </w:rPr>
        <w:t xml:space="preserve"> </w:t>
      </w:r>
      <w:r w:rsidRPr="00DA452F">
        <w:rPr>
          <w:rFonts w:asciiTheme="minorHAnsi" w:hAnsiTheme="minorHAnsi" w:cstheme="minorHAnsi"/>
          <w:sz w:val="22"/>
          <w:szCs w:val="22"/>
        </w:rPr>
        <w:t>Iznomātāju.</w:t>
      </w:r>
    </w:p>
    <w:p w14:paraId="547BC917" w14:textId="77777777" w:rsidR="00DA452F" w:rsidRPr="00DA452F" w:rsidRDefault="00DA452F" w:rsidP="00DA452F">
      <w:pPr>
        <w:pStyle w:val="Sarakstarindkopa"/>
        <w:pBdr>
          <w:top w:val="nil"/>
          <w:left w:val="nil"/>
          <w:bottom w:val="nil"/>
          <w:right w:val="nil"/>
          <w:between w:val="nil"/>
        </w:pBdr>
        <w:ind w:left="567"/>
        <w:jc w:val="both"/>
        <w:rPr>
          <w:rFonts w:asciiTheme="minorHAnsi" w:hAnsiTheme="minorHAnsi" w:cstheme="minorHAnsi"/>
          <w:b/>
          <w:color w:val="000000"/>
          <w:sz w:val="22"/>
          <w:szCs w:val="22"/>
        </w:rPr>
      </w:pPr>
    </w:p>
    <w:p w14:paraId="2BDE6161" w14:textId="77777777" w:rsidR="00DA452F" w:rsidRPr="00DA452F" w:rsidRDefault="00DA452F" w:rsidP="006505B9">
      <w:pPr>
        <w:pStyle w:val="Sarakstarindkopa"/>
        <w:numPr>
          <w:ilvl w:val="0"/>
          <w:numId w:val="12"/>
        </w:numPr>
        <w:pBdr>
          <w:top w:val="nil"/>
          <w:left w:val="nil"/>
          <w:bottom w:val="nil"/>
          <w:right w:val="nil"/>
          <w:between w:val="nil"/>
        </w:pBdr>
        <w:contextualSpacing w:val="0"/>
        <w:jc w:val="cente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NOMNIEKA TIESĪBAS UN PIENĀKUMI</w:t>
      </w:r>
    </w:p>
    <w:p w14:paraId="0D4AA0E8" w14:textId="77777777" w:rsidR="00DA452F" w:rsidRPr="00DA452F" w:rsidRDefault="00DA452F" w:rsidP="006505B9">
      <w:pPr>
        <w:pStyle w:val="Sarakstarindkopa"/>
        <w:widowControl w:val="0"/>
        <w:numPr>
          <w:ilvl w:val="1"/>
          <w:numId w:val="12"/>
        </w:numPr>
        <w:tabs>
          <w:tab w:val="left" w:pos="567"/>
        </w:tabs>
        <w:snapToGrid w:val="0"/>
        <w:ind w:left="567" w:hanging="567"/>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Nomnieks ir tiesīgs:</w:t>
      </w:r>
    </w:p>
    <w:p w14:paraId="030B8F85"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 xml:space="preserve">pēc saviem ieskatiem un par saviem līdzekļiem veikt Nomas objekta apsardzi un Nomas </w:t>
      </w:r>
      <w:r w:rsidRPr="00DA452F">
        <w:rPr>
          <w:rFonts w:asciiTheme="minorHAnsi" w:hAnsiTheme="minorHAnsi" w:cstheme="minorHAnsi"/>
          <w:sz w:val="22"/>
          <w:szCs w:val="22"/>
        </w:rPr>
        <w:lastRenderedPageBreak/>
        <w:t>objektā atrodošās mantas (piem., iekārtu un aprīkojuma) apdrošināšanu;</w:t>
      </w:r>
    </w:p>
    <w:p w14:paraId="6D8D8D5F"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saskaņojot ar Iznomātāju, samaksāt nomas maksu priekšlaicīgi;</w:t>
      </w:r>
    </w:p>
    <w:p w14:paraId="6A756E39"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sz w:val="22"/>
          <w:szCs w:val="22"/>
        </w:rPr>
        <w:t xml:space="preserve">atstājot </w:t>
      </w:r>
      <w:r w:rsidRPr="00DA452F">
        <w:rPr>
          <w:rFonts w:asciiTheme="minorHAnsi" w:hAnsiTheme="minorHAnsi" w:cstheme="minorHAnsi"/>
          <w:snapToGrid w:val="0"/>
          <w:color w:val="000000" w:themeColor="text1"/>
          <w:sz w:val="22"/>
          <w:szCs w:val="22"/>
        </w:rPr>
        <w:t>Nomas objektu</w:t>
      </w:r>
      <w:r w:rsidRPr="00DA452F">
        <w:rPr>
          <w:rFonts w:asciiTheme="minorHAnsi" w:hAnsiTheme="minorHAnsi" w:cstheme="minorHAnsi"/>
          <w:snapToGrid w:val="0"/>
          <w:sz w:val="22"/>
          <w:szCs w:val="22"/>
        </w:rPr>
        <w:t>, paņemt līdzi tikai Nomniekam piederošās mantas;</w:t>
      </w:r>
    </w:p>
    <w:p w14:paraId="36126317" w14:textId="77777777" w:rsidR="00DA452F" w:rsidRPr="00DA452F" w:rsidRDefault="00DA452F" w:rsidP="006505B9">
      <w:pPr>
        <w:pStyle w:val="Sarakstarindkopa"/>
        <w:widowControl w:val="0"/>
        <w:numPr>
          <w:ilvl w:val="1"/>
          <w:numId w:val="12"/>
        </w:numPr>
        <w:tabs>
          <w:tab w:val="left" w:pos="567"/>
        </w:tabs>
        <w:snapToGrid w:val="0"/>
        <w:ind w:left="567" w:hanging="567"/>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 xml:space="preserve">Nomnieks apņemas: </w:t>
      </w:r>
    </w:p>
    <w:p w14:paraId="7A702FC9"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color w:val="000000" w:themeColor="text1"/>
          <w:sz w:val="22"/>
          <w:szCs w:val="22"/>
        </w:rPr>
        <w:t xml:space="preserve">godprātīgi pildīt ar Līgumu pielīgtās saistības; </w:t>
      </w:r>
    </w:p>
    <w:p w14:paraId="3CE62855"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izmantot Nomas objektu Līgumā noteiktajā kārtībā un tikai Līgumā noteiktajām vajadzībām;</w:t>
      </w:r>
    </w:p>
    <w:p w14:paraId="64A61786"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veikt maksājumus Līgumā norādītajā kārtībā un termiņos;</w:t>
      </w:r>
    </w:p>
    <w:p w14:paraId="52E156EE"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1 (viena) mēneša laikā no Līguma spēkā stāšanās dienas uzsākt Nomas objektā savu darbību atbilstoši Līguma noteikumiem;</w:t>
      </w:r>
    </w:p>
    <w:p w14:paraId="29D0CDD7"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sz w:val="22"/>
          <w:szCs w:val="22"/>
        </w:rPr>
      </w:pPr>
      <w:r w:rsidRPr="00DA452F">
        <w:rPr>
          <w:rFonts w:asciiTheme="minorHAnsi" w:hAnsiTheme="minorHAnsi" w:cstheme="minorHAnsi"/>
          <w:sz w:val="22"/>
          <w:szCs w:val="22"/>
        </w:rPr>
        <w:t>līdz 2028.gada 31.decembrim nodrošināt Līguma 2.6.punktā paredzēto pienākumu izpildi un par to informēt Iznomātāju;</w:t>
      </w:r>
    </w:p>
    <w:p w14:paraId="4A7581BA"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piecu gadu periodā (no Līguma spēkā stāšanās) līdz katra gada 30.aprīlim sniegt Iznomātājam rakstveida atskaiti par iepriekšējā gadā Nomas objektā veikto saimniecisko darbību, ieguldītajām nefinanšu investīcijām un jaunradītajām darba vietām;</w:t>
      </w:r>
    </w:p>
    <w:p w14:paraId="18FEA77F"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color w:val="000000"/>
          <w:sz w:val="22"/>
          <w:szCs w:val="22"/>
        </w:rPr>
        <w:t>ar Līguma 2.2.punktā minētā akta parakstīšanas dienu atbildēt par Nomas objekta uzturēšanu un saglabāšanu kā krietnam un rūpīgam saimniekam;</w:t>
      </w:r>
    </w:p>
    <w:p w14:paraId="7C6C6E54"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 xml:space="preserve">lietot </w:t>
      </w:r>
      <w:r w:rsidRPr="00DA452F">
        <w:rPr>
          <w:rFonts w:asciiTheme="minorHAnsi" w:hAnsiTheme="minorHAnsi" w:cstheme="minorHAnsi"/>
          <w:snapToGrid w:val="0"/>
          <w:color w:val="000000" w:themeColor="text1"/>
          <w:sz w:val="22"/>
          <w:szCs w:val="22"/>
        </w:rPr>
        <w:t xml:space="preserve">Nomas objektu, ievērojot sanitārās normas un </w:t>
      </w:r>
      <w:r w:rsidRPr="00DA452F">
        <w:rPr>
          <w:rFonts w:asciiTheme="minorHAnsi" w:hAnsiTheme="minorHAnsi" w:cstheme="minorHAnsi"/>
          <w:sz w:val="22"/>
          <w:szCs w:val="22"/>
        </w:rPr>
        <w:t>normatīvo aktu prasības, uzņemties pilnu atbildību par Nomas objekta ekspluatāciju, n</w:t>
      </w:r>
      <w:r w:rsidRPr="00DA452F">
        <w:rPr>
          <w:rFonts w:asciiTheme="minorHAnsi" w:hAnsiTheme="minorHAnsi" w:cstheme="minorHAnsi"/>
          <w:snapToGrid w:val="0"/>
          <w:color w:val="000000" w:themeColor="text1"/>
          <w:sz w:val="22"/>
          <w:szCs w:val="22"/>
        </w:rPr>
        <w:t>epasliktināt Nomas objekta stāvokli, kā arī Nomas objektā nedarīt un nepieļaut jebkādas darbības, kas aizskartu citu personu likumīgās intereses</w:t>
      </w:r>
      <w:r w:rsidRPr="00DA452F">
        <w:rPr>
          <w:rFonts w:asciiTheme="minorHAnsi" w:hAnsiTheme="minorHAnsi" w:cstheme="minorHAnsi"/>
          <w:sz w:val="22"/>
          <w:szCs w:val="22"/>
        </w:rPr>
        <w:t>;</w:t>
      </w:r>
    </w:p>
    <w:p w14:paraId="66D17962"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color w:val="000000" w:themeColor="text1"/>
          <w:sz w:val="22"/>
          <w:szCs w:val="22"/>
        </w:rPr>
        <w:t xml:space="preserve">atbildēt </w:t>
      </w:r>
      <w:r w:rsidRPr="00DA452F">
        <w:rPr>
          <w:rFonts w:asciiTheme="minorHAnsi" w:hAnsiTheme="minorHAnsi" w:cstheme="minorHAnsi"/>
          <w:snapToGrid w:val="0"/>
          <w:sz w:val="22"/>
          <w:szCs w:val="22"/>
        </w:rPr>
        <w:t xml:space="preserve">par </w:t>
      </w:r>
      <w:r w:rsidRPr="00DA452F">
        <w:rPr>
          <w:rFonts w:asciiTheme="minorHAnsi" w:hAnsiTheme="minorHAnsi" w:cstheme="minorHAnsi"/>
          <w:color w:val="000000" w:themeColor="text1"/>
          <w:sz w:val="22"/>
          <w:szCs w:val="22"/>
        </w:rPr>
        <w:t xml:space="preserve">ugunsdrošību reglamentējošos normatīvajos aktos noteikto pienākumu izpildi un </w:t>
      </w:r>
      <w:r w:rsidRPr="00DA452F">
        <w:rPr>
          <w:rFonts w:asciiTheme="minorHAnsi" w:hAnsiTheme="minorHAnsi" w:cstheme="minorHAnsi"/>
          <w:snapToGrid w:val="0"/>
          <w:sz w:val="22"/>
          <w:szCs w:val="22"/>
        </w:rPr>
        <w:t xml:space="preserve">ugunsdrošību </w:t>
      </w:r>
      <w:r w:rsidRPr="00DA452F">
        <w:rPr>
          <w:rFonts w:asciiTheme="minorHAnsi" w:hAnsiTheme="minorHAnsi" w:cstheme="minorHAnsi"/>
          <w:snapToGrid w:val="0"/>
          <w:color w:val="000000" w:themeColor="text1"/>
          <w:sz w:val="22"/>
          <w:szCs w:val="22"/>
        </w:rPr>
        <w:t>Nomas objektā</w:t>
      </w:r>
      <w:r w:rsidRPr="00DA452F">
        <w:rPr>
          <w:rFonts w:asciiTheme="minorHAnsi" w:hAnsiTheme="minorHAnsi" w:cstheme="minorHAnsi"/>
          <w:snapToGrid w:val="0"/>
          <w:sz w:val="22"/>
          <w:szCs w:val="22"/>
        </w:rPr>
        <w:t xml:space="preserve">, tostarp </w:t>
      </w:r>
      <w:r w:rsidRPr="00DA452F">
        <w:rPr>
          <w:rFonts w:asciiTheme="minorHAnsi" w:hAnsiTheme="minorHAnsi" w:cstheme="minorHAnsi"/>
          <w:sz w:val="22"/>
          <w:szCs w:val="22"/>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DA452F">
        <w:rPr>
          <w:rFonts w:asciiTheme="minorHAnsi" w:hAnsiTheme="minorHAnsi" w:cstheme="minorHAnsi"/>
          <w:color w:val="000000" w:themeColor="text1"/>
          <w:sz w:val="22"/>
          <w:szCs w:val="22"/>
        </w:rPr>
        <w:t>;</w:t>
      </w:r>
    </w:p>
    <w:p w14:paraId="0D2AA1F6"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par avārijas situācijām nekavējoties paziņot organizācijām, kas nodrošina attiecīgo komunikāciju, inženiersistēmu apkalpi, veikt nepieciešamos pasākumus avārijas likvidēšanai un informēt Iznomātāju;</w:t>
      </w:r>
    </w:p>
    <w:p w14:paraId="3794096C"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453A50C5"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color w:val="000000"/>
          <w:sz w:val="22"/>
          <w:szCs w:val="22"/>
        </w:rPr>
        <w:t xml:space="preserve">nekavējoties </w:t>
      </w:r>
      <w:sdt>
        <w:sdtPr>
          <w:rPr>
            <w:rFonts w:asciiTheme="minorHAnsi" w:hAnsiTheme="minorHAnsi" w:cstheme="minorHAnsi"/>
            <w:sz w:val="22"/>
            <w:szCs w:val="22"/>
          </w:rPr>
          <w:tag w:val="goog_rdk_19"/>
          <w:id w:val="1093670310"/>
        </w:sdtPr>
        <w:sdtContent>
          <w:r w:rsidRPr="00DA452F">
            <w:rPr>
              <w:rFonts w:asciiTheme="minorHAnsi" w:hAnsiTheme="minorHAnsi" w:cstheme="minorHAnsi"/>
              <w:sz w:val="22"/>
              <w:szCs w:val="22"/>
            </w:rPr>
            <w:t xml:space="preserve">rakstiski </w:t>
          </w:r>
        </w:sdtContent>
      </w:sdt>
      <w:r w:rsidRPr="00DA452F">
        <w:rPr>
          <w:rFonts w:asciiTheme="minorHAnsi" w:hAnsiTheme="minorHAnsi" w:cstheme="minorHAnsi"/>
          <w:color w:val="000000"/>
          <w:sz w:val="22"/>
          <w:szCs w:val="22"/>
        </w:rPr>
        <w:t>paziņot Iznomātājam par bojājumiem Nomas objektā, kas var izraisīt, vai ir izraisījuši avārijas situāciju;</w:t>
      </w:r>
    </w:p>
    <w:p w14:paraId="69397BEB"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5D53C4DB"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 xml:space="preserve">ievērot zemesgrāmatā reģistrētās lietu tiesības, kas apgrūtina </w:t>
      </w:r>
      <w:r w:rsidRPr="00DA452F">
        <w:rPr>
          <w:rFonts w:asciiTheme="minorHAnsi" w:hAnsiTheme="minorHAnsi" w:cstheme="minorHAnsi"/>
          <w:iCs/>
          <w:sz w:val="22"/>
          <w:szCs w:val="22"/>
        </w:rPr>
        <w:t>Nomas objektu</w:t>
      </w:r>
      <w:r w:rsidRPr="00DA452F">
        <w:rPr>
          <w:rFonts w:asciiTheme="minorHAnsi" w:hAnsiTheme="minorHAnsi" w:cstheme="minorHAnsi"/>
          <w:sz w:val="22"/>
          <w:szCs w:val="22"/>
        </w:rPr>
        <w:t xml:space="preserve">. </w:t>
      </w:r>
      <w:r w:rsidRPr="00DA452F">
        <w:rPr>
          <w:rFonts w:asciiTheme="minorHAnsi" w:hAnsiTheme="minorHAnsi" w:cstheme="minorHAnsi"/>
          <w:iCs/>
          <w:sz w:val="22"/>
          <w:szCs w:val="22"/>
        </w:rPr>
        <w:t>Nomniekam</w:t>
      </w:r>
      <w:r w:rsidRPr="00DA452F">
        <w:rPr>
          <w:rFonts w:asciiTheme="minorHAnsi" w:hAnsiTheme="minorHAnsi" w:cstheme="minorHAnsi"/>
          <w:i/>
          <w:iCs/>
          <w:sz w:val="22"/>
          <w:szCs w:val="22"/>
        </w:rPr>
        <w:t xml:space="preserve"> </w:t>
      </w:r>
      <w:r w:rsidRPr="00DA452F">
        <w:rPr>
          <w:rFonts w:asciiTheme="minorHAnsi" w:hAnsiTheme="minorHAnsi" w:cstheme="minorHAnsi"/>
          <w:sz w:val="22"/>
          <w:szCs w:val="22"/>
        </w:rPr>
        <w:t xml:space="preserve">ir pienākums ievērot </w:t>
      </w:r>
      <w:r w:rsidRPr="00DA452F">
        <w:rPr>
          <w:rFonts w:asciiTheme="minorHAnsi" w:hAnsiTheme="minorHAnsi" w:cstheme="minorHAnsi"/>
          <w:iCs/>
          <w:sz w:val="22"/>
          <w:szCs w:val="22"/>
        </w:rPr>
        <w:t xml:space="preserve">Nomas objekta </w:t>
      </w:r>
      <w:r w:rsidRPr="00DA452F">
        <w:rPr>
          <w:rFonts w:asciiTheme="minorHAnsi" w:hAnsiTheme="minorHAnsi" w:cstheme="minorHAnsi"/>
          <w:sz w:val="22"/>
          <w:szCs w:val="22"/>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71B3E145"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CD5FA7F"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 xml:space="preserve">patstāvīgi iegūt visus nepieciešamos saskaņojumus, atļaujas un citus nepieciešamos </w:t>
      </w:r>
      <w:r w:rsidRPr="00DA452F">
        <w:rPr>
          <w:rFonts w:asciiTheme="minorHAnsi" w:hAnsiTheme="minorHAnsi" w:cstheme="minorHAnsi"/>
          <w:snapToGrid w:val="0"/>
          <w:color w:val="000000" w:themeColor="text1"/>
          <w:sz w:val="22"/>
          <w:szCs w:val="22"/>
        </w:rPr>
        <w:lastRenderedPageBreak/>
        <w:t>dokumentus, ievērojot Līguma 2.4.punktu;</w:t>
      </w:r>
    </w:p>
    <w:p w14:paraId="57F7994D"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patstāvīgi par saviem līdzekļiem veikt Ēkas pielāgošanu, tai skaitā arī papildus iekšējo inženierkomunikāciju un cita veida inženiersistēmu izbūvi, ja tāda ir nepieciešama, ievērojot Līguma 2.5.punktu;</w:t>
      </w:r>
    </w:p>
    <w:p w14:paraId="50C0FD88" w14:textId="77777777" w:rsidR="00DA452F" w:rsidRPr="00DA452F" w:rsidRDefault="00DA452F" w:rsidP="006505B9">
      <w:pPr>
        <w:pStyle w:val="Sarakstarindkopa"/>
        <w:widowControl w:val="0"/>
        <w:numPr>
          <w:ilvl w:val="2"/>
          <w:numId w:val="12"/>
        </w:numPr>
        <w:tabs>
          <w:tab w:val="left" w:pos="1276"/>
        </w:tabs>
        <w:ind w:left="1276" w:hanging="709"/>
        <w:jc w:val="both"/>
        <w:rPr>
          <w:rFonts w:asciiTheme="minorHAnsi" w:hAnsiTheme="minorHAnsi" w:cstheme="minorHAnsi"/>
          <w:color w:val="000000" w:themeColor="text1"/>
          <w:sz w:val="22"/>
          <w:szCs w:val="22"/>
        </w:rPr>
      </w:pPr>
      <w:r w:rsidRPr="00DA452F">
        <w:rPr>
          <w:rFonts w:asciiTheme="minorHAnsi" w:hAnsiTheme="minorHAnsi" w:cstheme="minorHAnsi"/>
          <w:color w:val="000000" w:themeColor="text1"/>
          <w:sz w:val="22"/>
          <w:szCs w:val="22"/>
        </w:rPr>
        <w:t xml:space="preserve">veikt Līguma 1.1.1. punktā norādīto ēku </w:t>
      </w:r>
      <w:r w:rsidRPr="00DA452F">
        <w:rPr>
          <w:rFonts w:asciiTheme="minorHAnsi" w:hAnsiTheme="minorHAnsi" w:cstheme="minorHAnsi"/>
          <w:sz w:val="22"/>
          <w:szCs w:val="22"/>
        </w:rPr>
        <w:t>visu veidu risku (ieskaitot civiltiesisko)</w:t>
      </w:r>
      <w:r w:rsidRPr="00DA452F" w:rsidDel="7E82B4A8">
        <w:rPr>
          <w:rFonts w:asciiTheme="minorHAnsi" w:hAnsiTheme="minorHAnsi" w:cstheme="minorHAnsi"/>
          <w:sz w:val="22"/>
          <w:szCs w:val="22"/>
        </w:rPr>
        <w:t xml:space="preserve"> apdrošināšanu</w:t>
      </w:r>
      <w:r w:rsidRPr="00DA452F">
        <w:rPr>
          <w:rFonts w:asciiTheme="minorHAnsi" w:hAnsiTheme="minorHAnsi" w:cstheme="minorHAnsi"/>
          <w:sz w:val="22"/>
          <w:szCs w:val="22"/>
        </w:rPr>
        <w:t>. Iestājoties apdrošināšanas gadījumam, Nomnieks apņemas 30 (trīsdesmit) dienu laikā samaksāt Iznomātājam starpību starp radītiem zaudējumiem un apdrošināšanas kompānijas izmaksāto summu.</w:t>
      </w:r>
      <w:r w:rsidRPr="00DA452F">
        <w:rPr>
          <w:rFonts w:asciiTheme="minorHAnsi" w:hAnsiTheme="minorHAnsi" w:cstheme="minorHAnsi"/>
          <w:color w:val="000000" w:themeColor="text1"/>
          <w:sz w:val="22"/>
          <w:szCs w:val="22"/>
        </w:rPr>
        <w:t xml:space="preserve"> </w:t>
      </w:r>
    </w:p>
    <w:p w14:paraId="16CB2D17" w14:textId="77777777" w:rsidR="00DA452F" w:rsidRPr="00DA452F" w:rsidRDefault="00DA452F" w:rsidP="006505B9">
      <w:pPr>
        <w:pStyle w:val="Sarakstarindkopa"/>
        <w:widowControl w:val="0"/>
        <w:numPr>
          <w:ilvl w:val="2"/>
          <w:numId w:val="12"/>
        </w:numPr>
        <w:tabs>
          <w:tab w:val="left" w:pos="1276"/>
        </w:tabs>
        <w:snapToGrid w:val="0"/>
        <w:ind w:left="1276" w:hanging="709"/>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nodrošināt SIA ZAAO piekļuvi koplietošanas meliorācijas grāvjiem un ugunsdzēsības baseiniem ikdienas uzturēšanas darbu veikšanai;</w:t>
      </w:r>
    </w:p>
    <w:p w14:paraId="0B8D874D" w14:textId="77777777" w:rsidR="00DA452F" w:rsidRPr="00DA452F" w:rsidRDefault="00DA452F" w:rsidP="006505B9">
      <w:pPr>
        <w:pStyle w:val="Sarakstarindkopa"/>
        <w:widowControl w:val="0"/>
        <w:numPr>
          <w:ilvl w:val="2"/>
          <w:numId w:val="12"/>
        </w:numPr>
        <w:tabs>
          <w:tab w:val="left" w:pos="1276"/>
        </w:tabs>
        <w:snapToGrid w:val="0"/>
        <w:ind w:left="1276" w:hanging="709"/>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nodrošināt SIA ZAAO piekļuvi ugunsdzēsības ūdens ņemšanas vietai ugunsgrēka gadījumā un ikdienas uzturēšanas darbu veikšanai;</w:t>
      </w:r>
    </w:p>
    <w:p w14:paraId="4F8C5470" w14:textId="77777777" w:rsidR="00DA452F" w:rsidRPr="00DA452F" w:rsidRDefault="00DA452F" w:rsidP="006505B9">
      <w:pPr>
        <w:pStyle w:val="Sarakstarindkopa"/>
        <w:widowControl w:val="0"/>
        <w:numPr>
          <w:ilvl w:val="2"/>
          <w:numId w:val="12"/>
        </w:numPr>
        <w:tabs>
          <w:tab w:val="left" w:pos="1276"/>
        </w:tabs>
        <w:ind w:left="1276" w:hanging="709"/>
        <w:jc w:val="both"/>
        <w:rPr>
          <w:rFonts w:asciiTheme="minorHAnsi" w:hAnsiTheme="minorHAnsi" w:cstheme="minorHAnsi"/>
          <w:color w:val="000000" w:themeColor="text1"/>
          <w:sz w:val="22"/>
          <w:szCs w:val="22"/>
        </w:rPr>
      </w:pPr>
      <w:r w:rsidRPr="00DA452F">
        <w:rPr>
          <w:rFonts w:asciiTheme="minorHAnsi" w:hAnsiTheme="minorHAnsi" w:cstheme="minorHAnsi"/>
          <w:color w:val="000000" w:themeColor="text1"/>
          <w:sz w:val="22"/>
          <w:szCs w:val="22"/>
        </w:rPr>
        <w:t>par saviem līdzekļiem veikt iznomātās teritorijas (ceļi, laukumi, zaļā zona) ikdienas uzturēšanas darbus (piemēram: kaisīšana ar pretslīdes materiālu, sniega tīrīšana, grāvju/zālāja pļaušana ne mazāk kā 2x sezonā);</w:t>
      </w:r>
    </w:p>
    <w:p w14:paraId="559020C2" w14:textId="77777777" w:rsidR="00DA452F" w:rsidRPr="00DA452F" w:rsidRDefault="00DA452F" w:rsidP="006505B9">
      <w:pPr>
        <w:pStyle w:val="Sarakstarindkopa"/>
        <w:widowControl w:val="0"/>
        <w:numPr>
          <w:ilvl w:val="2"/>
          <w:numId w:val="12"/>
        </w:numPr>
        <w:tabs>
          <w:tab w:val="left" w:pos="1276"/>
        </w:tabs>
        <w:ind w:left="1276" w:hanging="709"/>
        <w:jc w:val="both"/>
        <w:rPr>
          <w:rFonts w:asciiTheme="minorHAnsi" w:hAnsiTheme="minorHAnsi" w:cstheme="minorHAnsi"/>
          <w:color w:val="000000" w:themeColor="text1"/>
          <w:sz w:val="22"/>
          <w:szCs w:val="22"/>
        </w:rPr>
      </w:pPr>
      <w:r w:rsidRPr="00DA452F">
        <w:rPr>
          <w:rFonts w:asciiTheme="minorHAnsi" w:hAnsiTheme="minorHAnsi" w:cstheme="minorHAnsi"/>
          <w:color w:val="000000" w:themeColor="text1"/>
          <w:sz w:val="22"/>
          <w:szCs w:val="22"/>
        </w:rPr>
        <w:t>vienoties ar SIA ZAAO par piebraucamā ceļa 400m garumā ikdienas uzturēšanas darbiem;</w:t>
      </w:r>
    </w:p>
    <w:p w14:paraId="154584AD"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nekavējoties novērst savas darbības vai bezdarbības dēļ radīto Līguma nosacījumu pārkāpumu sekas un atlīdzināt radītos zaudējumus;</w:t>
      </w:r>
    </w:p>
    <w:p w14:paraId="26FF9E4A" w14:textId="77777777" w:rsidR="00DA452F" w:rsidRPr="00DA452F" w:rsidRDefault="00DA452F" w:rsidP="006505B9">
      <w:pPr>
        <w:pStyle w:val="Sarakstarindkopa"/>
        <w:widowControl w:val="0"/>
        <w:numPr>
          <w:ilvl w:val="2"/>
          <w:numId w:val="12"/>
        </w:numPr>
        <w:tabs>
          <w:tab w:val="left" w:pos="1276"/>
        </w:tabs>
        <w:snapToGrid w:val="0"/>
        <w:ind w:left="1276" w:hanging="709"/>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 xml:space="preserve">ne vēlāk kā nākamajā darba dienā pēc tam, kad Nomniekam ir tapis zināms, rakstiski informēt Iznomātāju par to, ka Nomniekam ir </w:t>
      </w:r>
      <w:r w:rsidRPr="00DA452F">
        <w:rPr>
          <w:rFonts w:asciiTheme="minorHAnsi" w:hAnsiTheme="minorHAnsi" w:cstheme="minorHAnsi"/>
          <w:sz w:val="22"/>
          <w:szCs w:val="22"/>
        </w:rPr>
        <w:t>noteiktas starptautiskās vai nacionālās sankcijas vai būtiskas finanšu un kapitāla tirgus intereses ietekmējošas Eiropas Savienības vai Ziemeļatlantijas līguma organizācijas dalībvalsts noteiktās sankcijas</w:t>
      </w:r>
      <w:r w:rsidRPr="00DA452F">
        <w:rPr>
          <w:rFonts w:asciiTheme="minorHAnsi" w:hAnsiTheme="minorHAnsi" w:cstheme="minorHAnsi"/>
          <w:snapToGrid w:val="0"/>
          <w:color w:val="000000" w:themeColor="text1"/>
          <w:sz w:val="22"/>
          <w:szCs w:val="22"/>
        </w:rPr>
        <w:t>.</w:t>
      </w:r>
    </w:p>
    <w:p w14:paraId="376854A0" w14:textId="77777777" w:rsidR="00DA452F" w:rsidRPr="00DA452F" w:rsidRDefault="00DA452F" w:rsidP="006505B9">
      <w:pPr>
        <w:pStyle w:val="Sarakstarindkopa"/>
        <w:widowControl w:val="0"/>
        <w:numPr>
          <w:ilvl w:val="1"/>
          <w:numId w:val="12"/>
        </w:numPr>
        <w:tabs>
          <w:tab w:val="left" w:pos="567"/>
        </w:tabs>
        <w:snapToGrid w:val="0"/>
        <w:ind w:left="567" w:hanging="567"/>
        <w:contextualSpacing w:val="0"/>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 xml:space="preserve">Nomnieks nesaņem nekādu atlīdzību no Iznomātāja par Nomas objektā veiktajiem ieguldījumiem un izdevumiem (ne nepieciešamajiem, ne derīgajiem, ne greznuma izdevumiem), tie ir neatņemama Nomas objekta sastāvdaļa un ir uzskatāmi par Iznomātāja īpašumu. </w:t>
      </w:r>
    </w:p>
    <w:p w14:paraId="38834C80" w14:textId="77777777" w:rsidR="00DA452F" w:rsidRPr="00DA452F" w:rsidRDefault="00DA452F" w:rsidP="00DA452F">
      <w:pPr>
        <w:pStyle w:val="Sarakstarindkopa"/>
        <w:widowControl w:val="0"/>
        <w:tabs>
          <w:tab w:val="left" w:pos="567"/>
        </w:tabs>
        <w:snapToGrid w:val="0"/>
        <w:ind w:left="567"/>
        <w:jc w:val="both"/>
        <w:rPr>
          <w:rFonts w:asciiTheme="minorHAnsi" w:hAnsiTheme="minorHAnsi" w:cstheme="minorHAnsi"/>
          <w:sz w:val="22"/>
          <w:szCs w:val="22"/>
        </w:rPr>
      </w:pPr>
    </w:p>
    <w:p w14:paraId="201AA431" w14:textId="77777777" w:rsidR="00DA452F" w:rsidRPr="00DA452F" w:rsidRDefault="00DA452F" w:rsidP="006505B9">
      <w:pPr>
        <w:pStyle w:val="Sarakstarindkopa"/>
        <w:widowControl w:val="0"/>
        <w:numPr>
          <w:ilvl w:val="0"/>
          <w:numId w:val="12"/>
        </w:numPr>
        <w:tabs>
          <w:tab w:val="left" w:pos="284"/>
        </w:tabs>
        <w:snapToGrid w:val="0"/>
        <w:ind w:left="284" w:hanging="284"/>
        <w:contextualSpacing w:val="0"/>
        <w:jc w:val="center"/>
        <w:rPr>
          <w:rFonts w:asciiTheme="minorHAnsi" w:hAnsiTheme="minorHAnsi" w:cstheme="minorHAnsi"/>
          <w:b/>
          <w:caps/>
          <w:snapToGrid w:val="0"/>
          <w:color w:val="000000" w:themeColor="text1"/>
          <w:sz w:val="22"/>
          <w:szCs w:val="22"/>
        </w:rPr>
      </w:pPr>
      <w:r w:rsidRPr="00DA452F">
        <w:rPr>
          <w:rFonts w:asciiTheme="minorHAnsi" w:hAnsiTheme="minorHAnsi" w:cstheme="minorHAnsi"/>
          <w:b/>
          <w:caps/>
          <w:snapToGrid w:val="0"/>
          <w:color w:val="000000" w:themeColor="text1"/>
          <w:sz w:val="22"/>
          <w:szCs w:val="22"/>
        </w:rPr>
        <w:t>IZNOMĀTĀJA TIES</w:t>
      </w:r>
      <w:r w:rsidRPr="00DA452F">
        <w:rPr>
          <w:rFonts w:asciiTheme="minorHAnsi" w:hAnsiTheme="minorHAnsi" w:cstheme="minorHAnsi"/>
          <w:b/>
          <w:snapToGrid w:val="0"/>
          <w:color w:val="000000" w:themeColor="text1"/>
          <w:sz w:val="22"/>
          <w:szCs w:val="22"/>
        </w:rPr>
        <w:t>Ī</w:t>
      </w:r>
      <w:r w:rsidRPr="00DA452F">
        <w:rPr>
          <w:rFonts w:asciiTheme="minorHAnsi" w:hAnsiTheme="minorHAnsi" w:cstheme="minorHAnsi"/>
          <w:b/>
          <w:caps/>
          <w:snapToGrid w:val="0"/>
          <w:color w:val="000000" w:themeColor="text1"/>
          <w:sz w:val="22"/>
          <w:szCs w:val="22"/>
        </w:rPr>
        <w:t>BAS UN PIENĀKUMI</w:t>
      </w:r>
    </w:p>
    <w:p w14:paraId="3919AF89" w14:textId="77777777" w:rsidR="00DA452F" w:rsidRPr="00DA452F" w:rsidRDefault="00DA452F" w:rsidP="006505B9">
      <w:pPr>
        <w:pStyle w:val="Sarakstarindkopa"/>
        <w:widowControl w:val="0"/>
        <w:numPr>
          <w:ilvl w:val="1"/>
          <w:numId w:val="12"/>
        </w:numPr>
        <w:tabs>
          <w:tab w:val="left" w:pos="567"/>
        </w:tabs>
        <w:snapToGrid w:val="0"/>
        <w:ind w:left="567" w:hanging="567"/>
        <w:contextualSpacing w:val="0"/>
        <w:jc w:val="both"/>
        <w:rPr>
          <w:rFonts w:asciiTheme="minorHAnsi" w:hAnsiTheme="minorHAnsi" w:cstheme="minorHAnsi"/>
          <w:snapToGrid w:val="0"/>
          <w:color w:val="000000" w:themeColor="text1"/>
          <w:sz w:val="22"/>
          <w:szCs w:val="22"/>
        </w:rPr>
      </w:pPr>
      <w:r w:rsidRPr="00DA452F">
        <w:rPr>
          <w:rFonts w:asciiTheme="minorHAnsi" w:eastAsia="Times New Roman" w:hAnsiTheme="minorHAnsi" w:cstheme="minorHAnsi"/>
          <w:snapToGrid w:val="0"/>
          <w:color w:val="000000" w:themeColor="text1"/>
          <w:sz w:val="22"/>
          <w:szCs w:val="22"/>
        </w:rPr>
        <w:t>Iznomātājs ir tiesīgs:</w:t>
      </w:r>
    </w:p>
    <w:p w14:paraId="296FFC67" w14:textId="77777777" w:rsidR="00DA452F" w:rsidRPr="00DA452F" w:rsidRDefault="00DA452F" w:rsidP="006505B9">
      <w:pPr>
        <w:widowControl w:val="0"/>
        <w:numPr>
          <w:ilvl w:val="2"/>
          <w:numId w:val="12"/>
        </w:numPr>
        <w:tabs>
          <w:tab w:val="left" w:pos="1276"/>
        </w:tabs>
        <w:snapToGrid w:val="0"/>
        <w:ind w:left="1276" w:hanging="709"/>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pieprasīt no Nomnieka Līgumā noteikto maksājumu savlaicīgu samaksu;</w:t>
      </w:r>
    </w:p>
    <w:p w14:paraId="4832C8E5" w14:textId="77777777" w:rsidR="00DA452F" w:rsidRPr="00DA452F" w:rsidRDefault="00DA452F" w:rsidP="006505B9">
      <w:pPr>
        <w:widowControl w:val="0"/>
        <w:numPr>
          <w:ilvl w:val="2"/>
          <w:numId w:val="12"/>
        </w:numPr>
        <w:tabs>
          <w:tab w:val="left" w:pos="1276"/>
        </w:tabs>
        <w:snapToGrid w:val="0"/>
        <w:ind w:left="1276" w:hanging="709"/>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kontrolēt Nomas objekta izmantošanu atbilstoši Līguma noteikumiem;</w:t>
      </w:r>
    </w:p>
    <w:p w14:paraId="5F51CBFC" w14:textId="77777777" w:rsidR="00DA452F" w:rsidRPr="00DA452F" w:rsidRDefault="00DA452F" w:rsidP="006505B9">
      <w:pPr>
        <w:widowControl w:val="0"/>
        <w:numPr>
          <w:ilvl w:val="2"/>
          <w:numId w:val="12"/>
        </w:numPr>
        <w:tabs>
          <w:tab w:val="left" w:pos="1276"/>
        </w:tabs>
        <w:snapToGrid w:val="0"/>
        <w:ind w:left="1276" w:hanging="709"/>
        <w:jc w:val="both"/>
        <w:rPr>
          <w:rFonts w:asciiTheme="minorHAnsi" w:hAnsiTheme="minorHAnsi" w:cstheme="minorHAnsi"/>
          <w:snapToGrid w:val="0"/>
          <w:color w:val="000000" w:themeColor="text1"/>
          <w:sz w:val="22"/>
          <w:szCs w:val="22"/>
        </w:rPr>
      </w:pPr>
      <w:r w:rsidRPr="00DA452F">
        <w:rPr>
          <w:rFonts w:asciiTheme="minorHAnsi" w:hAnsiTheme="minorHAnsi" w:cstheme="minorHAnsi"/>
          <w:color w:val="000000" w:themeColor="text1"/>
          <w:sz w:val="22"/>
          <w:szCs w:val="22"/>
        </w:rPr>
        <w:t xml:space="preserve">sniegt par </w:t>
      </w:r>
      <w:r w:rsidRPr="00DA452F">
        <w:rPr>
          <w:rFonts w:asciiTheme="minorHAnsi" w:hAnsiTheme="minorHAnsi" w:cstheme="minorHAnsi"/>
          <w:snapToGrid w:val="0"/>
          <w:color w:val="000000" w:themeColor="text1"/>
          <w:sz w:val="22"/>
          <w:szCs w:val="22"/>
        </w:rPr>
        <w:t>Nomnieku</w:t>
      </w:r>
      <w:r w:rsidRPr="00DA452F">
        <w:rPr>
          <w:rFonts w:asciiTheme="minorHAnsi" w:hAnsiTheme="minorHAnsi" w:cstheme="minorHAnsi"/>
          <w:color w:val="000000" w:themeColor="text1"/>
          <w:sz w:val="22"/>
          <w:szCs w:val="22"/>
        </w:rPr>
        <w:t xml:space="preserve"> informāciju un nodot parādu piedziņu trešajām personām gadījumā, ja tiek kavēti Līgumā noteiktie maksājuma termiņi</w:t>
      </w:r>
      <w:r w:rsidRPr="00DA452F">
        <w:rPr>
          <w:rFonts w:asciiTheme="minorHAnsi" w:hAnsiTheme="minorHAnsi" w:cstheme="minorHAnsi"/>
          <w:snapToGrid w:val="0"/>
          <w:color w:val="000000" w:themeColor="text1"/>
          <w:sz w:val="22"/>
          <w:szCs w:val="22"/>
        </w:rPr>
        <w:t>;</w:t>
      </w:r>
    </w:p>
    <w:p w14:paraId="600B77BC" w14:textId="77777777" w:rsidR="00DA452F" w:rsidRPr="00DA452F" w:rsidRDefault="00DA452F" w:rsidP="006505B9">
      <w:pPr>
        <w:widowControl w:val="0"/>
        <w:numPr>
          <w:ilvl w:val="2"/>
          <w:numId w:val="12"/>
        </w:numPr>
        <w:tabs>
          <w:tab w:val="left" w:pos="1276"/>
        </w:tabs>
        <w:snapToGrid w:val="0"/>
        <w:ind w:left="1276" w:hanging="709"/>
        <w:jc w:val="both"/>
        <w:rPr>
          <w:rFonts w:asciiTheme="minorHAnsi" w:hAnsiTheme="minorHAnsi" w:cstheme="minorHAnsi"/>
          <w:snapToGrid w:val="0"/>
          <w:color w:val="000000" w:themeColor="text1"/>
          <w:sz w:val="22"/>
          <w:szCs w:val="22"/>
        </w:rPr>
      </w:pPr>
      <w:r w:rsidRPr="00DA452F">
        <w:rPr>
          <w:rFonts w:asciiTheme="minorHAnsi" w:hAnsiTheme="minorHAnsi" w:cstheme="minorHAnsi"/>
          <w:color w:val="000000" w:themeColor="text1"/>
          <w:sz w:val="22"/>
          <w:szCs w:val="22"/>
        </w:rPr>
        <w:t>Nomnieka pārstāvja klātbūtnē, veikt Nomas objekta apsekošanu</w:t>
      </w:r>
      <w:r w:rsidRPr="00DA452F">
        <w:rPr>
          <w:rFonts w:asciiTheme="minorHAnsi" w:hAnsiTheme="minorHAnsi" w:cstheme="minorHAnsi"/>
          <w:sz w:val="22"/>
          <w:szCs w:val="22"/>
        </w:rPr>
        <w:t xml:space="preserve"> ne retāk kā vienu reizi gadā</w:t>
      </w:r>
      <w:r w:rsidRPr="00DA452F">
        <w:rPr>
          <w:rFonts w:asciiTheme="minorHAnsi" w:hAnsiTheme="minorHAnsi" w:cstheme="minorHAnsi"/>
          <w:color w:val="000000" w:themeColor="text1"/>
          <w:sz w:val="22"/>
          <w:szCs w:val="22"/>
        </w:rPr>
        <w:t>, iepriekš par to informējot Nomnieku, un</w:t>
      </w:r>
      <w:r w:rsidRPr="00DA452F">
        <w:rPr>
          <w:rFonts w:asciiTheme="minorHAnsi" w:hAnsiTheme="minorHAnsi" w:cstheme="minorHAnsi"/>
          <w:snapToGrid w:val="0"/>
          <w:color w:val="000000" w:themeColor="text1"/>
          <w:sz w:val="22"/>
          <w:szCs w:val="22"/>
        </w:rPr>
        <w:t xml:space="preserve">, </w:t>
      </w:r>
      <w:r w:rsidRPr="00DA452F">
        <w:rPr>
          <w:rFonts w:asciiTheme="minorHAnsi" w:hAnsiTheme="minorHAnsi" w:cstheme="minorHAnsi"/>
          <w:sz w:val="22"/>
          <w:szCs w:val="22"/>
        </w:rPr>
        <w:t>ja apsekošanas rezultātā tiek konstatēti Nomas objekta bojājumi, par tiem nekavējoties sastādīt aktu un veikt fotofiksāciju.</w:t>
      </w:r>
    </w:p>
    <w:p w14:paraId="32FD446F" w14:textId="77777777" w:rsidR="00DA452F" w:rsidRPr="00DA452F" w:rsidRDefault="00DA452F" w:rsidP="006505B9">
      <w:pPr>
        <w:widowControl w:val="0"/>
        <w:numPr>
          <w:ilvl w:val="2"/>
          <w:numId w:val="12"/>
        </w:numPr>
        <w:tabs>
          <w:tab w:val="left" w:pos="1276"/>
        </w:tabs>
        <w:snapToGrid w:val="0"/>
        <w:ind w:left="1276" w:hanging="709"/>
        <w:jc w:val="both"/>
        <w:rPr>
          <w:rFonts w:asciiTheme="minorHAnsi" w:hAnsiTheme="minorHAnsi" w:cstheme="minorHAnsi"/>
          <w:snapToGrid w:val="0"/>
          <w:color w:val="000000" w:themeColor="text1"/>
          <w:sz w:val="22"/>
          <w:szCs w:val="22"/>
        </w:rPr>
      </w:pPr>
      <w:r w:rsidRPr="00DA452F">
        <w:rPr>
          <w:rFonts w:asciiTheme="minorHAnsi" w:hAnsiTheme="minorHAnsi" w:cstheme="minorHAnsi"/>
          <w:color w:val="000000" w:themeColor="text1"/>
          <w:sz w:val="22"/>
          <w:szCs w:val="22"/>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393727B2" w14:textId="77777777" w:rsidR="00DA452F" w:rsidRPr="00DA452F" w:rsidRDefault="00DA452F" w:rsidP="006505B9">
      <w:pPr>
        <w:widowControl w:val="0"/>
        <w:numPr>
          <w:ilvl w:val="1"/>
          <w:numId w:val="12"/>
        </w:numPr>
        <w:tabs>
          <w:tab w:val="left" w:pos="567"/>
        </w:tabs>
        <w:snapToGrid w:val="0"/>
        <w:ind w:left="567" w:hanging="567"/>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 xml:space="preserve">Iznomātājs apņemas: </w:t>
      </w:r>
    </w:p>
    <w:p w14:paraId="13FABB8C" w14:textId="77777777" w:rsidR="00DA452F" w:rsidRPr="00DA452F" w:rsidRDefault="00DA452F" w:rsidP="006505B9">
      <w:pPr>
        <w:widowControl w:val="0"/>
        <w:numPr>
          <w:ilvl w:val="2"/>
          <w:numId w:val="12"/>
        </w:numPr>
        <w:tabs>
          <w:tab w:val="left" w:pos="1276"/>
        </w:tabs>
        <w:snapToGrid w:val="0"/>
        <w:ind w:left="1276" w:hanging="709"/>
        <w:jc w:val="both"/>
        <w:rPr>
          <w:rFonts w:asciiTheme="minorHAnsi" w:hAnsiTheme="minorHAnsi" w:cstheme="minorHAnsi"/>
          <w:snapToGrid w:val="0"/>
          <w:color w:val="000000" w:themeColor="text1"/>
          <w:sz w:val="22"/>
          <w:szCs w:val="22"/>
        </w:rPr>
      </w:pPr>
      <w:r w:rsidRPr="00DA452F">
        <w:rPr>
          <w:rFonts w:asciiTheme="minorHAnsi" w:hAnsiTheme="minorHAnsi" w:cstheme="minorHAnsi"/>
          <w:color w:val="000000" w:themeColor="text1"/>
          <w:sz w:val="22"/>
          <w:szCs w:val="22"/>
        </w:rPr>
        <w:t xml:space="preserve">netraucēt </w:t>
      </w:r>
      <w:r w:rsidRPr="00DA452F">
        <w:rPr>
          <w:rFonts w:asciiTheme="minorHAnsi" w:hAnsiTheme="minorHAnsi" w:cstheme="minorHAnsi"/>
          <w:snapToGrid w:val="0"/>
          <w:color w:val="000000" w:themeColor="text1"/>
          <w:sz w:val="22"/>
          <w:szCs w:val="22"/>
        </w:rPr>
        <w:t>Nomniekam</w:t>
      </w:r>
      <w:r w:rsidRPr="00DA452F">
        <w:rPr>
          <w:rFonts w:asciiTheme="minorHAnsi" w:hAnsiTheme="minorHAnsi" w:cstheme="minorHAnsi"/>
          <w:color w:val="000000" w:themeColor="text1"/>
          <w:sz w:val="22"/>
          <w:szCs w:val="22"/>
        </w:rPr>
        <w:t xml:space="preserve"> atbilstoši normatīvo aktu prasībām un Līguma noteikumiem izmantot Nomas objektu Līguma darbības laikā</w:t>
      </w:r>
      <w:r w:rsidRPr="00DA452F">
        <w:rPr>
          <w:rFonts w:asciiTheme="minorHAnsi" w:hAnsiTheme="minorHAnsi" w:cstheme="minorHAnsi"/>
          <w:snapToGrid w:val="0"/>
          <w:color w:val="000000" w:themeColor="text1"/>
          <w:sz w:val="22"/>
          <w:szCs w:val="22"/>
        </w:rPr>
        <w:t xml:space="preserve"> </w:t>
      </w:r>
      <w:r w:rsidRPr="00DA452F">
        <w:rPr>
          <w:rFonts w:asciiTheme="minorHAnsi" w:hAnsiTheme="minorHAnsi" w:cstheme="minorHAnsi"/>
          <w:sz w:val="22"/>
          <w:szCs w:val="22"/>
        </w:rPr>
        <w:t>bez jebkāda nepamatota pārtraukuma vai traucējuma no Iznomātāja</w:t>
      </w:r>
      <w:r w:rsidRPr="00DA452F">
        <w:rPr>
          <w:rFonts w:asciiTheme="minorHAnsi" w:hAnsiTheme="minorHAnsi" w:cstheme="minorHAnsi"/>
          <w:i/>
          <w:sz w:val="22"/>
          <w:szCs w:val="22"/>
        </w:rPr>
        <w:t xml:space="preserve"> </w:t>
      </w:r>
      <w:r w:rsidRPr="00DA452F">
        <w:rPr>
          <w:rFonts w:asciiTheme="minorHAnsi" w:hAnsiTheme="minorHAnsi" w:cstheme="minorHAnsi"/>
          <w:sz w:val="22"/>
          <w:szCs w:val="22"/>
        </w:rPr>
        <w:t>puses</w:t>
      </w:r>
      <w:r w:rsidRPr="00DA452F">
        <w:rPr>
          <w:rFonts w:asciiTheme="minorHAnsi" w:hAnsiTheme="minorHAnsi" w:cstheme="minorHAnsi"/>
          <w:color w:val="000000" w:themeColor="text1"/>
          <w:sz w:val="22"/>
          <w:szCs w:val="22"/>
        </w:rPr>
        <w:t>;</w:t>
      </w:r>
    </w:p>
    <w:p w14:paraId="14F9A235" w14:textId="77777777" w:rsidR="00DA452F" w:rsidRPr="00DA452F" w:rsidRDefault="00DA452F" w:rsidP="006505B9">
      <w:pPr>
        <w:widowControl w:val="0"/>
        <w:numPr>
          <w:ilvl w:val="2"/>
          <w:numId w:val="12"/>
        </w:numPr>
        <w:tabs>
          <w:tab w:val="left" w:pos="1276"/>
        </w:tabs>
        <w:snapToGrid w:val="0"/>
        <w:ind w:left="1276" w:hanging="709"/>
        <w:jc w:val="both"/>
        <w:rPr>
          <w:rFonts w:asciiTheme="minorHAnsi" w:hAnsiTheme="minorHAnsi" w:cstheme="minorHAnsi"/>
          <w:snapToGrid w:val="0"/>
          <w:color w:val="000000" w:themeColor="text1"/>
          <w:sz w:val="22"/>
          <w:szCs w:val="22"/>
        </w:rPr>
      </w:pPr>
      <w:r w:rsidRPr="00DA452F">
        <w:rPr>
          <w:rFonts w:asciiTheme="minorHAnsi" w:hAnsiTheme="minorHAnsi" w:cstheme="minorHAnsi"/>
          <w:snapToGrid w:val="0"/>
          <w:color w:val="000000" w:themeColor="text1"/>
          <w:sz w:val="22"/>
          <w:szCs w:val="22"/>
        </w:rPr>
        <w:t>pieņemt Nomas maksu saskaņā ar Līgumu;</w:t>
      </w:r>
    </w:p>
    <w:p w14:paraId="47D09582" w14:textId="77777777" w:rsidR="00DA452F" w:rsidRPr="00DA452F" w:rsidRDefault="00DA452F" w:rsidP="006505B9">
      <w:pPr>
        <w:widowControl w:val="0"/>
        <w:numPr>
          <w:ilvl w:val="2"/>
          <w:numId w:val="12"/>
        </w:numPr>
        <w:tabs>
          <w:tab w:val="left" w:pos="1276"/>
        </w:tabs>
        <w:snapToGrid w:val="0"/>
        <w:ind w:left="1276" w:hanging="709"/>
        <w:jc w:val="both"/>
        <w:rPr>
          <w:rFonts w:asciiTheme="minorHAnsi" w:hAnsiTheme="minorHAnsi" w:cstheme="minorHAnsi"/>
          <w:snapToGrid w:val="0"/>
          <w:color w:val="000000" w:themeColor="text1"/>
          <w:sz w:val="22"/>
          <w:szCs w:val="22"/>
        </w:rPr>
      </w:pPr>
      <w:r w:rsidRPr="00DA452F">
        <w:rPr>
          <w:rFonts w:asciiTheme="minorHAnsi" w:hAnsiTheme="minorHAnsi" w:cstheme="minorHAnsi"/>
          <w:sz w:val="22"/>
          <w:szCs w:val="22"/>
        </w:rPr>
        <w:t>novērst konstatētos Ēkas un Inženierbūvju būvniecības defektus. Ja Nomnieks konstatē Ēkas un inženierbūvju būvniecības defektus, tad par to rakstveidā paziņo Iznomātājam</w:t>
      </w:r>
      <w:r w:rsidRPr="00DA452F">
        <w:rPr>
          <w:rFonts w:asciiTheme="minorHAnsi" w:hAnsiTheme="minorHAnsi" w:cstheme="minorHAnsi"/>
          <w:snapToGrid w:val="0"/>
          <w:color w:val="000000" w:themeColor="text1"/>
          <w:sz w:val="22"/>
          <w:szCs w:val="22"/>
        </w:rPr>
        <w:t>.</w:t>
      </w:r>
    </w:p>
    <w:p w14:paraId="2804764B" w14:textId="77777777" w:rsidR="00DA452F" w:rsidRPr="00DA452F" w:rsidRDefault="00DA452F" w:rsidP="00DA452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heme="minorHAnsi" w:hAnsiTheme="minorHAnsi" w:cstheme="minorHAnsi"/>
          <w:snapToGrid w:val="0"/>
          <w:color w:val="000000" w:themeColor="text1"/>
          <w:sz w:val="22"/>
          <w:szCs w:val="22"/>
        </w:rPr>
      </w:pPr>
    </w:p>
    <w:p w14:paraId="4E3ADB76" w14:textId="77777777" w:rsidR="00DA452F" w:rsidRPr="00DA452F" w:rsidRDefault="00DA452F" w:rsidP="006505B9">
      <w:pPr>
        <w:pStyle w:val="Sarakstarindkopa"/>
        <w:numPr>
          <w:ilvl w:val="0"/>
          <w:numId w:val="12"/>
        </w:numPr>
        <w:pBdr>
          <w:top w:val="nil"/>
          <w:left w:val="nil"/>
          <w:bottom w:val="nil"/>
          <w:right w:val="nil"/>
          <w:between w:val="nil"/>
        </w:pBdr>
        <w:tabs>
          <w:tab w:val="left" w:pos="284"/>
        </w:tabs>
        <w:ind w:left="284" w:hanging="284"/>
        <w:contextualSpacing w:val="0"/>
        <w:jc w:val="cente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LĪGUMA IZBEIGŠANA</w:t>
      </w:r>
    </w:p>
    <w:p w14:paraId="43020AE5"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b/>
          <w:color w:val="000000"/>
          <w:sz w:val="22"/>
          <w:szCs w:val="22"/>
        </w:rPr>
      </w:pPr>
      <w:r w:rsidRPr="00DA452F">
        <w:rPr>
          <w:rFonts w:asciiTheme="minorHAnsi" w:hAnsiTheme="minorHAnsi" w:cstheme="minorHAnsi"/>
          <w:sz w:val="22"/>
          <w:szCs w:val="22"/>
        </w:rPr>
        <w:t>Iznomātājam ir tiesības vienpusēji atkāpties no Līguma, neatlīdzinot Nomnieka zaudējumus, kas saistīti ar Līguma pirmstermiņa izbeigšanu, kā arī neatlīdzinot Nomniekam jebkurus ar Nomas objektu saistītos izdevumus (ne nepieciešamos, ne derīgos, ne greznuma izdevumus), par to informējot Nomnieku, nosūtot rakstveida paziņojumu 1 (vienu) mēnesi iepriekš, šādos gadījumos, ja:</w:t>
      </w:r>
    </w:p>
    <w:p w14:paraId="4068C28A"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567"/>
          <w:tab w:val="left" w:pos="1276"/>
        </w:tabs>
        <w:ind w:left="1276" w:hanging="709"/>
        <w:contextualSpacing w:val="0"/>
        <w:rPr>
          <w:rFonts w:asciiTheme="minorHAnsi" w:hAnsiTheme="minorHAnsi" w:cstheme="minorHAnsi"/>
          <w:color w:val="000000"/>
          <w:sz w:val="22"/>
          <w:szCs w:val="22"/>
        </w:rPr>
      </w:pPr>
      <w:r w:rsidRPr="00DA452F">
        <w:rPr>
          <w:rFonts w:asciiTheme="minorHAnsi" w:hAnsiTheme="minorHAnsi" w:cstheme="minorHAnsi"/>
          <w:color w:val="000000"/>
          <w:sz w:val="22"/>
          <w:szCs w:val="22"/>
        </w:rPr>
        <w:lastRenderedPageBreak/>
        <w:t>Nomnieka darbības vai bezdarbības dēļ tiek bojāts Nomas objekts;</w:t>
      </w:r>
    </w:p>
    <w:p w14:paraId="0DFC0FB0"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19F28777"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sz w:val="22"/>
          <w:szCs w:val="22"/>
        </w:rPr>
        <w:t xml:space="preserve">Nomniekam ar tiesas spriedumu ir pasludināts maksātnespējas process, ar tiesas spriedumu tiek īstenots tiesiskās aizsardzības process vai ar tiesas lēmumu tiek īstenots ārpustiesas tiesiskās aizsardzības process; </w:t>
      </w:r>
    </w:p>
    <w:p w14:paraId="0843A05F"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sz w:val="22"/>
          <w:szCs w:val="22"/>
        </w:rPr>
        <w:t>ir apturēta vai izbeigta Nomnieka saimnieciskā darbība;</w:t>
      </w:r>
    </w:p>
    <w:p w14:paraId="256C2292"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sz w:val="22"/>
          <w:szCs w:val="22"/>
        </w:rPr>
        <w:t>Nomniekam ir uzsākts likvidācijas process;</w:t>
      </w:r>
    </w:p>
    <w:p w14:paraId="40770E82"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sz w:val="22"/>
          <w:szCs w:val="22"/>
        </w:rPr>
        <w:t>Nomnieks nepilda kādu no Līguma 5.2.4. vai 5.2.5. punktā minētajiem pienākumiem;</w:t>
      </w:r>
    </w:p>
    <w:p w14:paraId="32747867"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sz w:val="22"/>
          <w:szCs w:val="22"/>
        </w:rPr>
        <w:t xml:space="preserve">pastāv pamatots risks, ka </w:t>
      </w:r>
      <w:r w:rsidRPr="00DA452F">
        <w:rPr>
          <w:rFonts w:asciiTheme="minorHAnsi" w:hAnsiTheme="minorHAnsi" w:cstheme="minorHAnsi"/>
          <w:iCs/>
          <w:sz w:val="22"/>
          <w:szCs w:val="22"/>
        </w:rPr>
        <w:t>Nomnieks</w:t>
      </w:r>
      <w:r w:rsidRPr="00DA452F">
        <w:rPr>
          <w:rFonts w:asciiTheme="minorHAnsi" w:hAnsiTheme="minorHAnsi" w:cstheme="minorHAnsi"/>
          <w:i/>
          <w:iCs/>
          <w:sz w:val="22"/>
          <w:szCs w:val="22"/>
        </w:rPr>
        <w:t xml:space="preserve"> </w:t>
      </w:r>
      <w:r w:rsidRPr="00DA452F">
        <w:rPr>
          <w:rFonts w:asciiTheme="minorHAnsi" w:hAnsiTheme="minorHAnsi" w:cstheme="minorHAnsi"/>
          <w:sz w:val="22"/>
          <w:szCs w:val="22"/>
        </w:rPr>
        <w:t xml:space="preserve">nenodrošinās </w:t>
      </w:r>
      <w:r w:rsidRPr="00DA452F">
        <w:rPr>
          <w:rFonts w:asciiTheme="minorHAnsi" w:hAnsiTheme="minorHAnsi" w:cstheme="minorHAnsi"/>
          <w:iCs/>
          <w:sz w:val="22"/>
          <w:szCs w:val="22"/>
        </w:rPr>
        <w:t>Iznomātāja</w:t>
      </w:r>
      <w:r w:rsidRPr="00DA452F">
        <w:rPr>
          <w:rFonts w:asciiTheme="minorHAnsi" w:hAnsiTheme="minorHAnsi" w:cstheme="minorHAnsi"/>
          <w:i/>
          <w:iCs/>
          <w:sz w:val="22"/>
          <w:szCs w:val="22"/>
        </w:rPr>
        <w:t xml:space="preserve"> </w:t>
      </w:r>
      <w:r w:rsidRPr="00DA452F">
        <w:rPr>
          <w:rFonts w:asciiTheme="minorHAnsi" w:hAnsiTheme="minorHAnsi" w:cstheme="minorHAnsi"/>
          <w:sz w:val="22"/>
          <w:szCs w:val="22"/>
        </w:rPr>
        <w:t xml:space="preserve">īstenotā Projekta rezultatīvo rādītāju sasniegšanu; </w:t>
      </w:r>
    </w:p>
    <w:p w14:paraId="393BE5D4"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color w:val="000000"/>
          <w:sz w:val="22"/>
          <w:szCs w:val="22"/>
        </w:rPr>
        <w:t>Nomas objekts tiek nodots apakšnomā;</w:t>
      </w:r>
    </w:p>
    <w:p w14:paraId="49ECCAC2"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sz w:val="22"/>
          <w:szCs w:val="22"/>
        </w:rPr>
        <w:t>Nomnieks izmanto Nomas objektu citiem mērķiem nekā noteikts Līguma 2.3.punktā;</w:t>
      </w:r>
    </w:p>
    <w:p w14:paraId="1C2B5F07"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sz w:val="22"/>
          <w:szCs w:val="22"/>
        </w:rPr>
        <w:t>Nomnieks veic patvaļīgu Nomas objekta vai tā daļas pārbūvi (pārplānošanu vai nojaukšanu, vai maina tā funkcionālo nozīmi) vai bojā to;</w:t>
      </w:r>
    </w:p>
    <w:p w14:paraId="46E94E42"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sz w:val="22"/>
          <w:szCs w:val="22"/>
        </w:rPr>
        <w:t>ir saņemta informācija no kompetentas institūcijas, ka Nomas objekts tiek ekspluatēts neatbilstoši normatīvo aktu prasībām;</w:t>
      </w:r>
    </w:p>
    <w:p w14:paraId="7F6C1516"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sz w:val="22"/>
          <w:szCs w:val="22"/>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7071E865"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sz w:val="22"/>
          <w:szCs w:val="22"/>
        </w:rPr>
        <w:t xml:space="preserve">Nomnieks nepilda Līgumā noteiktos pienākumus vai tiek pārkāpti citi Līguma noteikumi. </w:t>
      </w:r>
    </w:p>
    <w:p w14:paraId="5CED7130"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sz w:val="22"/>
          <w:szCs w:val="22"/>
        </w:rPr>
      </w:pPr>
      <w:r w:rsidRPr="00DA452F">
        <w:rPr>
          <w:rFonts w:asciiTheme="minorHAnsi" w:hAnsiTheme="minorHAnsi" w:cstheme="minorHAnsi"/>
          <w:color w:val="000000"/>
          <w:sz w:val="22"/>
          <w:szCs w:val="22"/>
        </w:rPr>
        <w:t>Līgums var tikt izbeigts pirms termiņa, Pusēm vienojoties.</w:t>
      </w:r>
    </w:p>
    <w:p w14:paraId="1C1C1A14"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sz w:val="22"/>
          <w:szCs w:val="22"/>
        </w:rPr>
      </w:pPr>
      <w:r w:rsidRPr="00DA452F">
        <w:rPr>
          <w:rFonts w:asciiTheme="minorHAnsi" w:eastAsia="Times New Roman" w:hAnsiTheme="minorHAnsi" w:cstheme="minorHAnsi"/>
          <w:snapToGrid w:val="0"/>
          <w:color w:val="000000" w:themeColor="text1"/>
          <w:sz w:val="22"/>
          <w:szCs w:val="22"/>
        </w:rPr>
        <w:t xml:space="preserve">Nomnieks var atteikties no Nomas objekta lietošanas, vienpusēji atkāpjoties no Līguma, vismaz 3 (trīs) mēnešus iepriekš rakstiski par to paziņojot Iznomātājam, </w:t>
      </w:r>
      <w:r w:rsidRPr="00DA452F">
        <w:rPr>
          <w:rFonts w:asciiTheme="minorHAnsi" w:hAnsiTheme="minorHAnsi" w:cstheme="minorHAnsi"/>
          <w:sz w:val="22"/>
          <w:szCs w:val="22"/>
        </w:rPr>
        <w:t xml:space="preserve">taču jebkurā gadījumā ne agrāk kā pēc Līguma 2.6. punktā noteikto sasniedzamo rādītāju izpildīšanas. Šādā gadījumā </w:t>
      </w:r>
      <w:r w:rsidRPr="00DA452F">
        <w:rPr>
          <w:rFonts w:asciiTheme="minorHAnsi" w:hAnsiTheme="minorHAnsi" w:cstheme="minorHAnsi"/>
          <w:iCs/>
          <w:sz w:val="22"/>
          <w:szCs w:val="22"/>
        </w:rPr>
        <w:t xml:space="preserve">Iznomātājam </w:t>
      </w:r>
      <w:r w:rsidRPr="00DA452F">
        <w:rPr>
          <w:rFonts w:asciiTheme="minorHAnsi" w:hAnsiTheme="minorHAnsi" w:cstheme="minorHAnsi"/>
          <w:sz w:val="22"/>
          <w:szCs w:val="22"/>
        </w:rPr>
        <w:t xml:space="preserve">nav pienākuma atlīdzināt </w:t>
      </w:r>
      <w:r w:rsidRPr="00DA452F">
        <w:rPr>
          <w:rFonts w:asciiTheme="minorHAnsi" w:hAnsiTheme="minorHAnsi" w:cstheme="minorHAnsi"/>
          <w:iCs/>
          <w:sz w:val="22"/>
          <w:szCs w:val="22"/>
        </w:rPr>
        <w:t xml:space="preserve">Nomniekam </w:t>
      </w:r>
      <w:r w:rsidRPr="00DA452F">
        <w:rPr>
          <w:rFonts w:asciiTheme="minorHAnsi" w:hAnsiTheme="minorHAnsi" w:cstheme="minorHAnsi"/>
          <w:sz w:val="22"/>
          <w:szCs w:val="22"/>
        </w:rPr>
        <w:t xml:space="preserve">zaudējumus un izdevumus (arī ieguldījumus), kā arī </w:t>
      </w:r>
      <w:r w:rsidRPr="00DA452F">
        <w:rPr>
          <w:rFonts w:asciiTheme="minorHAnsi" w:hAnsiTheme="minorHAnsi" w:cstheme="minorHAnsi"/>
          <w:iCs/>
          <w:sz w:val="22"/>
          <w:szCs w:val="22"/>
        </w:rPr>
        <w:t xml:space="preserve">Nomniekam </w:t>
      </w:r>
      <w:r w:rsidRPr="00DA452F">
        <w:rPr>
          <w:rFonts w:asciiTheme="minorHAnsi" w:hAnsiTheme="minorHAnsi" w:cstheme="minorHAnsi"/>
          <w:sz w:val="22"/>
          <w:szCs w:val="22"/>
        </w:rPr>
        <w:t xml:space="preserve">nav tiesību prasīt arī uz priekšu samaksātās nomas maksas atdošanu. </w:t>
      </w:r>
    </w:p>
    <w:p w14:paraId="7D212A5C"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sz w:val="22"/>
          <w:szCs w:val="22"/>
        </w:rPr>
      </w:pPr>
      <w:r w:rsidRPr="00DA452F">
        <w:rPr>
          <w:rFonts w:asciiTheme="minorHAnsi" w:hAnsiTheme="minorHAnsi" w:cstheme="minorHAnsi"/>
          <w:color w:val="000000"/>
          <w:sz w:val="22"/>
          <w:szCs w:val="22"/>
        </w:rPr>
        <w:t>Līguma izbeigšana pirms termiņa neatbrīvo Nomnieku no pienākuma izpildīt maksājumu saistības, kuras viņš uzņēmies saskaņā ar Līgumu.</w:t>
      </w:r>
    </w:p>
    <w:p w14:paraId="7C62F4FE"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sz w:val="22"/>
          <w:szCs w:val="22"/>
        </w:rPr>
      </w:pPr>
      <w:r w:rsidRPr="00DA452F">
        <w:rPr>
          <w:rFonts w:asciiTheme="minorHAnsi" w:hAnsiTheme="minorHAnsi" w:cstheme="minorHAnsi"/>
          <w:color w:val="000000"/>
          <w:sz w:val="22"/>
          <w:szCs w:val="22"/>
        </w:rPr>
        <w:t>Līguma termiņam beidzoties vai jebkuros citos Līguma izbeigšanas gadījumos Nomniekam jāatbrīvo Nomas objekts un Līguma izbeigšanās dienā tas jānodod Iznomātājam ar nodošanas – pieņemšanas aktu, izpildot šādus pienākumus:</w:t>
      </w:r>
    </w:p>
    <w:p w14:paraId="7B5DB1ED"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color w:val="000000"/>
          <w:sz w:val="22"/>
          <w:szCs w:val="22"/>
        </w:rPr>
        <w:t>atstāt Nomas objekta telpas un teritoriju tīru;</w:t>
      </w:r>
    </w:p>
    <w:p w14:paraId="547FC277"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color w:val="000000"/>
          <w:sz w:val="22"/>
          <w:szCs w:val="22"/>
        </w:rPr>
        <w:t>atbrīvot Nomas objektu no Iznomātājam piederošām mantām un iekārtām;</w:t>
      </w:r>
    </w:p>
    <w:p w14:paraId="44542253"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color w:val="000000"/>
          <w:sz w:val="22"/>
          <w:szCs w:val="22"/>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6AB5B4D9"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color w:val="000000"/>
          <w:sz w:val="22"/>
          <w:szCs w:val="22"/>
        </w:rPr>
        <w:t xml:space="preserve">noņemt visas piestiprinātās zīmes, plakātus no Nomas objekta telpu iekšpuses un ārpuses, atjaunot tās vietas, kur tās bijušas piestiprinātas; </w:t>
      </w:r>
    </w:p>
    <w:p w14:paraId="57E7DBD9" w14:textId="77777777" w:rsidR="00DA452F" w:rsidRPr="00DA452F" w:rsidRDefault="00DA452F" w:rsidP="006505B9">
      <w:pPr>
        <w:pStyle w:val="Sarakstarindkopa"/>
        <w:widowControl w:val="0"/>
        <w:numPr>
          <w:ilvl w:val="2"/>
          <w:numId w:val="12"/>
        </w:numPr>
        <w:pBdr>
          <w:top w:val="nil"/>
          <w:left w:val="nil"/>
          <w:bottom w:val="nil"/>
          <w:right w:val="nil"/>
          <w:between w:val="nil"/>
        </w:pBdr>
        <w:tabs>
          <w:tab w:val="left" w:pos="1276"/>
        </w:tabs>
        <w:ind w:left="1276" w:hanging="709"/>
        <w:contextualSpacing w:val="0"/>
        <w:jc w:val="both"/>
        <w:rPr>
          <w:rFonts w:asciiTheme="minorHAnsi" w:hAnsiTheme="minorHAnsi" w:cstheme="minorHAnsi"/>
          <w:sz w:val="22"/>
          <w:szCs w:val="22"/>
        </w:rPr>
      </w:pPr>
      <w:r w:rsidRPr="00DA452F">
        <w:rPr>
          <w:rFonts w:asciiTheme="minorHAnsi" w:hAnsiTheme="minorHAnsi" w:cstheme="minorHAnsi"/>
          <w:color w:val="000000"/>
          <w:sz w:val="22"/>
          <w:szCs w:val="22"/>
        </w:rPr>
        <w:t xml:space="preserve">novērst visus bojājumus Nomas objektā, kas radušies tā atbrīvošanas rezultātā. </w:t>
      </w:r>
    </w:p>
    <w:p w14:paraId="74E9E6B3"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sz w:val="22"/>
          <w:szCs w:val="22"/>
        </w:rPr>
      </w:pPr>
      <w:r w:rsidRPr="00DA452F">
        <w:rPr>
          <w:rFonts w:asciiTheme="minorHAnsi" w:hAnsiTheme="minorHAnsi" w:cstheme="minorHAnsi"/>
          <w:color w:val="000000"/>
          <w:sz w:val="22"/>
          <w:szCs w:val="22"/>
        </w:rPr>
        <w:t>Nomas objekta neatbrīvošanas gadījumā nākamajā dienā pēc Līguma izbeigšanās Iznomātājs ir tiesīgs brīvi iekļūt iznomātajā Nomas objektā.</w:t>
      </w:r>
    </w:p>
    <w:p w14:paraId="4C445D2F"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sz w:val="22"/>
          <w:szCs w:val="22"/>
        </w:rPr>
      </w:pPr>
      <w:r w:rsidRPr="00DA452F">
        <w:rPr>
          <w:rFonts w:asciiTheme="minorHAnsi" w:hAnsiTheme="minorHAnsi" w:cstheme="minorHAnsi"/>
          <w:sz w:val="22"/>
          <w:szCs w:val="22"/>
        </w:rPr>
        <w:t xml:space="preserve">Gadījumā, ja Nomnieks pamet </w:t>
      </w:r>
      <w:r w:rsidRPr="00DA452F">
        <w:rPr>
          <w:rFonts w:asciiTheme="minorHAnsi" w:hAnsiTheme="minorHAnsi" w:cstheme="minorHAnsi"/>
          <w:color w:val="000000"/>
          <w:sz w:val="22"/>
          <w:szCs w:val="22"/>
        </w:rPr>
        <w:t>Nomas objekt</w:t>
      </w:r>
      <w:r w:rsidRPr="00DA452F">
        <w:rPr>
          <w:rFonts w:asciiTheme="minorHAnsi" w:hAnsiTheme="minorHAnsi" w:cstheme="minorHAnsi"/>
          <w:sz w:val="22"/>
          <w:szCs w:val="22"/>
        </w:rPr>
        <w:t xml:space="preserve">u bez tā nodošanas Iznomātājam Līguma 7.5. punktā noteiktajā kārtībā, visas Iznomātāja pretenzijas par Līgumā noteikto saistību izpildi un </w:t>
      </w:r>
      <w:r w:rsidRPr="00DA452F">
        <w:rPr>
          <w:rFonts w:asciiTheme="minorHAnsi" w:hAnsiTheme="minorHAnsi" w:cstheme="minorHAnsi"/>
          <w:color w:val="000000"/>
          <w:sz w:val="22"/>
          <w:szCs w:val="22"/>
        </w:rPr>
        <w:t>Nomas objekta</w:t>
      </w:r>
      <w:r w:rsidRPr="00DA452F">
        <w:rPr>
          <w:rFonts w:asciiTheme="minorHAnsi" w:hAnsiTheme="minorHAnsi" w:cstheme="minorHAnsi"/>
          <w:sz w:val="22"/>
          <w:szCs w:val="22"/>
        </w:rPr>
        <w:t xml:space="preserve"> stāvokli, kuru Iznomātājs konstatē pēc tam, kad Nomnieks pametis </w:t>
      </w:r>
      <w:r w:rsidRPr="00DA452F">
        <w:rPr>
          <w:rFonts w:asciiTheme="minorHAnsi" w:hAnsiTheme="minorHAnsi" w:cstheme="minorHAnsi"/>
          <w:color w:val="000000"/>
          <w:sz w:val="22"/>
          <w:szCs w:val="22"/>
        </w:rPr>
        <w:t>Nomas objekt</w:t>
      </w:r>
      <w:r w:rsidRPr="00DA452F">
        <w:rPr>
          <w:rFonts w:asciiTheme="minorHAnsi" w:hAnsiTheme="minorHAnsi" w:cstheme="minorHAnsi"/>
          <w:sz w:val="22"/>
          <w:szCs w:val="22"/>
        </w:rPr>
        <w:t xml:space="preserve">u, ir uzskatāmas par pamatotām.  </w:t>
      </w:r>
    </w:p>
    <w:p w14:paraId="75B7AD29" w14:textId="77777777" w:rsidR="00DA452F" w:rsidRP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sz w:val="22"/>
          <w:szCs w:val="22"/>
        </w:rPr>
      </w:pPr>
      <w:r w:rsidRPr="00DA452F">
        <w:rPr>
          <w:rFonts w:asciiTheme="minorHAnsi" w:hAnsiTheme="minorHAnsi" w:cstheme="minorHAnsi"/>
          <w:color w:val="000000"/>
          <w:sz w:val="22"/>
          <w:szCs w:val="22"/>
        </w:rPr>
        <w:t xml:space="preserve">Nomnieks, parakstot šo Līgumu, nepārprotami piekrīt, ka Nomnieka un trešo personu kustamā manta, kas atradīsies Nomas objektā nākamajā dienā pēc Līguma izbeigšanās, tiek atzīta par atmestu mantu un Iznomātājs </w:t>
      </w:r>
      <w:r w:rsidRPr="00DA452F">
        <w:rPr>
          <w:rFonts w:asciiTheme="minorHAnsi" w:hAnsiTheme="minorHAnsi" w:cstheme="minorHAnsi"/>
          <w:sz w:val="22"/>
          <w:szCs w:val="22"/>
        </w:rPr>
        <w:t>ir tiesīgs pārņemt to savā īpašumā un rīkoties ar to pēc saviem ieskatiem, tostarp pārdot.</w:t>
      </w:r>
    </w:p>
    <w:p w14:paraId="227AFCFA" w14:textId="77777777" w:rsidR="00DA452F" w:rsidRDefault="00DA452F" w:rsidP="006505B9">
      <w:pPr>
        <w:pStyle w:val="Sarakstarindkopa"/>
        <w:widowControl w:val="0"/>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sz w:val="22"/>
          <w:szCs w:val="22"/>
        </w:rPr>
      </w:pPr>
      <w:r w:rsidRPr="00DA452F">
        <w:rPr>
          <w:rFonts w:asciiTheme="minorHAnsi" w:hAnsiTheme="minorHAnsi" w:cstheme="minorHAnsi"/>
          <w:sz w:val="22"/>
          <w:szCs w:val="22"/>
        </w:rPr>
        <w:t xml:space="preserve">Līguma 7.5.punktā paredzēto pienākumu nepildīšanas gadījumā Nomnieks apņemas 10 (desmit) darba dienu laikā no rēķina saņemšanas segt Iznomātājam visa veida zaudējumus un izdevumus, kādi Iznomātājam radušies sakarā ar to. </w:t>
      </w:r>
    </w:p>
    <w:p w14:paraId="6C9B76AA" w14:textId="77777777" w:rsidR="00AE39DD" w:rsidRPr="00DA452F" w:rsidRDefault="00AE39DD" w:rsidP="00AE39DD">
      <w:pPr>
        <w:pStyle w:val="Sarakstarindkopa"/>
        <w:widowControl w:val="0"/>
        <w:pBdr>
          <w:top w:val="nil"/>
          <w:left w:val="nil"/>
          <w:bottom w:val="nil"/>
          <w:right w:val="nil"/>
          <w:between w:val="nil"/>
        </w:pBdr>
        <w:tabs>
          <w:tab w:val="left" w:pos="567"/>
        </w:tabs>
        <w:ind w:left="567"/>
        <w:contextualSpacing w:val="0"/>
        <w:jc w:val="both"/>
        <w:rPr>
          <w:rFonts w:asciiTheme="minorHAnsi" w:hAnsiTheme="minorHAnsi" w:cstheme="minorHAnsi"/>
          <w:sz w:val="22"/>
          <w:szCs w:val="22"/>
        </w:rPr>
      </w:pPr>
    </w:p>
    <w:p w14:paraId="6347B8B1" w14:textId="77777777" w:rsidR="00DA452F" w:rsidRPr="00DA452F" w:rsidRDefault="00DA452F" w:rsidP="00DA452F">
      <w:pPr>
        <w:pStyle w:val="Sarakstarindkopa"/>
        <w:pBdr>
          <w:top w:val="nil"/>
          <w:left w:val="nil"/>
          <w:bottom w:val="nil"/>
          <w:right w:val="nil"/>
          <w:between w:val="nil"/>
        </w:pBdr>
        <w:ind w:left="360"/>
        <w:rPr>
          <w:rFonts w:asciiTheme="minorHAnsi" w:hAnsiTheme="minorHAnsi" w:cstheme="minorHAnsi"/>
          <w:b/>
          <w:color w:val="000000"/>
          <w:sz w:val="22"/>
          <w:szCs w:val="22"/>
        </w:rPr>
      </w:pPr>
    </w:p>
    <w:p w14:paraId="51854F24" w14:textId="77777777" w:rsidR="00DA452F" w:rsidRPr="00DA452F" w:rsidRDefault="00DA452F" w:rsidP="006505B9">
      <w:pPr>
        <w:pStyle w:val="Sarakstarindkopa"/>
        <w:numPr>
          <w:ilvl w:val="0"/>
          <w:numId w:val="12"/>
        </w:numPr>
        <w:pBdr>
          <w:top w:val="nil"/>
          <w:left w:val="nil"/>
          <w:bottom w:val="nil"/>
          <w:right w:val="nil"/>
          <w:between w:val="nil"/>
        </w:pBdr>
        <w:contextualSpacing w:val="0"/>
        <w:jc w:val="cente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LĪGUMA SAISTĪBU IZPILDES NODROŠINĀJUMS</w:t>
      </w:r>
    </w:p>
    <w:p w14:paraId="023A070D"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b/>
          <w:color w:val="000000"/>
          <w:sz w:val="22"/>
          <w:szCs w:val="22"/>
        </w:rPr>
      </w:pPr>
      <w:r w:rsidRPr="00DA452F">
        <w:rPr>
          <w:rFonts w:asciiTheme="minorHAnsi" w:hAnsiTheme="minorHAnsi" w:cstheme="minorHAnsi"/>
          <w:sz w:val="22"/>
          <w:szCs w:val="22"/>
        </w:rPr>
        <w:t xml:space="preserve">Nomniekam ir pienākums 15 (piecpadsmit) dienu laikā pēc Līguma noslēgšanas iesniegt Iznomātājam Līguma saistību izpildes nodrošinājumu 5 000 EUR (pieci tūkstoši </w:t>
      </w:r>
      <w:r w:rsidRPr="00DA452F">
        <w:rPr>
          <w:rFonts w:asciiTheme="minorHAnsi" w:hAnsiTheme="minorHAnsi" w:cstheme="minorHAnsi"/>
          <w:i/>
          <w:iCs/>
          <w:sz w:val="22"/>
          <w:szCs w:val="22"/>
        </w:rPr>
        <w:t xml:space="preserve">euro, </w:t>
      </w:r>
      <w:r w:rsidRPr="00DA452F">
        <w:rPr>
          <w:rFonts w:asciiTheme="minorHAnsi" w:hAnsiTheme="minorHAnsi" w:cstheme="minorHAnsi"/>
          <w:sz w:val="22"/>
          <w:szCs w:val="22"/>
        </w:rPr>
        <w:t xml:space="preserve">00 centi) apmērā </w:t>
      </w:r>
      <w:r w:rsidRPr="00DA452F">
        <w:rPr>
          <w:rFonts w:asciiTheme="minorHAnsi" w:eastAsia="Times New Roman" w:hAnsiTheme="minorHAnsi" w:cstheme="minorHAnsi"/>
          <w:sz w:val="22"/>
          <w:szCs w:val="22"/>
        </w:rPr>
        <w:t xml:space="preserve">kā </w:t>
      </w:r>
      <w:r w:rsidRPr="00DA452F">
        <w:rPr>
          <w:rFonts w:asciiTheme="minorHAnsi" w:hAnsiTheme="minorHAnsi" w:cstheme="minorHAnsi"/>
          <w:sz w:val="22"/>
          <w:szCs w:val="22"/>
        </w:rPr>
        <w:t xml:space="preserve">neatsaucamu bankas garantiju vai arī </w:t>
      </w:r>
      <w:r w:rsidRPr="00DA452F">
        <w:rPr>
          <w:rFonts w:asciiTheme="minorHAnsi" w:eastAsia="Times New Roman" w:hAnsiTheme="minorHAnsi" w:cstheme="minorHAnsi"/>
          <w:sz w:val="22"/>
          <w:szCs w:val="22"/>
        </w:rPr>
        <w:t>kā naudas summas iemaksu Iznomātāja kontā (Banka:</w:t>
      </w:r>
      <w:r w:rsidRPr="00DA452F">
        <w:rPr>
          <w:rFonts w:asciiTheme="minorHAnsi" w:hAnsiTheme="minorHAnsi" w:cstheme="minorHAnsi"/>
          <w:sz w:val="22"/>
          <w:szCs w:val="22"/>
        </w:rPr>
        <w:t xml:space="preserve"> </w:t>
      </w:r>
      <w:r w:rsidRPr="00DA452F">
        <w:rPr>
          <w:rFonts w:asciiTheme="minorHAnsi" w:eastAsia="Times New Roman" w:hAnsiTheme="minorHAnsi" w:cstheme="minorHAnsi"/>
          <w:sz w:val="22"/>
          <w:szCs w:val="22"/>
        </w:rPr>
        <w:t>A/S SEB Banka, konta Nr. LV51 UNLA 0004 0131 3083 5)</w:t>
      </w:r>
      <w:r w:rsidRPr="00DA452F">
        <w:rPr>
          <w:rFonts w:asciiTheme="minorHAnsi" w:hAnsiTheme="minorHAnsi" w:cstheme="minorHAnsi"/>
          <w:sz w:val="22"/>
          <w:szCs w:val="22"/>
        </w:rPr>
        <w:t xml:space="preserve">, maksājuma uzdevumā obligāti norādot informāciju par Līgumu un tā saistību izpildes nodrošinājumu. </w:t>
      </w:r>
    </w:p>
    <w:p w14:paraId="072D3194"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b/>
          <w:color w:val="000000"/>
          <w:sz w:val="22"/>
          <w:szCs w:val="22"/>
        </w:rPr>
      </w:pPr>
      <w:r w:rsidRPr="00DA452F">
        <w:rPr>
          <w:rFonts w:asciiTheme="minorHAnsi" w:hAnsiTheme="minorHAnsi" w:cstheme="minorHAnsi"/>
          <w:sz w:val="22"/>
          <w:szCs w:val="22"/>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DA452F">
        <w:rPr>
          <w:rFonts w:asciiTheme="minorHAnsi" w:hAnsiTheme="minorHAnsi" w:cstheme="minorHAnsi"/>
          <w:bCs/>
          <w:sz w:val="22"/>
          <w:szCs w:val="22"/>
        </w:rPr>
        <w:t>bezstrīdus kārtībā pēc Iznomātāja pirmā pieprasījuma</w:t>
      </w:r>
      <w:r w:rsidRPr="00DA452F">
        <w:rPr>
          <w:rFonts w:asciiTheme="minorHAnsi" w:hAnsiTheme="minorHAnsi" w:cstheme="minorHAnsi"/>
          <w:sz w:val="22"/>
          <w:szCs w:val="22"/>
        </w:rPr>
        <w:t xml:space="preserve"> samaksāt Iznomātājam pieprasīto summu nodrošinājuma summas robežās Nomnieka neizpildīto saistību dzēšanai, tai skaitā nomas maksas parādu un/vai nokavējumu procentu, un/vai zaudējumu segšanai (tai skaitā zaudējumu segšanai Līguma 10.2.punktā minētajā gadījumā).</w:t>
      </w:r>
    </w:p>
    <w:p w14:paraId="6BD3A28D" w14:textId="77777777" w:rsidR="00DA452F" w:rsidRPr="00DA452F" w:rsidRDefault="00DA452F" w:rsidP="006505B9">
      <w:pPr>
        <w:pStyle w:val="Sarakstarindkopa"/>
        <w:numPr>
          <w:ilvl w:val="1"/>
          <w:numId w:val="12"/>
        </w:numPr>
        <w:ind w:left="567" w:hanging="567"/>
        <w:rPr>
          <w:rFonts w:asciiTheme="minorHAnsi" w:hAnsiTheme="minorHAnsi" w:cstheme="minorHAnsi"/>
          <w:bCs/>
          <w:sz w:val="22"/>
          <w:szCs w:val="22"/>
        </w:rPr>
      </w:pPr>
      <w:r w:rsidRPr="00DA452F">
        <w:rPr>
          <w:rFonts w:asciiTheme="minorHAnsi" w:hAnsiTheme="minorHAnsi" w:cstheme="minorHAnsi"/>
          <w:bCs/>
          <w:sz w:val="22"/>
          <w:szCs w:val="22"/>
        </w:rPr>
        <w:t xml:space="preserve">Līguma saistību izpildes nodrošinājuma iesniegšana ir obligāts nosacījums, lai Līgums stātos spēkā. </w:t>
      </w:r>
    </w:p>
    <w:p w14:paraId="310FFD5D"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b/>
          <w:sz w:val="22"/>
          <w:szCs w:val="22"/>
        </w:rPr>
      </w:pPr>
      <w:r w:rsidRPr="00DA452F">
        <w:rPr>
          <w:rFonts w:asciiTheme="minorHAnsi" w:hAnsiTheme="minorHAnsi" w:cstheme="minorHAnsi"/>
          <w:sz w:val="22"/>
          <w:szCs w:val="22"/>
        </w:rPr>
        <w:t>Līguma saistību izpildes nodrošinājumam jābūt spēkā līdz dienai, kad Nomnieks ir izpildījis Līguma 2.6.punktā noteiktos pienākumus un Iznomātājs no Centrālās finanšu un līgumu aģentūras ir saņēmis pozitīvu atzinumu par Projekta rezultātu sasniegšanu.</w:t>
      </w:r>
    </w:p>
    <w:p w14:paraId="4D77B6F8"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b/>
          <w:sz w:val="22"/>
          <w:szCs w:val="22"/>
        </w:rPr>
      </w:pPr>
      <w:r w:rsidRPr="00DA452F">
        <w:rPr>
          <w:rFonts w:asciiTheme="minorHAnsi" w:eastAsia="Times New Roman" w:hAnsiTheme="minorHAnsi" w:cstheme="minorHAnsi"/>
          <w:sz w:val="22"/>
          <w:szCs w:val="22"/>
        </w:rPr>
        <w:t xml:space="preserve">Iznomātājs atgriež Nomniekam Līguma saistību izpildes nodrošinājumu 5 (piecu) darba dienu laikā pēc </w:t>
      </w:r>
      <w:r w:rsidRPr="00DA452F">
        <w:rPr>
          <w:rFonts w:asciiTheme="minorHAnsi" w:hAnsiTheme="minorHAnsi" w:cstheme="minorHAnsi"/>
          <w:sz w:val="22"/>
          <w:szCs w:val="22"/>
        </w:rPr>
        <w:t>Centrālās finanšu un līgumu aģentūras pozitīva atzinuma par Projekta rezultātu sasniegšanu saņemšanas</w:t>
      </w:r>
      <w:r w:rsidRPr="00DA452F">
        <w:rPr>
          <w:rFonts w:asciiTheme="minorHAnsi" w:eastAsia="Times New Roman" w:hAnsiTheme="minorHAnsi" w:cstheme="minorHAnsi"/>
          <w:sz w:val="22"/>
          <w:szCs w:val="22"/>
        </w:rPr>
        <w:t>.</w:t>
      </w:r>
    </w:p>
    <w:p w14:paraId="04B32E4D" w14:textId="77777777" w:rsidR="00DA452F" w:rsidRPr="00DA452F" w:rsidRDefault="00DA452F" w:rsidP="00DA452F">
      <w:pPr>
        <w:pStyle w:val="Sarakstarindkopa"/>
        <w:pBdr>
          <w:top w:val="nil"/>
          <w:left w:val="nil"/>
          <w:bottom w:val="nil"/>
          <w:right w:val="nil"/>
          <w:between w:val="nil"/>
        </w:pBdr>
        <w:tabs>
          <w:tab w:val="left" w:pos="567"/>
        </w:tabs>
        <w:ind w:left="567"/>
        <w:contextualSpacing w:val="0"/>
        <w:jc w:val="both"/>
        <w:rPr>
          <w:rFonts w:asciiTheme="minorHAnsi" w:hAnsiTheme="minorHAnsi" w:cstheme="minorHAnsi"/>
          <w:b/>
          <w:sz w:val="22"/>
          <w:szCs w:val="22"/>
        </w:rPr>
      </w:pPr>
    </w:p>
    <w:p w14:paraId="6903EA28" w14:textId="77777777" w:rsidR="00DA452F" w:rsidRPr="00DA452F" w:rsidRDefault="00DA452F" w:rsidP="006505B9">
      <w:pPr>
        <w:pStyle w:val="Sarakstarindkopa"/>
        <w:numPr>
          <w:ilvl w:val="0"/>
          <w:numId w:val="12"/>
        </w:numPr>
        <w:pBdr>
          <w:top w:val="nil"/>
          <w:left w:val="nil"/>
          <w:bottom w:val="nil"/>
          <w:right w:val="nil"/>
          <w:between w:val="nil"/>
        </w:pBdr>
        <w:tabs>
          <w:tab w:val="left" w:pos="567"/>
        </w:tabs>
        <w:ind w:left="426" w:hanging="426"/>
        <w:contextualSpacing w:val="0"/>
        <w:jc w:val="cente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NEPĀRVARAMAS VARAS APSTĀKĻI</w:t>
      </w:r>
    </w:p>
    <w:p w14:paraId="563AE47C"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2C5C4EBA"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6C44FBB3"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 xml:space="preserve">Ja nepārvaramas varas apstākļu rezultātā Puse nevar izpildīt no Līguma izrietošās saistības ilgāk kā 30 (trīsdesmit) kalendārās dienas pēc kārtas, tad Pusei ir tiesības izbeigt Līgumu, paziņojot par to otrai Pusei. </w:t>
      </w:r>
    </w:p>
    <w:p w14:paraId="2D7902D5" w14:textId="77777777" w:rsidR="00DA452F" w:rsidRPr="00DA452F" w:rsidRDefault="00DA452F" w:rsidP="00DA452F">
      <w:pPr>
        <w:pStyle w:val="Sarakstarindkopa"/>
        <w:pBdr>
          <w:top w:val="nil"/>
          <w:left w:val="nil"/>
          <w:bottom w:val="nil"/>
          <w:right w:val="nil"/>
          <w:between w:val="nil"/>
        </w:pBdr>
        <w:tabs>
          <w:tab w:val="left" w:pos="567"/>
        </w:tabs>
        <w:ind w:left="567"/>
        <w:jc w:val="both"/>
        <w:rPr>
          <w:rFonts w:asciiTheme="minorHAnsi" w:hAnsiTheme="minorHAnsi" w:cstheme="minorHAnsi"/>
          <w:color w:val="000000"/>
          <w:sz w:val="22"/>
          <w:szCs w:val="22"/>
        </w:rPr>
      </w:pPr>
    </w:p>
    <w:p w14:paraId="166E6226" w14:textId="77777777" w:rsidR="00DA452F" w:rsidRPr="00DA452F" w:rsidRDefault="00DA452F" w:rsidP="006505B9">
      <w:pPr>
        <w:pStyle w:val="Sarakstarindkopa"/>
        <w:numPr>
          <w:ilvl w:val="0"/>
          <w:numId w:val="12"/>
        </w:numPr>
        <w:pBdr>
          <w:top w:val="nil"/>
          <w:left w:val="nil"/>
          <w:bottom w:val="nil"/>
          <w:right w:val="nil"/>
          <w:between w:val="nil"/>
        </w:pBdr>
        <w:tabs>
          <w:tab w:val="left" w:pos="426"/>
        </w:tabs>
        <w:ind w:left="426" w:hanging="426"/>
        <w:contextualSpacing w:val="0"/>
        <w:jc w:val="center"/>
        <w:rPr>
          <w:rFonts w:asciiTheme="minorHAnsi" w:hAnsiTheme="minorHAnsi" w:cstheme="minorHAnsi"/>
          <w:color w:val="000000"/>
          <w:sz w:val="22"/>
          <w:szCs w:val="22"/>
        </w:rPr>
      </w:pPr>
      <w:r w:rsidRPr="00DA452F">
        <w:rPr>
          <w:rFonts w:asciiTheme="minorHAnsi" w:hAnsiTheme="minorHAnsi" w:cstheme="minorHAnsi"/>
          <w:b/>
          <w:color w:val="000000"/>
          <w:sz w:val="22"/>
          <w:szCs w:val="22"/>
        </w:rPr>
        <w:t>STRĪDU ATRISINĀŠANA UN PUŠU ATBILDĪBA</w:t>
      </w:r>
    </w:p>
    <w:p w14:paraId="23B80B32"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sz w:val="22"/>
          <w:szCs w:val="22"/>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66924A43"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sz w:val="22"/>
          <w:szCs w:val="22"/>
        </w:rPr>
      </w:pPr>
      <w:r w:rsidRPr="00DA452F">
        <w:rPr>
          <w:rFonts w:asciiTheme="minorHAnsi" w:hAnsiTheme="minorHAnsi" w:cstheme="minorHAnsi"/>
          <w:sz w:val="22"/>
          <w:szCs w:val="22"/>
        </w:rPr>
        <w:t>Ja Nomnieks nav nodrošinājis Līguma 2.6. un 5.2.5.punktā noteikto pienākumu izpildi un tā rezultātā Projekta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w:t>
      </w:r>
    </w:p>
    <w:p w14:paraId="1537E906"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sz w:val="22"/>
          <w:szCs w:val="22"/>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1CF34840"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sz w:val="22"/>
          <w:szCs w:val="22"/>
        </w:rPr>
        <w:t>Līguma 10.2. un 10.3.punktā minētajos gadījumos Puses rakstiski vienojas par zaudējumu apmaksas kārtību un termiņu, kas nav ilgāks par 5 (pieciem) gadiem.</w:t>
      </w:r>
    </w:p>
    <w:p w14:paraId="3C277426"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sz w:val="22"/>
          <w:szCs w:val="22"/>
        </w:rPr>
        <w:t xml:space="preserve">Puses </w:t>
      </w:r>
      <w:r w:rsidRPr="00DA452F">
        <w:rPr>
          <w:rFonts w:asciiTheme="minorHAnsi" w:hAnsiTheme="minorHAnsi" w:cstheme="minorHAnsi"/>
          <w:color w:val="000000"/>
          <w:sz w:val="22"/>
          <w:szCs w:val="22"/>
        </w:rPr>
        <w:t xml:space="preserve">saskaņā ar normatīvo aktu prasībām savstarpēji ir materiāli </w:t>
      </w:r>
      <w:r w:rsidRPr="00DA452F">
        <w:rPr>
          <w:rFonts w:asciiTheme="minorHAnsi" w:hAnsiTheme="minorHAnsi" w:cstheme="minorHAnsi"/>
          <w:sz w:val="22"/>
          <w:szCs w:val="22"/>
        </w:rPr>
        <w:t xml:space="preserve">atbildīgas par Līguma saistību pārkāpšanu, </w:t>
      </w:r>
      <w:r w:rsidRPr="00DA452F">
        <w:rPr>
          <w:rFonts w:asciiTheme="minorHAnsi" w:hAnsiTheme="minorHAnsi" w:cstheme="minorHAnsi"/>
          <w:color w:val="000000"/>
          <w:sz w:val="22"/>
          <w:szCs w:val="22"/>
        </w:rPr>
        <w:t>kā arī par otrai Pusei radītajiem zaudējumiem.</w:t>
      </w:r>
    </w:p>
    <w:p w14:paraId="509FB8C9"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sz w:val="22"/>
          <w:szCs w:val="22"/>
        </w:rPr>
        <w:lastRenderedPageBreak/>
        <w:t xml:space="preserve">Iznomātājs nav atbildīgs par Nomas objektā esošo Nomnieka vai trešo personu mantu, kā arī par </w:t>
      </w:r>
      <w:r w:rsidRPr="00DA452F">
        <w:rPr>
          <w:rFonts w:asciiTheme="minorHAnsi" w:hAnsiTheme="minorHAnsi" w:cstheme="minorHAnsi"/>
          <w:color w:val="000000"/>
          <w:sz w:val="22"/>
          <w:szCs w:val="22"/>
        </w:rPr>
        <w:t>ievainojumiem, kas radušies cilvēkiem</w:t>
      </w:r>
      <w:r w:rsidRPr="00DA452F">
        <w:rPr>
          <w:rFonts w:asciiTheme="minorHAnsi" w:hAnsiTheme="minorHAnsi" w:cstheme="minorHAnsi"/>
          <w:sz w:val="22"/>
          <w:szCs w:val="22"/>
        </w:rPr>
        <w:t xml:space="preserve"> Nomas objektā, </w:t>
      </w:r>
      <w:r w:rsidRPr="00DA452F">
        <w:rPr>
          <w:rFonts w:asciiTheme="minorHAnsi" w:hAnsiTheme="minorHAnsi" w:cstheme="minorHAnsi"/>
          <w:color w:val="000000"/>
          <w:sz w:val="22"/>
          <w:szCs w:val="22"/>
        </w:rPr>
        <w:t>Nomnieka vainas dēļ, šajā gadījumā visus zaudējumus trešajām personām atlīdzina Nomnieks.</w:t>
      </w:r>
    </w:p>
    <w:p w14:paraId="1A80CED7"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Ja kādu Nomnieka darbību rezultātā Iznomātājam tiek aprēķināta soda sankcijas, t.sk. saistītas ar neatbilstošu Nomas objekta izmantošanu, atbildība par šādām sankcijām pilnībā tiek uzlikta Nomniekam.</w:t>
      </w:r>
    </w:p>
    <w:p w14:paraId="5A8BBD16"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sz w:val="22"/>
          <w:szCs w:val="22"/>
        </w:rPr>
        <w:t>Nomnieka pretlikumīgu darbību gadījumā par šādām darbībām atbild tikai Nomnieks.</w:t>
      </w:r>
    </w:p>
    <w:p w14:paraId="3DE1CA90"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iCs/>
          <w:sz w:val="22"/>
          <w:szCs w:val="22"/>
        </w:rPr>
        <w:t xml:space="preserve">Iznomātājs </w:t>
      </w:r>
      <w:r w:rsidRPr="00DA452F">
        <w:rPr>
          <w:rFonts w:asciiTheme="minorHAnsi" w:hAnsiTheme="minorHAnsi" w:cstheme="minorHAnsi"/>
          <w:sz w:val="22"/>
          <w:szCs w:val="22"/>
        </w:rPr>
        <w:t xml:space="preserve">neuzņemas atbildību par to, ja </w:t>
      </w:r>
      <w:r w:rsidRPr="00DA452F">
        <w:rPr>
          <w:rFonts w:asciiTheme="minorHAnsi" w:hAnsiTheme="minorHAnsi" w:cstheme="minorHAnsi"/>
          <w:iCs/>
          <w:sz w:val="22"/>
          <w:szCs w:val="22"/>
        </w:rPr>
        <w:t xml:space="preserve">Nomnieks Nomas objektā </w:t>
      </w:r>
      <w:r w:rsidRPr="00DA452F">
        <w:rPr>
          <w:rFonts w:asciiTheme="minorHAnsi" w:hAnsiTheme="minorHAnsi" w:cstheme="minorHAnsi"/>
          <w:sz w:val="22"/>
          <w:szCs w:val="22"/>
        </w:rPr>
        <w:t xml:space="preserve">nevarēs realizēt savu biznesa ieceri, un šajā sakarā </w:t>
      </w:r>
      <w:r w:rsidRPr="00DA452F">
        <w:rPr>
          <w:rFonts w:asciiTheme="minorHAnsi" w:hAnsiTheme="minorHAnsi" w:cstheme="minorHAnsi"/>
          <w:iCs/>
          <w:sz w:val="22"/>
          <w:szCs w:val="22"/>
        </w:rPr>
        <w:t xml:space="preserve">Nomnieks </w:t>
      </w:r>
      <w:r w:rsidRPr="00DA452F">
        <w:rPr>
          <w:rFonts w:asciiTheme="minorHAnsi" w:hAnsiTheme="minorHAnsi" w:cstheme="minorHAnsi"/>
          <w:sz w:val="22"/>
          <w:szCs w:val="22"/>
        </w:rPr>
        <w:t xml:space="preserve">uzņemas risku par visiem iespējamiem zaudējumiem. </w:t>
      </w:r>
    </w:p>
    <w:p w14:paraId="1A24BA6D"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sz w:val="22"/>
          <w:szCs w:val="22"/>
        </w:rPr>
        <w:t>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informāciju.</w:t>
      </w:r>
    </w:p>
    <w:p w14:paraId="0E109F59" w14:textId="77777777" w:rsidR="00DA452F" w:rsidRPr="00DA452F" w:rsidRDefault="00DA452F" w:rsidP="00DA452F">
      <w:pPr>
        <w:pStyle w:val="Sarakstarindkopa"/>
        <w:pBdr>
          <w:top w:val="nil"/>
          <w:left w:val="nil"/>
          <w:bottom w:val="nil"/>
          <w:right w:val="nil"/>
          <w:between w:val="nil"/>
        </w:pBdr>
        <w:tabs>
          <w:tab w:val="left" w:pos="567"/>
        </w:tabs>
        <w:ind w:left="567"/>
        <w:jc w:val="both"/>
        <w:rPr>
          <w:rFonts w:asciiTheme="minorHAnsi" w:hAnsiTheme="minorHAnsi" w:cstheme="minorHAnsi"/>
          <w:color w:val="000000"/>
          <w:sz w:val="22"/>
          <w:szCs w:val="22"/>
        </w:rPr>
      </w:pPr>
    </w:p>
    <w:p w14:paraId="2EBDD234" w14:textId="77777777" w:rsidR="00DA452F" w:rsidRPr="00DA452F" w:rsidRDefault="00DA452F" w:rsidP="006505B9">
      <w:pPr>
        <w:pStyle w:val="Sarakstarindkopa"/>
        <w:numPr>
          <w:ilvl w:val="0"/>
          <w:numId w:val="12"/>
        </w:numPr>
        <w:pBdr>
          <w:top w:val="nil"/>
          <w:left w:val="nil"/>
          <w:bottom w:val="nil"/>
          <w:right w:val="nil"/>
          <w:between w:val="nil"/>
        </w:pBdr>
        <w:tabs>
          <w:tab w:val="left" w:pos="426"/>
        </w:tabs>
        <w:contextualSpacing w:val="0"/>
        <w:jc w:val="center"/>
        <w:rPr>
          <w:rFonts w:asciiTheme="minorHAnsi" w:hAnsiTheme="minorHAnsi" w:cstheme="minorHAnsi"/>
          <w:color w:val="000000"/>
          <w:sz w:val="22"/>
          <w:szCs w:val="22"/>
        </w:rPr>
      </w:pPr>
      <w:r w:rsidRPr="00DA452F">
        <w:rPr>
          <w:rFonts w:asciiTheme="minorHAnsi" w:hAnsiTheme="minorHAnsi" w:cstheme="minorHAnsi"/>
          <w:b/>
          <w:color w:val="000000"/>
          <w:sz w:val="22"/>
          <w:szCs w:val="22"/>
        </w:rPr>
        <w:t>CITI NOTEIKUMI</w:t>
      </w:r>
    </w:p>
    <w:p w14:paraId="4335E98F"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064DF688"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Līgums ir saistošs Pušu tiesību un saistību pārņēmējiem.</w:t>
      </w:r>
    </w:p>
    <w:p w14:paraId="77F7823D"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Ja kāds no Līguma noteikumiem zaudē juridisko spēku, tas neietekmē pārējo noteikumu un Līguma kopumā esamību.</w:t>
      </w:r>
    </w:p>
    <w:p w14:paraId="6D4C5F42"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Līgumā neregulētajām tiesiskajām attiecībām piemērojami normatīvie akti.</w:t>
      </w:r>
    </w:p>
    <w:p w14:paraId="25EF65FB"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 xml:space="preserve">Līguma noteikumus var grozīt, Pusēm rakstiski vienojoties. Gadījumos, kas paredzēti Līgumā, Līguma grozījumi notiek ar Puses vienpusēju paziņojumu. </w:t>
      </w:r>
    </w:p>
    <w:p w14:paraId="6C282386"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Par rekvizītu maiņu Nomniekam ir jāpaziņo Iznomātājam 5 (piecu) darba dienu laikā pēc veiktajām izmaiņām.</w:t>
      </w:r>
    </w:p>
    <w:p w14:paraId="5AE7C79C"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 xml:space="preserve">Līguma izpildes uzraudzībai un kontrolei Puses pilnvaro šādas kontaktpersonas: </w:t>
      </w:r>
    </w:p>
    <w:p w14:paraId="08E1964C" w14:textId="77777777" w:rsidR="00DA452F" w:rsidRPr="00DA452F" w:rsidRDefault="00DA452F" w:rsidP="006505B9">
      <w:pPr>
        <w:pStyle w:val="Sarakstarindkopa"/>
        <w:numPr>
          <w:ilvl w:val="2"/>
          <w:numId w:val="12"/>
        </w:numPr>
        <w:pBdr>
          <w:top w:val="nil"/>
          <w:left w:val="nil"/>
          <w:bottom w:val="nil"/>
          <w:right w:val="nil"/>
          <w:between w:val="nil"/>
        </w:pBdr>
        <w:tabs>
          <w:tab w:val="left" w:pos="567"/>
        </w:tabs>
        <w:ind w:hanging="153"/>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 xml:space="preserve">Iznomātāja kontaktpersona ir _______, tālrunis ________, e-pasts: ___________; </w:t>
      </w:r>
    </w:p>
    <w:p w14:paraId="514FA74B" w14:textId="77777777" w:rsidR="00DA452F" w:rsidRPr="00DA452F" w:rsidRDefault="00DA452F" w:rsidP="006505B9">
      <w:pPr>
        <w:pStyle w:val="Sarakstarindkopa"/>
        <w:numPr>
          <w:ilvl w:val="2"/>
          <w:numId w:val="12"/>
        </w:numPr>
        <w:pBdr>
          <w:top w:val="nil"/>
          <w:left w:val="nil"/>
          <w:bottom w:val="nil"/>
          <w:right w:val="nil"/>
          <w:between w:val="nil"/>
        </w:pBdr>
        <w:tabs>
          <w:tab w:val="left" w:pos="567"/>
        </w:tabs>
        <w:ind w:hanging="153"/>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Nomnieka kontaktpersona ir ________, tālrunis ________, e-pasts: ___________.</w:t>
      </w:r>
    </w:p>
    <w:p w14:paraId="77D1BF3C"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 xml:space="preserve">Līgums sastādīts un parakstīts 3 (trīs) eksemplāros uz __ lapām katrs, 2 (divi) Iznomātājam un 1 (viens) – Nomniekam. Visiem eksemplāriem ir vienāds juridisks spēks. </w:t>
      </w:r>
    </w:p>
    <w:p w14:paraId="44A25C94" w14:textId="77777777" w:rsidR="00DA452F" w:rsidRPr="00DA452F" w:rsidRDefault="00DA452F" w:rsidP="00DA452F">
      <w:pPr>
        <w:pStyle w:val="Sarakstarindkopa"/>
        <w:pBdr>
          <w:top w:val="nil"/>
          <w:left w:val="nil"/>
          <w:bottom w:val="nil"/>
          <w:right w:val="nil"/>
          <w:between w:val="nil"/>
        </w:pBdr>
        <w:ind w:left="567"/>
        <w:contextualSpacing w:val="0"/>
        <w:jc w:val="both"/>
        <w:rPr>
          <w:rFonts w:asciiTheme="minorHAnsi" w:hAnsiTheme="minorHAnsi" w:cstheme="minorHAnsi"/>
          <w:i/>
          <w:iCs/>
          <w:color w:val="000000"/>
          <w:sz w:val="22"/>
          <w:szCs w:val="22"/>
        </w:rPr>
      </w:pPr>
      <w:r w:rsidRPr="00DA452F">
        <w:rPr>
          <w:rFonts w:asciiTheme="minorHAnsi" w:hAnsiTheme="minorHAnsi" w:cstheme="minorHAnsi"/>
          <w:i/>
          <w:iCs/>
          <w:color w:val="000000"/>
          <w:sz w:val="22"/>
          <w:szCs w:val="22"/>
        </w:rPr>
        <w:t xml:space="preserve">vai </w:t>
      </w:r>
    </w:p>
    <w:p w14:paraId="23C6764E" w14:textId="77777777" w:rsidR="00DA452F" w:rsidRPr="00DA452F" w:rsidRDefault="00DA452F" w:rsidP="00DA452F">
      <w:pPr>
        <w:pStyle w:val="Sarakstarindkopa"/>
        <w:pBdr>
          <w:top w:val="nil"/>
          <w:left w:val="nil"/>
          <w:bottom w:val="nil"/>
          <w:right w:val="nil"/>
          <w:between w:val="nil"/>
        </w:pBdr>
        <w:ind w:left="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Līgums sagatavots un parakstīts elektroniski ar drošu elektronisko parakstu, kas satur laika zīmogu. Līgums ir saistošs Pusēm no tā abpusējas parakstīšanas datuma. Līguma abpusējas parakstīšanas datums ir pēdējā parakstītāja pievienotā laika zīmoga datums un laiks.</w:t>
      </w:r>
    </w:p>
    <w:p w14:paraId="0FB54E54" w14:textId="77777777" w:rsidR="00DA452F" w:rsidRPr="00DA452F" w:rsidRDefault="00DA452F" w:rsidP="006505B9">
      <w:pPr>
        <w:pStyle w:val="Sarakstarindkopa"/>
        <w:numPr>
          <w:ilvl w:val="1"/>
          <w:numId w:val="12"/>
        </w:numPr>
        <w:pBdr>
          <w:top w:val="nil"/>
          <w:left w:val="nil"/>
          <w:bottom w:val="nil"/>
          <w:right w:val="nil"/>
          <w:between w:val="nil"/>
        </w:pBdr>
        <w:tabs>
          <w:tab w:val="left" w:pos="567"/>
        </w:tabs>
        <w:ind w:left="567" w:hanging="567"/>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Līguma pielikumi:</w:t>
      </w:r>
    </w:p>
    <w:p w14:paraId="398AA4A3" w14:textId="77777777" w:rsidR="00DA452F" w:rsidRPr="00DA452F" w:rsidRDefault="00DA452F" w:rsidP="006505B9">
      <w:pPr>
        <w:pStyle w:val="Sarakstarindkopa"/>
        <w:numPr>
          <w:ilvl w:val="2"/>
          <w:numId w:val="12"/>
        </w:numPr>
        <w:pBdr>
          <w:top w:val="nil"/>
          <w:left w:val="nil"/>
          <w:bottom w:val="nil"/>
          <w:right w:val="nil"/>
          <w:between w:val="nil"/>
        </w:pBdr>
        <w:ind w:left="1276" w:hanging="709"/>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Ēkas telpu izvietojuma shēma - 1. pielikums;</w:t>
      </w:r>
    </w:p>
    <w:p w14:paraId="16DADCEE" w14:textId="77777777" w:rsidR="00DA452F" w:rsidRPr="00DA452F" w:rsidRDefault="00DA452F" w:rsidP="006505B9">
      <w:pPr>
        <w:pStyle w:val="Sarakstarindkopa"/>
        <w:numPr>
          <w:ilvl w:val="2"/>
          <w:numId w:val="12"/>
        </w:numPr>
        <w:pBdr>
          <w:top w:val="nil"/>
          <w:left w:val="nil"/>
          <w:bottom w:val="nil"/>
          <w:right w:val="nil"/>
          <w:between w:val="nil"/>
        </w:pBdr>
        <w:ind w:left="1276" w:hanging="709"/>
        <w:contextualSpacing w:val="0"/>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Zemesgabala izkopējums no digitālās kartes -2. pielikums.</w:t>
      </w:r>
    </w:p>
    <w:p w14:paraId="655A5686" w14:textId="77777777" w:rsidR="00DA452F" w:rsidRPr="00DA452F" w:rsidRDefault="00DA452F" w:rsidP="00DA452F">
      <w:pPr>
        <w:pStyle w:val="Sarakstarindkopa"/>
        <w:pBdr>
          <w:top w:val="nil"/>
          <w:left w:val="nil"/>
          <w:bottom w:val="nil"/>
          <w:right w:val="nil"/>
          <w:between w:val="nil"/>
        </w:pBdr>
        <w:tabs>
          <w:tab w:val="left" w:pos="567"/>
        </w:tabs>
        <w:ind w:left="567"/>
        <w:contextualSpacing w:val="0"/>
        <w:jc w:val="both"/>
        <w:rPr>
          <w:rFonts w:asciiTheme="minorHAnsi" w:hAnsiTheme="minorHAnsi" w:cstheme="minorHAnsi"/>
          <w:color w:val="000000"/>
          <w:sz w:val="22"/>
          <w:szCs w:val="22"/>
        </w:rPr>
      </w:pPr>
    </w:p>
    <w:p w14:paraId="55B63822" w14:textId="77777777" w:rsidR="00DA452F" w:rsidRPr="00DA452F" w:rsidRDefault="00DA452F" w:rsidP="00DA452F">
      <w:pPr>
        <w:pStyle w:val="Sarakstarindkopa"/>
        <w:pBdr>
          <w:top w:val="nil"/>
          <w:left w:val="nil"/>
          <w:bottom w:val="nil"/>
          <w:right w:val="nil"/>
          <w:between w:val="nil"/>
        </w:pBdr>
        <w:tabs>
          <w:tab w:val="left" w:pos="567"/>
        </w:tabs>
        <w:ind w:left="567"/>
        <w:jc w:val="both"/>
        <w:rPr>
          <w:rFonts w:asciiTheme="minorHAnsi" w:hAnsiTheme="minorHAnsi" w:cstheme="minorHAnsi"/>
          <w:color w:val="000000"/>
          <w:sz w:val="22"/>
          <w:szCs w:val="22"/>
        </w:rPr>
      </w:pPr>
    </w:p>
    <w:p w14:paraId="4A9447F1" w14:textId="77777777" w:rsidR="00DA452F" w:rsidRPr="00DA452F" w:rsidRDefault="00DA452F" w:rsidP="006505B9">
      <w:pPr>
        <w:pStyle w:val="Sarakstarindkopa"/>
        <w:numPr>
          <w:ilvl w:val="0"/>
          <w:numId w:val="12"/>
        </w:numPr>
        <w:pBdr>
          <w:top w:val="nil"/>
          <w:left w:val="nil"/>
          <w:bottom w:val="nil"/>
          <w:right w:val="nil"/>
          <w:between w:val="nil"/>
        </w:pBdr>
        <w:contextualSpacing w:val="0"/>
        <w:jc w:val="cente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PUŠU REKVIZĪTI UN PARAKSTI</w:t>
      </w:r>
    </w:p>
    <w:p w14:paraId="3598CF5A" w14:textId="77777777" w:rsidR="00DA452F" w:rsidRPr="00DA452F" w:rsidRDefault="00DA452F" w:rsidP="00DA452F">
      <w:pPr>
        <w:pStyle w:val="Sarakstarindkopa"/>
        <w:pBdr>
          <w:top w:val="nil"/>
          <w:left w:val="nil"/>
          <w:bottom w:val="nil"/>
          <w:right w:val="nil"/>
          <w:between w:val="nil"/>
        </w:pBdr>
        <w:ind w:left="360"/>
        <w:rPr>
          <w:rFonts w:asciiTheme="minorHAnsi" w:hAnsiTheme="minorHAnsi" w:cstheme="minorHAnsi"/>
          <w:color w:val="000000"/>
          <w:sz w:val="22"/>
          <w:szCs w:val="22"/>
        </w:rPr>
      </w:pPr>
    </w:p>
    <w:tbl>
      <w:tblPr>
        <w:tblW w:w="907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394"/>
      </w:tblGrid>
      <w:tr w:rsidR="00DA452F" w:rsidRPr="00DA452F" w14:paraId="5D055AA1" w14:textId="77777777" w:rsidTr="004F5780">
        <w:tc>
          <w:tcPr>
            <w:tcW w:w="4678" w:type="dxa"/>
            <w:tcBorders>
              <w:top w:val="nil"/>
              <w:left w:val="nil"/>
              <w:bottom w:val="nil"/>
              <w:right w:val="nil"/>
            </w:tcBorders>
          </w:tcPr>
          <w:p w14:paraId="425791A0" w14:textId="77777777" w:rsidR="00DA452F" w:rsidRPr="00DA452F" w:rsidRDefault="00DA452F" w:rsidP="004F5780">
            <w:pPr>
              <w:jc w:val="both"/>
              <w:rPr>
                <w:rFonts w:asciiTheme="minorHAnsi" w:hAnsiTheme="minorHAnsi" w:cstheme="minorHAnsi"/>
                <w:smallCaps/>
                <w:sz w:val="22"/>
                <w:szCs w:val="22"/>
              </w:rPr>
            </w:pPr>
            <w:r w:rsidRPr="00DA452F">
              <w:rPr>
                <w:rFonts w:asciiTheme="minorHAnsi" w:hAnsiTheme="minorHAnsi" w:cstheme="minorHAnsi"/>
                <w:b/>
                <w:smallCaps/>
                <w:sz w:val="22"/>
                <w:szCs w:val="22"/>
              </w:rPr>
              <w:t>IZNOMĀTĀJS</w:t>
            </w:r>
          </w:p>
        </w:tc>
        <w:tc>
          <w:tcPr>
            <w:tcW w:w="4394" w:type="dxa"/>
            <w:tcBorders>
              <w:top w:val="nil"/>
              <w:left w:val="nil"/>
              <w:bottom w:val="nil"/>
              <w:right w:val="nil"/>
            </w:tcBorders>
          </w:tcPr>
          <w:p w14:paraId="347A907A" w14:textId="77777777" w:rsidR="00DA452F" w:rsidRPr="00DA452F" w:rsidRDefault="00DA452F" w:rsidP="004F5780">
            <w:pPr>
              <w:widowControl w:val="0"/>
              <w:jc w:val="both"/>
              <w:rPr>
                <w:rFonts w:asciiTheme="minorHAnsi" w:hAnsiTheme="minorHAnsi" w:cstheme="minorHAnsi"/>
                <w:sz w:val="22"/>
                <w:szCs w:val="22"/>
              </w:rPr>
            </w:pPr>
            <w:r w:rsidRPr="00DA452F">
              <w:rPr>
                <w:rFonts w:asciiTheme="minorHAnsi" w:hAnsiTheme="minorHAnsi" w:cstheme="minorHAnsi"/>
                <w:b/>
                <w:sz w:val="22"/>
                <w:szCs w:val="22"/>
              </w:rPr>
              <w:t>NOMNIEKS</w:t>
            </w:r>
          </w:p>
        </w:tc>
      </w:tr>
      <w:bookmarkEnd w:id="0"/>
    </w:tbl>
    <w:p w14:paraId="022525F6" w14:textId="5A58F3C7" w:rsidR="00AB15BF" w:rsidRPr="00AF2F2B" w:rsidRDefault="00AB15BF" w:rsidP="00AF2F2B">
      <w:pPr>
        <w:tabs>
          <w:tab w:val="left" w:pos="5387"/>
        </w:tabs>
        <w:rPr>
          <w:rFonts w:asciiTheme="minorHAnsi" w:hAnsiTheme="minorHAnsi" w:cstheme="minorHAnsi"/>
          <w:bCs/>
          <w:color w:val="000000"/>
          <w:sz w:val="22"/>
          <w:szCs w:val="22"/>
        </w:rPr>
      </w:pPr>
    </w:p>
    <w:sectPr w:rsidR="00AB15BF" w:rsidRPr="00AF2F2B" w:rsidSect="00ED5A98">
      <w:headerReference w:type="first" r:id="rId8"/>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1144" w14:textId="77777777" w:rsidR="00ED5A98" w:rsidRDefault="00ED5A98" w:rsidP="00E104B1">
      <w:r>
        <w:separator/>
      </w:r>
    </w:p>
  </w:endnote>
  <w:endnote w:type="continuationSeparator" w:id="0">
    <w:p w14:paraId="0612228E" w14:textId="77777777" w:rsidR="00ED5A98" w:rsidRDefault="00ED5A98"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0000000000000000000"/>
    <w:charset w:val="BA"/>
    <w:family w:val="auto"/>
    <w:pitch w:val="variable"/>
    <w:sig w:usb0="A00002EF" w:usb1="4000204B"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4FCC" w14:textId="77777777" w:rsidR="00ED5A98" w:rsidRDefault="00ED5A98" w:rsidP="00E104B1">
      <w:r>
        <w:separator/>
      </w:r>
    </w:p>
  </w:footnote>
  <w:footnote w:type="continuationSeparator" w:id="0">
    <w:p w14:paraId="70FF6023" w14:textId="77777777" w:rsidR="00ED5A98" w:rsidRDefault="00ED5A98"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F4340E8"/>
    <w:multiLevelType w:val="hybridMultilevel"/>
    <w:tmpl w:val="2A929F1A"/>
    <w:lvl w:ilvl="0" w:tplc="2280D05C">
      <w:start w:val="1"/>
      <w:numFmt w:val="bullet"/>
      <w:lvlText w:val="-"/>
      <w:lvlJc w:val="left"/>
      <w:pPr>
        <w:ind w:left="1260" w:hanging="360"/>
      </w:pPr>
      <w:rPr>
        <w:rFonts w:ascii="Sitka Text" w:hAnsi="Sitka Text" w:hint="default"/>
      </w:rPr>
    </w:lvl>
    <w:lvl w:ilvl="1" w:tplc="FFFFFFFF" w:tentative="1">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15:restartNumberingAfterBreak="0">
    <w:nsid w:val="11302430"/>
    <w:multiLevelType w:val="multilevel"/>
    <w:tmpl w:val="72D60B3C"/>
    <w:lvl w:ilvl="0">
      <w:start w:val="1"/>
      <w:numFmt w:val="decimal"/>
      <w:lvlText w:val="%1."/>
      <w:lvlJc w:val="left"/>
      <w:pPr>
        <w:ind w:left="360" w:hanging="360"/>
      </w:pPr>
      <w:rPr>
        <w:b/>
        <w:bCs/>
      </w:rPr>
    </w:lvl>
    <w:lvl w:ilvl="1">
      <w:start w:val="1"/>
      <w:numFmt w:val="decimal"/>
      <w:lvlText w:val="%1.%2."/>
      <w:lvlJc w:val="left"/>
      <w:pPr>
        <w:ind w:left="360" w:hanging="360"/>
      </w:pPr>
      <w:rPr>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15:restartNumberingAfterBreak="0">
    <w:nsid w:val="2CCA047D"/>
    <w:multiLevelType w:val="multilevel"/>
    <w:tmpl w:val="66ECCF52"/>
    <w:lvl w:ilvl="0">
      <w:start w:val="5"/>
      <w:numFmt w:val="decimal"/>
      <w:lvlText w:val="%1."/>
      <w:lvlJc w:val="left"/>
      <w:pPr>
        <w:ind w:left="540" w:hanging="540"/>
      </w:pPr>
      <w:rPr>
        <w:b/>
        <w:bCs/>
      </w:rPr>
    </w:lvl>
    <w:lvl w:ilvl="1">
      <w:start w:val="1"/>
      <w:numFmt w:val="decimal"/>
      <w:lvlText w:val="%1.%2."/>
      <w:lvlJc w:val="left"/>
      <w:pPr>
        <w:ind w:left="720" w:hanging="540"/>
      </w:pPr>
      <w:rPr>
        <w:b w:val="0"/>
        <w:bCs/>
      </w:rPr>
    </w:lvl>
    <w:lvl w:ilvl="2">
      <w:start w:val="1"/>
      <w:numFmt w:val="decimal"/>
      <w:lvlText w:val="%1.%2.%3."/>
      <w:lvlJc w:val="left"/>
      <w:pPr>
        <w:ind w:left="1080" w:hanging="720"/>
      </w:pPr>
      <w:rPr>
        <w:color w:val="auto"/>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01B16D2"/>
    <w:multiLevelType w:val="hybridMultilevel"/>
    <w:tmpl w:val="C1405424"/>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CE5137"/>
    <w:multiLevelType w:val="hybridMultilevel"/>
    <w:tmpl w:val="E3966C42"/>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B4787"/>
    <w:multiLevelType w:val="hybridMultilevel"/>
    <w:tmpl w:val="84EE261E"/>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B3033"/>
    <w:multiLevelType w:val="hybridMultilevel"/>
    <w:tmpl w:val="9F561504"/>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C67F3"/>
    <w:multiLevelType w:val="hybridMultilevel"/>
    <w:tmpl w:val="3B824A24"/>
    <w:lvl w:ilvl="0" w:tplc="2280D05C">
      <w:start w:val="1"/>
      <w:numFmt w:val="bullet"/>
      <w:lvlText w:val="-"/>
      <w:lvlJc w:val="left"/>
      <w:pPr>
        <w:ind w:left="1287" w:hanging="360"/>
      </w:pPr>
      <w:rPr>
        <w:rFonts w:ascii="Sitka Text" w:hAnsi="Sitka Tex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577B7A"/>
    <w:multiLevelType w:val="multilevel"/>
    <w:tmpl w:val="0809001F"/>
    <w:lvl w:ilvl="0">
      <w:start w:val="1"/>
      <w:numFmt w:val="decimal"/>
      <w:lvlText w:val="%1."/>
      <w:lvlJc w:val="left"/>
      <w:pPr>
        <w:ind w:left="360" w:hanging="360"/>
      </w:pPr>
      <w:rPr>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6C355B"/>
    <w:multiLevelType w:val="multilevel"/>
    <w:tmpl w:val="77E29984"/>
    <w:lvl w:ilvl="0">
      <w:start w:val="7"/>
      <w:numFmt w:val="decimal"/>
      <w:lvlText w:val="%1."/>
      <w:lvlJc w:val="left"/>
      <w:pPr>
        <w:ind w:left="540" w:hanging="540"/>
      </w:pPr>
    </w:lvl>
    <w:lvl w:ilvl="1">
      <w:start w:val="1"/>
      <w:numFmt w:val="decimal"/>
      <w:lvlText w:val="%1.%2."/>
      <w:lvlJc w:val="left"/>
      <w:pPr>
        <w:ind w:left="720" w:hanging="540"/>
      </w:pPr>
      <w:rPr>
        <w:b w:val="0"/>
        <w:bCs/>
        <w:i w:val="0"/>
        <w:iCs w:val="0"/>
        <w:color w:val="auto"/>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7" w15:restartNumberingAfterBreak="0">
    <w:nsid w:val="639752F7"/>
    <w:multiLevelType w:val="multilevel"/>
    <w:tmpl w:val="A2C607C6"/>
    <w:lvl w:ilvl="0">
      <w:start w:val="1"/>
      <w:numFmt w:val="decimal"/>
      <w:lvlText w:val="%1."/>
      <w:lvlJc w:val="left"/>
      <w:pPr>
        <w:ind w:left="720" w:hanging="360"/>
      </w:pPr>
      <w:rPr>
        <w:b/>
        <w:bCs w:val="0"/>
      </w:rPr>
    </w:lvl>
    <w:lvl w:ilvl="1">
      <w:start w:val="1"/>
      <w:numFmt w:val="decimal"/>
      <w:lvlText w:val="%1.%2."/>
      <w:lvlJc w:val="left"/>
      <w:pPr>
        <w:ind w:left="924" w:hanging="564"/>
      </w:pPr>
      <w:rPr>
        <w:b w:val="0"/>
        <w:bCs/>
        <w:strike w:val="0"/>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19"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0"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73BF2515"/>
    <w:multiLevelType w:val="hybridMultilevel"/>
    <w:tmpl w:val="B08C7110"/>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19275">
    <w:abstractNumId w:val="9"/>
  </w:num>
  <w:num w:numId="2" w16cid:durableId="1692485876">
    <w:abstractNumId w:val="20"/>
  </w:num>
  <w:num w:numId="3" w16cid:durableId="1936400600">
    <w:abstractNumId w:val="18"/>
  </w:num>
  <w:num w:numId="4" w16cid:durableId="1087380446">
    <w:abstractNumId w:val="15"/>
  </w:num>
  <w:num w:numId="5" w16cid:durableId="1462116102">
    <w:abstractNumId w:val="7"/>
  </w:num>
  <w:num w:numId="6" w16cid:durableId="1545605338">
    <w:abstractNumId w:val="17"/>
  </w:num>
  <w:num w:numId="7" w16cid:durableId="1507359692">
    <w:abstractNumId w:val="14"/>
  </w:num>
  <w:num w:numId="8" w16cid:durableId="1594241475">
    <w:abstractNumId w:val="16"/>
  </w:num>
  <w:num w:numId="9" w16cid:durableId="840855450">
    <w:abstractNumId w:val="5"/>
  </w:num>
  <w:num w:numId="10" w16cid:durableId="369569000">
    <w:abstractNumId w:val="19"/>
  </w:num>
  <w:num w:numId="11" w16cid:durableId="1303266053">
    <w:abstractNumId w:val="6"/>
  </w:num>
  <w:num w:numId="12" w16cid:durableId="308246703">
    <w:abstractNumId w:val="4"/>
  </w:num>
  <w:num w:numId="13" w16cid:durableId="125009020">
    <w:abstractNumId w:val="13"/>
  </w:num>
  <w:num w:numId="14" w16cid:durableId="1529248841">
    <w:abstractNumId w:val="3"/>
  </w:num>
  <w:num w:numId="15" w16cid:durableId="1790005720">
    <w:abstractNumId w:val="10"/>
  </w:num>
  <w:num w:numId="16" w16cid:durableId="1924295617">
    <w:abstractNumId w:val="21"/>
  </w:num>
  <w:num w:numId="17" w16cid:durableId="1039743082">
    <w:abstractNumId w:val="8"/>
  </w:num>
  <w:num w:numId="18" w16cid:durableId="1781147396">
    <w:abstractNumId w:val="11"/>
  </w:num>
  <w:num w:numId="19" w16cid:durableId="182762708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6E8F"/>
    <w:rsid w:val="00007DA5"/>
    <w:rsid w:val="00011021"/>
    <w:rsid w:val="00011278"/>
    <w:rsid w:val="000118D9"/>
    <w:rsid w:val="00013311"/>
    <w:rsid w:val="00014F41"/>
    <w:rsid w:val="00015490"/>
    <w:rsid w:val="00015AE8"/>
    <w:rsid w:val="00015F86"/>
    <w:rsid w:val="0001660B"/>
    <w:rsid w:val="0001691E"/>
    <w:rsid w:val="00016BCB"/>
    <w:rsid w:val="00020B60"/>
    <w:rsid w:val="00022D1E"/>
    <w:rsid w:val="00022E79"/>
    <w:rsid w:val="00023C83"/>
    <w:rsid w:val="00026824"/>
    <w:rsid w:val="000276F9"/>
    <w:rsid w:val="0003030A"/>
    <w:rsid w:val="000317B3"/>
    <w:rsid w:val="00033231"/>
    <w:rsid w:val="00033B0A"/>
    <w:rsid w:val="0003453C"/>
    <w:rsid w:val="0003551B"/>
    <w:rsid w:val="00036AEC"/>
    <w:rsid w:val="00037001"/>
    <w:rsid w:val="0003737E"/>
    <w:rsid w:val="0003770C"/>
    <w:rsid w:val="00037717"/>
    <w:rsid w:val="00037BC5"/>
    <w:rsid w:val="0004198A"/>
    <w:rsid w:val="00042A54"/>
    <w:rsid w:val="00043304"/>
    <w:rsid w:val="000434BB"/>
    <w:rsid w:val="00043BA6"/>
    <w:rsid w:val="00044526"/>
    <w:rsid w:val="0004612D"/>
    <w:rsid w:val="000463D1"/>
    <w:rsid w:val="00046671"/>
    <w:rsid w:val="000469AB"/>
    <w:rsid w:val="000478D6"/>
    <w:rsid w:val="00051DD1"/>
    <w:rsid w:val="0005246C"/>
    <w:rsid w:val="00053669"/>
    <w:rsid w:val="00053E10"/>
    <w:rsid w:val="00054CE5"/>
    <w:rsid w:val="00055060"/>
    <w:rsid w:val="00060D90"/>
    <w:rsid w:val="00061921"/>
    <w:rsid w:val="000628C6"/>
    <w:rsid w:val="00063A3D"/>
    <w:rsid w:val="000641FB"/>
    <w:rsid w:val="00071383"/>
    <w:rsid w:val="00071AB8"/>
    <w:rsid w:val="00071D95"/>
    <w:rsid w:val="00071EEB"/>
    <w:rsid w:val="00072264"/>
    <w:rsid w:val="000726A9"/>
    <w:rsid w:val="000732A7"/>
    <w:rsid w:val="0007374B"/>
    <w:rsid w:val="00075BED"/>
    <w:rsid w:val="00075DD7"/>
    <w:rsid w:val="0007789F"/>
    <w:rsid w:val="00077BE4"/>
    <w:rsid w:val="00077D08"/>
    <w:rsid w:val="00080363"/>
    <w:rsid w:val="00080DD6"/>
    <w:rsid w:val="000827B2"/>
    <w:rsid w:val="000829AA"/>
    <w:rsid w:val="00082F34"/>
    <w:rsid w:val="0008324E"/>
    <w:rsid w:val="00083CBD"/>
    <w:rsid w:val="0008546A"/>
    <w:rsid w:val="00085B23"/>
    <w:rsid w:val="00085C0A"/>
    <w:rsid w:val="000863E9"/>
    <w:rsid w:val="000869DD"/>
    <w:rsid w:val="00087673"/>
    <w:rsid w:val="00087714"/>
    <w:rsid w:val="00087808"/>
    <w:rsid w:val="0009092A"/>
    <w:rsid w:val="000920AD"/>
    <w:rsid w:val="00092A94"/>
    <w:rsid w:val="00093572"/>
    <w:rsid w:val="000A18F3"/>
    <w:rsid w:val="000A448C"/>
    <w:rsid w:val="000A503A"/>
    <w:rsid w:val="000A50B6"/>
    <w:rsid w:val="000A5458"/>
    <w:rsid w:val="000A69A5"/>
    <w:rsid w:val="000B1185"/>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26D"/>
    <w:rsid w:val="000C6AC5"/>
    <w:rsid w:val="000C7A5F"/>
    <w:rsid w:val="000C7C6B"/>
    <w:rsid w:val="000D12C4"/>
    <w:rsid w:val="000D1432"/>
    <w:rsid w:val="000D14E4"/>
    <w:rsid w:val="000D1832"/>
    <w:rsid w:val="000D2DBD"/>
    <w:rsid w:val="000D2F1B"/>
    <w:rsid w:val="000D3678"/>
    <w:rsid w:val="000D38F2"/>
    <w:rsid w:val="000D4B21"/>
    <w:rsid w:val="000D6DA0"/>
    <w:rsid w:val="000E2375"/>
    <w:rsid w:val="000E2A33"/>
    <w:rsid w:val="000E60A9"/>
    <w:rsid w:val="000E66CA"/>
    <w:rsid w:val="000E7758"/>
    <w:rsid w:val="000F187A"/>
    <w:rsid w:val="000F2E24"/>
    <w:rsid w:val="000F3649"/>
    <w:rsid w:val="000F44C9"/>
    <w:rsid w:val="000F44D0"/>
    <w:rsid w:val="000F5B99"/>
    <w:rsid w:val="000F7976"/>
    <w:rsid w:val="00102497"/>
    <w:rsid w:val="0010272B"/>
    <w:rsid w:val="00102951"/>
    <w:rsid w:val="00102A5D"/>
    <w:rsid w:val="00103819"/>
    <w:rsid w:val="00103911"/>
    <w:rsid w:val="00104401"/>
    <w:rsid w:val="00104900"/>
    <w:rsid w:val="001049F1"/>
    <w:rsid w:val="00105CE1"/>
    <w:rsid w:val="001060F1"/>
    <w:rsid w:val="001065D3"/>
    <w:rsid w:val="0011058D"/>
    <w:rsid w:val="00110C86"/>
    <w:rsid w:val="00111DDD"/>
    <w:rsid w:val="00114ED8"/>
    <w:rsid w:val="001157E7"/>
    <w:rsid w:val="00120703"/>
    <w:rsid w:val="00120CCC"/>
    <w:rsid w:val="001215BC"/>
    <w:rsid w:val="0012321F"/>
    <w:rsid w:val="00123CFC"/>
    <w:rsid w:val="001256E4"/>
    <w:rsid w:val="00126910"/>
    <w:rsid w:val="00127B4C"/>
    <w:rsid w:val="00127C29"/>
    <w:rsid w:val="0013076B"/>
    <w:rsid w:val="0013192A"/>
    <w:rsid w:val="00131B8C"/>
    <w:rsid w:val="001348DE"/>
    <w:rsid w:val="001349A4"/>
    <w:rsid w:val="00134E35"/>
    <w:rsid w:val="001360F6"/>
    <w:rsid w:val="00136F08"/>
    <w:rsid w:val="00137062"/>
    <w:rsid w:val="00140A75"/>
    <w:rsid w:val="00140F69"/>
    <w:rsid w:val="00141820"/>
    <w:rsid w:val="001450C4"/>
    <w:rsid w:val="00145595"/>
    <w:rsid w:val="0014590A"/>
    <w:rsid w:val="001468A0"/>
    <w:rsid w:val="00146B98"/>
    <w:rsid w:val="00146EBF"/>
    <w:rsid w:val="00147B61"/>
    <w:rsid w:val="00154895"/>
    <w:rsid w:val="00155FC1"/>
    <w:rsid w:val="00156AB4"/>
    <w:rsid w:val="00157F8F"/>
    <w:rsid w:val="001603A8"/>
    <w:rsid w:val="001612AC"/>
    <w:rsid w:val="00163CC2"/>
    <w:rsid w:val="00164123"/>
    <w:rsid w:val="00164B7D"/>
    <w:rsid w:val="00166C08"/>
    <w:rsid w:val="001709BD"/>
    <w:rsid w:val="00171C50"/>
    <w:rsid w:val="00172CD3"/>
    <w:rsid w:val="0017331F"/>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62FE"/>
    <w:rsid w:val="00187C00"/>
    <w:rsid w:val="00190067"/>
    <w:rsid w:val="00190890"/>
    <w:rsid w:val="00190A66"/>
    <w:rsid w:val="00190C6D"/>
    <w:rsid w:val="001931F1"/>
    <w:rsid w:val="001933B2"/>
    <w:rsid w:val="00193681"/>
    <w:rsid w:val="00193DFA"/>
    <w:rsid w:val="00194363"/>
    <w:rsid w:val="00195DC8"/>
    <w:rsid w:val="00196E08"/>
    <w:rsid w:val="0019739C"/>
    <w:rsid w:val="0019786A"/>
    <w:rsid w:val="001A0032"/>
    <w:rsid w:val="001A1987"/>
    <w:rsid w:val="001A19FC"/>
    <w:rsid w:val="001A279B"/>
    <w:rsid w:val="001A2D38"/>
    <w:rsid w:val="001A5021"/>
    <w:rsid w:val="001B1177"/>
    <w:rsid w:val="001B1387"/>
    <w:rsid w:val="001B146C"/>
    <w:rsid w:val="001B1E40"/>
    <w:rsid w:val="001B1F23"/>
    <w:rsid w:val="001B1FE7"/>
    <w:rsid w:val="001B233F"/>
    <w:rsid w:val="001B282A"/>
    <w:rsid w:val="001B28F3"/>
    <w:rsid w:val="001B4132"/>
    <w:rsid w:val="001B588A"/>
    <w:rsid w:val="001B73D8"/>
    <w:rsid w:val="001B7694"/>
    <w:rsid w:val="001B7AC6"/>
    <w:rsid w:val="001C0E8F"/>
    <w:rsid w:val="001C1523"/>
    <w:rsid w:val="001C1DA2"/>
    <w:rsid w:val="001C298E"/>
    <w:rsid w:val="001C36C8"/>
    <w:rsid w:val="001C37C6"/>
    <w:rsid w:val="001C5D2C"/>
    <w:rsid w:val="001C5E61"/>
    <w:rsid w:val="001C5EB2"/>
    <w:rsid w:val="001C5EEF"/>
    <w:rsid w:val="001C6944"/>
    <w:rsid w:val="001C7174"/>
    <w:rsid w:val="001C7F8A"/>
    <w:rsid w:val="001D00CA"/>
    <w:rsid w:val="001D095C"/>
    <w:rsid w:val="001D1901"/>
    <w:rsid w:val="001D1ABD"/>
    <w:rsid w:val="001D3EB3"/>
    <w:rsid w:val="001D5BB6"/>
    <w:rsid w:val="001D669F"/>
    <w:rsid w:val="001E0826"/>
    <w:rsid w:val="001E1D88"/>
    <w:rsid w:val="001E254E"/>
    <w:rsid w:val="001E3C54"/>
    <w:rsid w:val="001E3FBD"/>
    <w:rsid w:val="001E4209"/>
    <w:rsid w:val="001E47A7"/>
    <w:rsid w:val="001E4BE0"/>
    <w:rsid w:val="001F0089"/>
    <w:rsid w:val="001F1211"/>
    <w:rsid w:val="001F2049"/>
    <w:rsid w:val="001F25E1"/>
    <w:rsid w:val="001F52EA"/>
    <w:rsid w:val="001F5E06"/>
    <w:rsid w:val="001F6D45"/>
    <w:rsid w:val="001F7F3C"/>
    <w:rsid w:val="00200AC5"/>
    <w:rsid w:val="00201778"/>
    <w:rsid w:val="00202135"/>
    <w:rsid w:val="0020395A"/>
    <w:rsid w:val="00203ACA"/>
    <w:rsid w:val="00203D25"/>
    <w:rsid w:val="002041CA"/>
    <w:rsid w:val="00206949"/>
    <w:rsid w:val="00207D9A"/>
    <w:rsid w:val="00207FD2"/>
    <w:rsid w:val="00210454"/>
    <w:rsid w:val="0021049A"/>
    <w:rsid w:val="00210B88"/>
    <w:rsid w:val="00214D52"/>
    <w:rsid w:val="00214FA0"/>
    <w:rsid w:val="0021626F"/>
    <w:rsid w:val="002168AD"/>
    <w:rsid w:val="00217EC3"/>
    <w:rsid w:val="00220363"/>
    <w:rsid w:val="00223CE2"/>
    <w:rsid w:val="00224124"/>
    <w:rsid w:val="00224AA5"/>
    <w:rsid w:val="00225BE6"/>
    <w:rsid w:val="002267B8"/>
    <w:rsid w:val="00227B9A"/>
    <w:rsid w:val="002316B0"/>
    <w:rsid w:val="002316F2"/>
    <w:rsid w:val="00233C11"/>
    <w:rsid w:val="00233E49"/>
    <w:rsid w:val="00234EA2"/>
    <w:rsid w:val="00235406"/>
    <w:rsid w:val="00235FBE"/>
    <w:rsid w:val="002362C0"/>
    <w:rsid w:val="00237E4A"/>
    <w:rsid w:val="002435B7"/>
    <w:rsid w:val="002441EA"/>
    <w:rsid w:val="00244C5D"/>
    <w:rsid w:val="00244F21"/>
    <w:rsid w:val="0024511F"/>
    <w:rsid w:val="002469F4"/>
    <w:rsid w:val="00246EF0"/>
    <w:rsid w:val="00247384"/>
    <w:rsid w:val="00247649"/>
    <w:rsid w:val="00250ACB"/>
    <w:rsid w:val="002515B0"/>
    <w:rsid w:val="002520C0"/>
    <w:rsid w:val="002523A1"/>
    <w:rsid w:val="002534A2"/>
    <w:rsid w:val="0025661C"/>
    <w:rsid w:val="00260228"/>
    <w:rsid w:val="0026110B"/>
    <w:rsid w:val="0026429E"/>
    <w:rsid w:val="00264C6D"/>
    <w:rsid w:val="002655E5"/>
    <w:rsid w:val="002661BA"/>
    <w:rsid w:val="0026629C"/>
    <w:rsid w:val="00266AD3"/>
    <w:rsid w:val="00266F91"/>
    <w:rsid w:val="00267C52"/>
    <w:rsid w:val="0027043F"/>
    <w:rsid w:val="00270514"/>
    <w:rsid w:val="00271066"/>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43"/>
    <w:rsid w:val="00290C8E"/>
    <w:rsid w:val="002910CD"/>
    <w:rsid w:val="00291311"/>
    <w:rsid w:val="00291531"/>
    <w:rsid w:val="00291D57"/>
    <w:rsid w:val="00291F72"/>
    <w:rsid w:val="0029237E"/>
    <w:rsid w:val="00292B4B"/>
    <w:rsid w:val="00294CD2"/>
    <w:rsid w:val="002951ED"/>
    <w:rsid w:val="00295F74"/>
    <w:rsid w:val="002A1E14"/>
    <w:rsid w:val="002A21F4"/>
    <w:rsid w:val="002A26A7"/>
    <w:rsid w:val="002A2FC6"/>
    <w:rsid w:val="002A5104"/>
    <w:rsid w:val="002A6A0D"/>
    <w:rsid w:val="002A7621"/>
    <w:rsid w:val="002B089D"/>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153"/>
    <w:rsid w:val="002D0940"/>
    <w:rsid w:val="002D0E29"/>
    <w:rsid w:val="002D15ED"/>
    <w:rsid w:val="002D340D"/>
    <w:rsid w:val="002D5877"/>
    <w:rsid w:val="002D655C"/>
    <w:rsid w:val="002D67C9"/>
    <w:rsid w:val="002D7642"/>
    <w:rsid w:val="002D7CA4"/>
    <w:rsid w:val="002E1018"/>
    <w:rsid w:val="002E29DB"/>
    <w:rsid w:val="002E3DDD"/>
    <w:rsid w:val="002E436C"/>
    <w:rsid w:val="002E6538"/>
    <w:rsid w:val="002E6EEC"/>
    <w:rsid w:val="002E706D"/>
    <w:rsid w:val="002F4AFD"/>
    <w:rsid w:val="002F51E9"/>
    <w:rsid w:val="002F58A3"/>
    <w:rsid w:val="002F6134"/>
    <w:rsid w:val="00302FCA"/>
    <w:rsid w:val="00303174"/>
    <w:rsid w:val="00304623"/>
    <w:rsid w:val="00305124"/>
    <w:rsid w:val="00305A50"/>
    <w:rsid w:val="003065DD"/>
    <w:rsid w:val="003109D9"/>
    <w:rsid w:val="00311257"/>
    <w:rsid w:val="00311B49"/>
    <w:rsid w:val="00314503"/>
    <w:rsid w:val="00314F5F"/>
    <w:rsid w:val="003158F4"/>
    <w:rsid w:val="00317882"/>
    <w:rsid w:val="00321BEA"/>
    <w:rsid w:val="00321C53"/>
    <w:rsid w:val="00324AD0"/>
    <w:rsid w:val="00324B31"/>
    <w:rsid w:val="00325E3C"/>
    <w:rsid w:val="00327D8B"/>
    <w:rsid w:val="003304D2"/>
    <w:rsid w:val="00330947"/>
    <w:rsid w:val="00331D90"/>
    <w:rsid w:val="00331DF3"/>
    <w:rsid w:val="00333C64"/>
    <w:rsid w:val="003340E4"/>
    <w:rsid w:val="003342BF"/>
    <w:rsid w:val="00334890"/>
    <w:rsid w:val="00334A8D"/>
    <w:rsid w:val="00335CA6"/>
    <w:rsid w:val="003365D3"/>
    <w:rsid w:val="00337209"/>
    <w:rsid w:val="003376C5"/>
    <w:rsid w:val="00342DEC"/>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911A4"/>
    <w:rsid w:val="00392434"/>
    <w:rsid w:val="00392C1A"/>
    <w:rsid w:val="0039542A"/>
    <w:rsid w:val="003958DF"/>
    <w:rsid w:val="00395B1E"/>
    <w:rsid w:val="003961B6"/>
    <w:rsid w:val="003962C9"/>
    <w:rsid w:val="0039683E"/>
    <w:rsid w:val="003A140C"/>
    <w:rsid w:val="003A1CA8"/>
    <w:rsid w:val="003A2344"/>
    <w:rsid w:val="003A29BB"/>
    <w:rsid w:val="003A2DBC"/>
    <w:rsid w:val="003A3498"/>
    <w:rsid w:val="003A3554"/>
    <w:rsid w:val="003A4C1B"/>
    <w:rsid w:val="003A5BBC"/>
    <w:rsid w:val="003B0D56"/>
    <w:rsid w:val="003B1138"/>
    <w:rsid w:val="003B15BA"/>
    <w:rsid w:val="003B1C39"/>
    <w:rsid w:val="003B4D52"/>
    <w:rsid w:val="003B5099"/>
    <w:rsid w:val="003B56B6"/>
    <w:rsid w:val="003B74D3"/>
    <w:rsid w:val="003B7F1A"/>
    <w:rsid w:val="003C038F"/>
    <w:rsid w:val="003C0734"/>
    <w:rsid w:val="003C5ABE"/>
    <w:rsid w:val="003C5BDD"/>
    <w:rsid w:val="003C6918"/>
    <w:rsid w:val="003C7035"/>
    <w:rsid w:val="003D17C2"/>
    <w:rsid w:val="003D1DE3"/>
    <w:rsid w:val="003D3092"/>
    <w:rsid w:val="003D4718"/>
    <w:rsid w:val="003D64B9"/>
    <w:rsid w:val="003D7B5F"/>
    <w:rsid w:val="003E14DB"/>
    <w:rsid w:val="003E1640"/>
    <w:rsid w:val="003E1925"/>
    <w:rsid w:val="003E2F76"/>
    <w:rsid w:val="003E3E47"/>
    <w:rsid w:val="003E4193"/>
    <w:rsid w:val="003E5779"/>
    <w:rsid w:val="003E6B78"/>
    <w:rsid w:val="003F1681"/>
    <w:rsid w:val="003F1F3C"/>
    <w:rsid w:val="003F2520"/>
    <w:rsid w:val="003F25E3"/>
    <w:rsid w:val="003F6CA0"/>
    <w:rsid w:val="003F6FB1"/>
    <w:rsid w:val="003F725C"/>
    <w:rsid w:val="003F7C7C"/>
    <w:rsid w:val="004000F2"/>
    <w:rsid w:val="0040072D"/>
    <w:rsid w:val="004012C8"/>
    <w:rsid w:val="004019D0"/>
    <w:rsid w:val="00401DA8"/>
    <w:rsid w:val="0040386D"/>
    <w:rsid w:val="0040477F"/>
    <w:rsid w:val="00404AC1"/>
    <w:rsid w:val="00405121"/>
    <w:rsid w:val="00405E7E"/>
    <w:rsid w:val="00405E9A"/>
    <w:rsid w:val="00406638"/>
    <w:rsid w:val="00406656"/>
    <w:rsid w:val="00412EB5"/>
    <w:rsid w:val="004130B5"/>
    <w:rsid w:val="00414090"/>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1063"/>
    <w:rsid w:val="0044182E"/>
    <w:rsid w:val="00441EE0"/>
    <w:rsid w:val="0044247A"/>
    <w:rsid w:val="00442653"/>
    <w:rsid w:val="00442E29"/>
    <w:rsid w:val="004474E0"/>
    <w:rsid w:val="0044799C"/>
    <w:rsid w:val="00450410"/>
    <w:rsid w:val="0045061E"/>
    <w:rsid w:val="004510D2"/>
    <w:rsid w:val="00452167"/>
    <w:rsid w:val="0045227A"/>
    <w:rsid w:val="00452330"/>
    <w:rsid w:val="0045275F"/>
    <w:rsid w:val="00454A8B"/>
    <w:rsid w:val="004553D7"/>
    <w:rsid w:val="00455881"/>
    <w:rsid w:val="00460141"/>
    <w:rsid w:val="004604EF"/>
    <w:rsid w:val="00462082"/>
    <w:rsid w:val="00463066"/>
    <w:rsid w:val="00464B64"/>
    <w:rsid w:val="00465632"/>
    <w:rsid w:val="004679E9"/>
    <w:rsid w:val="0047023B"/>
    <w:rsid w:val="004711BE"/>
    <w:rsid w:val="0047333E"/>
    <w:rsid w:val="00473BA8"/>
    <w:rsid w:val="00473FBD"/>
    <w:rsid w:val="004742C5"/>
    <w:rsid w:val="004745C2"/>
    <w:rsid w:val="004769AA"/>
    <w:rsid w:val="00477E2F"/>
    <w:rsid w:val="00480738"/>
    <w:rsid w:val="00480B1C"/>
    <w:rsid w:val="004827AD"/>
    <w:rsid w:val="0048350D"/>
    <w:rsid w:val="00483562"/>
    <w:rsid w:val="00484158"/>
    <w:rsid w:val="00485045"/>
    <w:rsid w:val="0048581A"/>
    <w:rsid w:val="00487E30"/>
    <w:rsid w:val="00487E58"/>
    <w:rsid w:val="004905F4"/>
    <w:rsid w:val="004915D7"/>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413E"/>
    <w:rsid w:val="004A424E"/>
    <w:rsid w:val="004A5AE8"/>
    <w:rsid w:val="004A6254"/>
    <w:rsid w:val="004A6555"/>
    <w:rsid w:val="004A71AD"/>
    <w:rsid w:val="004A7ADB"/>
    <w:rsid w:val="004B00A4"/>
    <w:rsid w:val="004B2ED2"/>
    <w:rsid w:val="004B3947"/>
    <w:rsid w:val="004B7098"/>
    <w:rsid w:val="004B7D30"/>
    <w:rsid w:val="004C251D"/>
    <w:rsid w:val="004C2EAF"/>
    <w:rsid w:val="004D0A20"/>
    <w:rsid w:val="004D0DCA"/>
    <w:rsid w:val="004D11ED"/>
    <w:rsid w:val="004D21BE"/>
    <w:rsid w:val="004D471D"/>
    <w:rsid w:val="004E3752"/>
    <w:rsid w:val="004E3B0D"/>
    <w:rsid w:val="004E3BEC"/>
    <w:rsid w:val="004E43CF"/>
    <w:rsid w:val="004E4655"/>
    <w:rsid w:val="004E5B41"/>
    <w:rsid w:val="004E5E4D"/>
    <w:rsid w:val="004E5F6D"/>
    <w:rsid w:val="004E6766"/>
    <w:rsid w:val="004E71C4"/>
    <w:rsid w:val="004E71F6"/>
    <w:rsid w:val="004F1308"/>
    <w:rsid w:val="004F1997"/>
    <w:rsid w:val="004F293C"/>
    <w:rsid w:val="004F45D7"/>
    <w:rsid w:val="004F45DB"/>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77F3"/>
    <w:rsid w:val="0052044E"/>
    <w:rsid w:val="005206AA"/>
    <w:rsid w:val="005231B9"/>
    <w:rsid w:val="00523707"/>
    <w:rsid w:val="00523D2C"/>
    <w:rsid w:val="005260F0"/>
    <w:rsid w:val="0052615F"/>
    <w:rsid w:val="0052738A"/>
    <w:rsid w:val="00532226"/>
    <w:rsid w:val="00532B23"/>
    <w:rsid w:val="0053312F"/>
    <w:rsid w:val="00534901"/>
    <w:rsid w:val="00535F40"/>
    <w:rsid w:val="005364A3"/>
    <w:rsid w:val="00537BCE"/>
    <w:rsid w:val="0054080E"/>
    <w:rsid w:val="00541972"/>
    <w:rsid w:val="0054313E"/>
    <w:rsid w:val="00543C2D"/>
    <w:rsid w:val="005455CD"/>
    <w:rsid w:val="00545AE0"/>
    <w:rsid w:val="00546D5D"/>
    <w:rsid w:val="005502C4"/>
    <w:rsid w:val="00550916"/>
    <w:rsid w:val="00551458"/>
    <w:rsid w:val="005514DB"/>
    <w:rsid w:val="00552094"/>
    <w:rsid w:val="00555640"/>
    <w:rsid w:val="0055720C"/>
    <w:rsid w:val="0056050F"/>
    <w:rsid w:val="0056159D"/>
    <w:rsid w:val="00561FAC"/>
    <w:rsid w:val="00564510"/>
    <w:rsid w:val="00564A61"/>
    <w:rsid w:val="00565833"/>
    <w:rsid w:val="00567D77"/>
    <w:rsid w:val="00570CFB"/>
    <w:rsid w:val="005715E9"/>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299C"/>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74A"/>
    <w:rsid w:val="005A7093"/>
    <w:rsid w:val="005B0BE0"/>
    <w:rsid w:val="005B1185"/>
    <w:rsid w:val="005B1E10"/>
    <w:rsid w:val="005B2ABB"/>
    <w:rsid w:val="005B411F"/>
    <w:rsid w:val="005B509B"/>
    <w:rsid w:val="005B51A2"/>
    <w:rsid w:val="005B5D51"/>
    <w:rsid w:val="005B62DB"/>
    <w:rsid w:val="005B670C"/>
    <w:rsid w:val="005B7EBE"/>
    <w:rsid w:val="005C2E12"/>
    <w:rsid w:val="005C3D27"/>
    <w:rsid w:val="005C417A"/>
    <w:rsid w:val="005C518A"/>
    <w:rsid w:val="005C54A4"/>
    <w:rsid w:val="005C5735"/>
    <w:rsid w:val="005C5F36"/>
    <w:rsid w:val="005C732B"/>
    <w:rsid w:val="005D0D8E"/>
    <w:rsid w:val="005D0D9F"/>
    <w:rsid w:val="005D1EE7"/>
    <w:rsid w:val="005D27F4"/>
    <w:rsid w:val="005D30D8"/>
    <w:rsid w:val="005D37B9"/>
    <w:rsid w:val="005D4597"/>
    <w:rsid w:val="005D534D"/>
    <w:rsid w:val="005D5C3E"/>
    <w:rsid w:val="005D616F"/>
    <w:rsid w:val="005D79EA"/>
    <w:rsid w:val="005E07B8"/>
    <w:rsid w:val="005E3294"/>
    <w:rsid w:val="005E3FA1"/>
    <w:rsid w:val="005E499A"/>
    <w:rsid w:val="005E4CD0"/>
    <w:rsid w:val="005E58CA"/>
    <w:rsid w:val="005E5AB2"/>
    <w:rsid w:val="005E6999"/>
    <w:rsid w:val="005E70CE"/>
    <w:rsid w:val="005E7BC4"/>
    <w:rsid w:val="005E7C08"/>
    <w:rsid w:val="005F1B44"/>
    <w:rsid w:val="005F23D4"/>
    <w:rsid w:val="005F2CF7"/>
    <w:rsid w:val="005F3E70"/>
    <w:rsid w:val="005F4161"/>
    <w:rsid w:val="005F62D6"/>
    <w:rsid w:val="005F726F"/>
    <w:rsid w:val="005F7588"/>
    <w:rsid w:val="006003A2"/>
    <w:rsid w:val="00600CFD"/>
    <w:rsid w:val="00601F7A"/>
    <w:rsid w:val="006054C1"/>
    <w:rsid w:val="0060655F"/>
    <w:rsid w:val="006104C1"/>
    <w:rsid w:val="0061207B"/>
    <w:rsid w:val="00612227"/>
    <w:rsid w:val="006122BC"/>
    <w:rsid w:val="00613AA6"/>
    <w:rsid w:val="00615856"/>
    <w:rsid w:val="006200D5"/>
    <w:rsid w:val="00620E2E"/>
    <w:rsid w:val="00621BE0"/>
    <w:rsid w:val="00622B86"/>
    <w:rsid w:val="00624485"/>
    <w:rsid w:val="0062495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5B9"/>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5A9"/>
    <w:rsid w:val="006757CA"/>
    <w:rsid w:val="0067586F"/>
    <w:rsid w:val="0067640E"/>
    <w:rsid w:val="00676C35"/>
    <w:rsid w:val="0068163E"/>
    <w:rsid w:val="00682CD1"/>
    <w:rsid w:val="006841F4"/>
    <w:rsid w:val="00684E7D"/>
    <w:rsid w:val="00686E72"/>
    <w:rsid w:val="006878F3"/>
    <w:rsid w:val="00687B14"/>
    <w:rsid w:val="00690C01"/>
    <w:rsid w:val="0069142D"/>
    <w:rsid w:val="00693B3D"/>
    <w:rsid w:val="00694F2A"/>
    <w:rsid w:val="0069541D"/>
    <w:rsid w:val="00697044"/>
    <w:rsid w:val="00697051"/>
    <w:rsid w:val="006979F0"/>
    <w:rsid w:val="006A2820"/>
    <w:rsid w:val="006A3DD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4D8F"/>
    <w:rsid w:val="006C5B83"/>
    <w:rsid w:val="006C612F"/>
    <w:rsid w:val="006C6743"/>
    <w:rsid w:val="006C6B68"/>
    <w:rsid w:val="006D14AE"/>
    <w:rsid w:val="006D2929"/>
    <w:rsid w:val="006D3EA1"/>
    <w:rsid w:val="006D4F78"/>
    <w:rsid w:val="006D537B"/>
    <w:rsid w:val="006D5E21"/>
    <w:rsid w:val="006D7F97"/>
    <w:rsid w:val="006E16A5"/>
    <w:rsid w:val="006E2207"/>
    <w:rsid w:val="006E26B6"/>
    <w:rsid w:val="006E3522"/>
    <w:rsid w:val="006E3645"/>
    <w:rsid w:val="006E72B6"/>
    <w:rsid w:val="006E7967"/>
    <w:rsid w:val="006E7A3B"/>
    <w:rsid w:val="006F2F21"/>
    <w:rsid w:val="006F3032"/>
    <w:rsid w:val="006F35E1"/>
    <w:rsid w:val="006F594D"/>
    <w:rsid w:val="006F62EE"/>
    <w:rsid w:val="006F6E5C"/>
    <w:rsid w:val="006F745C"/>
    <w:rsid w:val="006F79D9"/>
    <w:rsid w:val="00701786"/>
    <w:rsid w:val="00701BD9"/>
    <w:rsid w:val="00701EF2"/>
    <w:rsid w:val="00704369"/>
    <w:rsid w:val="00704513"/>
    <w:rsid w:val="007069C6"/>
    <w:rsid w:val="007125F7"/>
    <w:rsid w:val="00714369"/>
    <w:rsid w:val="00714424"/>
    <w:rsid w:val="00714E2B"/>
    <w:rsid w:val="00715BC0"/>
    <w:rsid w:val="00715DAE"/>
    <w:rsid w:val="007179A5"/>
    <w:rsid w:val="0072065C"/>
    <w:rsid w:val="0072146A"/>
    <w:rsid w:val="00721D01"/>
    <w:rsid w:val="00722211"/>
    <w:rsid w:val="00724121"/>
    <w:rsid w:val="00724B63"/>
    <w:rsid w:val="00725F65"/>
    <w:rsid w:val="007279EA"/>
    <w:rsid w:val="00727B6C"/>
    <w:rsid w:val="007322CC"/>
    <w:rsid w:val="0073474E"/>
    <w:rsid w:val="00734BF8"/>
    <w:rsid w:val="0073587E"/>
    <w:rsid w:val="00737E36"/>
    <w:rsid w:val="0074349F"/>
    <w:rsid w:val="0074422E"/>
    <w:rsid w:val="00750CB1"/>
    <w:rsid w:val="0075195A"/>
    <w:rsid w:val="00754AD3"/>
    <w:rsid w:val="00755620"/>
    <w:rsid w:val="00756121"/>
    <w:rsid w:val="00756286"/>
    <w:rsid w:val="00757312"/>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335D"/>
    <w:rsid w:val="00784A34"/>
    <w:rsid w:val="00787CFE"/>
    <w:rsid w:val="00790C10"/>
    <w:rsid w:val="00792305"/>
    <w:rsid w:val="007924E1"/>
    <w:rsid w:val="0079583F"/>
    <w:rsid w:val="00796CED"/>
    <w:rsid w:val="007A1246"/>
    <w:rsid w:val="007A1523"/>
    <w:rsid w:val="007A19A8"/>
    <w:rsid w:val="007A1CC2"/>
    <w:rsid w:val="007A2488"/>
    <w:rsid w:val="007A543F"/>
    <w:rsid w:val="007A7C0A"/>
    <w:rsid w:val="007B065F"/>
    <w:rsid w:val="007B0ED3"/>
    <w:rsid w:val="007B1727"/>
    <w:rsid w:val="007B21E7"/>
    <w:rsid w:val="007B33DA"/>
    <w:rsid w:val="007B4868"/>
    <w:rsid w:val="007B74BF"/>
    <w:rsid w:val="007B7724"/>
    <w:rsid w:val="007C2335"/>
    <w:rsid w:val="007C27F0"/>
    <w:rsid w:val="007C568B"/>
    <w:rsid w:val="007C65F3"/>
    <w:rsid w:val="007C696C"/>
    <w:rsid w:val="007C7155"/>
    <w:rsid w:val="007D15F6"/>
    <w:rsid w:val="007D2B09"/>
    <w:rsid w:val="007D34D1"/>
    <w:rsid w:val="007D42EF"/>
    <w:rsid w:val="007D6F22"/>
    <w:rsid w:val="007D733D"/>
    <w:rsid w:val="007D769F"/>
    <w:rsid w:val="007E0901"/>
    <w:rsid w:val="007E229E"/>
    <w:rsid w:val="007E28AE"/>
    <w:rsid w:val="007E59A2"/>
    <w:rsid w:val="007E5B85"/>
    <w:rsid w:val="007E6010"/>
    <w:rsid w:val="007F293D"/>
    <w:rsid w:val="007F30C7"/>
    <w:rsid w:val="007F5C40"/>
    <w:rsid w:val="007F5D5F"/>
    <w:rsid w:val="007F6B9D"/>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21E6B"/>
    <w:rsid w:val="00824BC5"/>
    <w:rsid w:val="00831B51"/>
    <w:rsid w:val="00831CAC"/>
    <w:rsid w:val="0083283B"/>
    <w:rsid w:val="00833081"/>
    <w:rsid w:val="008350BB"/>
    <w:rsid w:val="0083534C"/>
    <w:rsid w:val="00835579"/>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47F31"/>
    <w:rsid w:val="00851963"/>
    <w:rsid w:val="008519D9"/>
    <w:rsid w:val="00852121"/>
    <w:rsid w:val="00853123"/>
    <w:rsid w:val="008537D9"/>
    <w:rsid w:val="00855C0B"/>
    <w:rsid w:val="00855D5B"/>
    <w:rsid w:val="00857EA8"/>
    <w:rsid w:val="00864F5C"/>
    <w:rsid w:val="0086596B"/>
    <w:rsid w:val="00865E6D"/>
    <w:rsid w:val="00867BEB"/>
    <w:rsid w:val="0087065A"/>
    <w:rsid w:val="008719F5"/>
    <w:rsid w:val="00872466"/>
    <w:rsid w:val="00872CD5"/>
    <w:rsid w:val="00873D23"/>
    <w:rsid w:val="00875CD4"/>
    <w:rsid w:val="00876D83"/>
    <w:rsid w:val="008809A5"/>
    <w:rsid w:val="0088147A"/>
    <w:rsid w:val="00881EE7"/>
    <w:rsid w:val="008839E9"/>
    <w:rsid w:val="00884462"/>
    <w:rsid w:val="00885F40"/>
    <w:rsid w:val="0089056D"/>
    <w:rsid w:val="008908AF"/>
    <w:rsid w:val="008944E0"/>
    <w:rsid w:val="00895172"/>
    <w:rsid w:val="00895453"/>
    <w:rsid w:val="00896D87"/>
    <w:rsid w:val="00896FBF"/>
    <w:rsid w:val="008978DC"/>
    <w:rsid w:val="008A079C"/>
    <w:rsid w:val="008A2CC0"/>
    <w:rsid w:val="008A5125"/>
    <w:rsid w:val="008A5322"/>
    <w:rsid w:val="008A56A1"/>
    <w:rsid w:val="008A5980"/>
    <w:rsid w:val="008A5B09"/>
    <w:rsid w:val="008A71BE"/>
    <w:rsid w:val="008B0512"/>
    <w:rsid w:val="008B0F2F"/>
    <w:rsid w:val="008B323C"/>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1819"/>
    <w:rsid w:val="008D2AEE"/>
    <w:rsid w:val="008D3B20"/>
    <w:rsid w:val="008D497B"/>
    <w:rsid w:val="008D5964"/>
    <w:rsid w:val="008D6EA4"/>
    <w:rsid w:val="008D70C3"/>
    <w:rsid w:val="008D7FD7"/>
    <w:rsid w:val="008E0DF9"/>
    <w:rsid w:val="008E203D"/>
    <w:rsid w:val="008E298A"/>
    <w:rsid w:val="008E2FAC"/>
    <w:rsid w:val="008E4EBD"/>
    <w:rsid w:val="008F11E7"/>
    <w:rsid w:val="008F2E7B"/>
    <w:rsid w:val="008F3E97"/>
    <w:rsid w:val="008F6400"/>
    <w:rsid w:val="008F6A0E"/>
    <w:rsid w:val="008F761C"/>
    <w:rsid w:val="008F7DF5"/>
    <w:rsid w:val="009036B4"/>
    <w:rsid w:val="009044A9"/>
    <w:rsid w:val="009045EB"/>
    <w:rsid w:val="009047EE"/>
    <w:rsid w:val="0091074D"/>
    <w:rsid w:val="0091082A"/>
    <w:rsid w:val="009114AC"/>
    <w:rsid w:val="00911E03"/>
    <w:rsid w:val="0091572B"/>
    <w:rsid w:val="00915BBD"/>
    <w:rsid w:val="00916F87"/>
    <w:rsid w:val="009175D7"/>
    <w:rsid w:val="009176D6"/>
    <w:rsid w:val="009178F1"/>
    <w:rsid w:val="00917A01"/>
    <w:rsid w:val="00917F7A"/>
    <w:rsid w:val="00920968"/>
    <w:rsid w:val="0092097A"/>
    <w:rsid w:val="00921905"/>
    <w:rsid w:val="00921AD6"/>
    <w:rsid w:val="00921CDD"/>
    <w:rsid w:val="00922139"/>
    <w:rsid w:val="0092286E"/>
    <w:rsid w:val="00922BF4"/>
    <w:rsid w:val="00923779"/>
    <w:rsid w:val="009239FF"/>
    <w:rsid w:val="00924759"/>
    <w:rsid w:val="00924783"/>
    <w:rsid w:val="00925DC9"/>
    <w:rsid w:val="00926202"/>
    <w:rsid w:val="009272B9"/>
    <w:rsid w:val="00927A47"/>
    <w:rsid w:val="00930166"/>
    <w:rsid w:val="00931D25"/>
    <w:rsid w:val="009346B3"/>
    <w:rsid w:val="009370EE"/>
    <w:rsid w:val="00937B32"/>
    <w:rsid w:val="00940756"/>
    <w:rsid w:val="00942790"/>
    <w:rsid w:val="0094433D"/>
    <w:rsid w:val="00944598"/>
    <w:rsid w:val="00945BA5"/>
    <w:rsid w:val="0094643D"/>
    <w:rsid w:val="00950B06"/>
    <w:rsid w:val="00950C72"/>
    <w:rsid w:val="00951110"/>
    <w:rsid w:val="009511D7"/>
    <w:rsid w:val="009530B5"/>
    <w:rsid w:val="0095541E"/>
    <w:rsid w:val="00955E63"/>
    <w:rsid w:val="00956745"/>
    <w:rsid w:val="0095675B"/>
    <w:rsid w:val="0095688F"/>
    <w:rsid w:val="00956C56"/>
    <w:rsid w:val="00960BB0"/>
    <w:rsid w:val="009612B8"/>
    <w:rsid w:val="009613AF"/>
    <w:rsid w:val="009630B8"/>
    <w:rsid w:val="009636BB"/>
    <w:rsid w:val="0096450F"/>
    <w:rsid w:val="009648B6"/>
    <w:rsid w:val="009656CC"/>
    <w:rsid w:val="00965B79"/>
    <w:rsid w:val="009665A3"/>
    <w:rsid w:val="009666AA"/>
    <w:rsid w:val="009668EF"/>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33B0"/>
    <w:rsid w:val="00984426"/>
    <w:rsid w:val="0098480C"/>
    <w:rsid w:val="00984922"/>
    <w:rsid w:val="00985F8F"/>
    <w:rsid w:val="009903A8"/>
    <w:rsid w:val="009913EB"/>
    <w:rsid w:val="00991A3E"/>
    <w:rsid w:val="00991ADE"/>
    <w:rsid w:val="0099704F"/>
    <w:rsid w:val="009A015C"/>
    <w:rsid w:val="009A05FC"/>
    <w:rsid w:val="009A09A4"/>
    <w:rsid w:val="009A0E4D"/>
    <w:rsid w:val="009A1CC5"/>
    <w:rsid w:val="009A1F44"/>
    <w:rsid w:val="009A4251"/>
    <w:rsid w:val="009A463B"/>
    <w:rsid w:val="009A4CA7"/>
    <w:rsid w:val="009B0199"/>
    <w:rsid w:val="009B1C00"/>
    <w:rsid w:val="009B24DB"/>
    <w:rsid w:val="009B2FE0"/>
    <w:rsid w:val="009B3B1D"/>
    <w:rsid w:val="009B519F"/>
    <w:rsid w:val="009B55A1"/>
    <w:rsid w:val="009B62C5"/>
    <w:rsid w:val="009B67D0"/>
    <w:rsid w:val="009B694A"/>
    <w:rsid w:val="009B74D7"/>
    <w:rsid w:val="009C0D05"/>
    <w:rsid w:val="009C438E"/>
    <w:rsid w:val="009C5C45"/>
    <w:rsid w:val="009D0CBA"/>
    <w:rsid w:val="009D3FC1"/>
    <w:rsid w:val="009D6508"/>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A5"/>
    <w:rsid w:val="00A32B05"/>
    <w:rsid w:val="00A3498A"/>
    <w:rsid w:val="00A34A58"/>
    <w:rsid w:val="00A36155"/>
    <w:rsid w:val="00A40B27"/>
    <w:rsid w:val="00A40F52"/>
    <w:rsid w:val="00A43446"/>
    <w:rsid w:val="00A43943"/>
    <w:rsid w:val="00A43DCA"/>
    <w:rsid w:val="00A455F0"/>
    <w:rsid w:val="00A4696E"/>
    <w:rsid w:val="00A4792F"/>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737A6"/>
    <w:rsid w:val="00A7431C"/>
    <w:rsid w:val="00A74FB2"/>
    <w:rsid w:val="00A751DD"/>
    <w:rsid w:val="00A75218"/>
    <w:rsid w:val="00A77790"/>
    <w:rsid w:val="00A77DB2"/>
    <w:rsid w:val="00A8046B"/>
    <w:rsid w:val="00A834F1"/>
    <w:rsid w:val="00A83CBB"/>
    <w:rsid w:val="00A84176"/>
    <w:rsid w:val="00A8457E"/>
    <w:rsid w:val="00A86233"/>
    <w:rsid w:val="00A87728"/>
    <w:rsid w:val="00A87736"/>
    <w:rsid w:val="00A90592"/>
    <w:rsid w:val="00A90EF5"/>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5BF"/>
    <w:rsid w:val="00AB1E70"/>
    <w:rsid w:val="00AB2637"/>
    <w:rsid w:val="00AB28CB"/>
    <w:rsid w:val="00AB2ECB"/>
    <w:rsid w:val="00AB4768"/>
    <w:rsid w:val="00AB4C5F"/>
    <w:rsid w:val="00AB5265"/>
    <w:rsid w:val="00AB59C7"/>
    <w:rsid w:val="00AB7959"/>
    <w:rsid w:val="00AB7D92"/>
    <w:rsid w:val="00AB7F58"/>
    <w:rsid w:val="00AC09E4"/>
    <w:rsid w:val="00AC2160"/>
    <w:rsid w:val="00AC21D4"/>
    <w:rsid w:val="00AC5C1D"/>
    <w:rsid w:val="00AC6A5B"/>
    <w:rsid w:val="00AC70C0"/>
    <w:rsid w:val="00AC7DB5"/>
    <w:rsid w:val="00AD1838"/>
    <w:rsid w:val="00AD3668"/>
    <w:rsid w:val="00AD404E"/>
    <w:rsid w:val="00AD4B1A"/>
    <w:rsid w:val="00AD5455"/>
    <w:rsid w:val="00AD5A99"/>
    <w:rsid w:val="00AD5C9A"/>
    <w:rsid w:val="00AD6E95"/>
    <w:rsid w:val="00AE0AD1"/>
    <w:rsid w:val="00AE1260"/>
    <w:rsid w:val="00AE144A"/>
    <w:rsid w:val="00AE22D2"/>
    <w:rsid w:val="00AE39DD"/>
    <w:rsid w:val="00AE4618"/>
    <w:rsid w:val="00AE4C51"/>
    <w:rsid w:val="00AE6253"/>
    <w:rsid w:val="00AE6A1A"/>
    <w:rsid w:val="00AF18D9"/>
    <w:rsid w:val="00AF2463"/>
    <w:rsid w:val="00AF2B56"/>
    <w:rsid w:val="00AF2BF9"/>
    <w:rsid w:val="00AF2C99"/>
    <w:rsid w:val="00AF2F2B"/>
    <w:rsid w:val="00AF3737"/>
    <w:rsid w:val="00AF3DF8"/>
    <w:rsid w:val="00AF4340"/>
    <w:rsid w:val="00AF698D"/>
    <w:rsid w:val="00AF7DBA"/>
    <w:rsid w:val="00B00CF2"/>
    <w:rsid w:val="00B01355"/>
    <w:rsid w:val="00B01A6A"/>
    <w:rsid w:val="00B01FAD"/>
    <w:rsid w:val="00B02297"/>
    <w:rsid w:val="00B02D04"/>
    <w:rsid w:val="00B0309A"/>
    <w:rsid w:val="00B03D12"/>
    <w:rsid w:val="00B05D29"/>
    <w:rsid w:val="00B07283"/>
    <w:rsid w:val="00B074C2"/>
    <w:rsid w:val="00B07698"/>
    <w:rsid w:val="00B10AF9"/>
    <w:rsid w:val="00B10C65"/>
    <w:rsid w:val="00B12FE7"/>
    <w:rsid w:val="00B137C8"/>
    <w:rsid w:val="00B14438"/>
    <w:rsid w:val="00B1507D"/>
    <w:rsid w:val="00B1610F"/>
    <w:rsid w:val="00B16BD8"/>
    <w:rsid w:val="00B20600"/>
    <w:rsid w:val="00B20CFB"/>
    <w:rsid w:val="00B21B6D"/>
    <w:rsid w:val="00B22127"/>
    <w:rsid w:val="00B22D5A"/>
    <w:rsid w:val="00B247A5"/>
    <w:rsid w:val="00B24E89"/>
    <w:rsid w:val="00B26E66"/>
    <w:rsid w:val="00B2789A"/>
    <w:rsid w:val="00B27BF6"/>
    <w:rsid w:val="00B31256"/>
    <w:rsid w:val="00B31646"/>
    <w:rsid w:val="00B31C26"/>
    <w:rsid w:val="00B3267F"/>
    <w:rsid w:val="00B36582"/>
    <w:rsid w:val="00B37131"/>
    <w:rsid w:val="00B375DE"/>
    <w:rsid w:val="00B37E90"/>
    <w:rsid w:val="00B40C68"/>
    <w:rsid w:val="00B40CCA"/>
    <w:rsid w:val="00B41AB8"/>
    <w:rsid w:val="00B41EAA"/>
    <w:rsid w:val="00B422A1"/>
    <w:rsid w:val="00B42305"/>
    <w:rsid w:val="00B4274A"/>
    <w:rsid w:val="00B43F7D"/>
    <w:rsid w:val="00B44A1F"/>
    <w:rsid w:val="00B458D7"/>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BBD"/>
    <w:rsid w:val="00B71566"/>
    <w:rsid w:val="00B71676"/>
    <w:rsid w:val="00B72007"/>
    <w:rsid w:val="00B72F58"/>
    <w:rsid w:val="00B731B8"/>
    <w:rsid w:val="00B7398D"/>
    <w:rsid w:val="00B73AED"/>
    <w:rsid w:val="00B74293"/>
    <w:rsid w:val="00B80B85"/>
    <w:rsid w:val="00B826DF"/>
    <w:rsid w:val="00B836F3"/>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658A"/>
    <w:rsid w:val="00B966B2"/>
    <w:rsid w:val="00BA06F5"/>
    <w:rsid w:val="00BA1284"/>
    <w:rsid w:val="00BA1431"/>
    <w:rsid w:val="00BA482D"/>
    <w:rsid w:val="00BA4BC7"/>
    <w:rsid w:val="00BA591C"/>
    <w:rsid w:val="00BA5D5D"/>
    <w:rsid w:val="00BA5FCE"/>
    <w:rsid w:val="00BB0469"/>
    <w:rsid w:val="00BB0471"/>
    <w:rsid w:val="00BB16F1"/>
    <w:rsid w:val="00BB2D38"/>
    <w:rsid w:val="00BB4061"/>
    <w:rsid w:val="00BB4D0E"/>
    <w:rsid w:val="00BB4E41"/>
    <w:rsid w:val="00BB554F"/>
    <w:rsid w:val="00BB6497"/>
    <w:rsid w:val="00BB7A67"/>
    <w:rsid w:val="00BC0926"/>
    <w:rsid w:val="00BC0CEE"/>
    <w:rsid w:val="00BC2C14"/>
    <w:rsid w:val="00BC36C8"/>
    <w:rsid w:val="00BC47AF"/>
    <w:rsid w:val="00BC48DF"/>
    <w:rsid w:val="00BC6930"/>
    <w:rsid w:val="00BC7364"/>
    <w:rsid w:val="00BD0283"/>
    <w:rsid w:val="00BD448D"/>
    <w:rsid w:val="00BD4B82"/>
    <w:rsid w:val="00BD79F1"/>
    <w:rsid w:val="00BE2AE7"/>
    <w:rsid w:val="00BE3E95"/>
    <w:rsid w:val="00BE484C"/>
    <w:rsid w:val="00BE5E0D"/>
    <w:rsid w:val="00BE6AD0"/>
    <w:rsid w:val="00BE7C18"/>
    <w:rsid w:val="00BF10E8"/>
    <w:rsid w:val="00BF16DF"/>
    <w:rsid w:val="00BF1AA9"/>
    <w:rsid w:val="00BF1EE6"/>
    <w:rsid w:val="00BF3365"/>
    <w:rsid w:val="00BF6728"/>
    <w:rsid w:val="00BF6B7F"/>
    <w:rsid w:val="00BF7727"/>
    <w:rsid w:val="00BF77A2"/>
    <w:rsid w:val="00BF7DD1"/>
    <w:rsid w:val="00C00043"/>
    <w:rsid w:val="00C005A7"/>
    <w:rsid w:val="00C00CA0"/>
    <w:rsid w:val="00C00D7A"/>
    <w:rsid w:val="00C00EF0"/>
    <w:rsid w:val="00C02959"/>
    <w:rsid w:val="00C02C1F"/>
    <w:rsid w:val="00C02FBE"/>
    <w:rsid w:val="00C035EE"/>
    <w:rsid w:val="00C0651E"/>
    <w:rsid w:val="00C1009C"/>
    <w:rsid w:val="00C110AA"/>
    <w:rsid w:val="00C11367"/>
    <w:rsid w:val="00C15799"/>
    <w:rsid w:val="00C17785"/>
    <w:rsid w:val="00C20FA5"/>
    <w:rsid w:val="00C218BD"/>
    <w:rsid w:val="00C25FAA"/>
    <w:rsid w:val="00C2612D"/>
    <w:rsid w:val="00C2642B"/>
    <w:rsid w:val="00C26C6E"/>
    <w:rsid w:val="00C30629"/>
    <w:rsid w:val="00C31DAF"/>
    <w:rsid w:val="00C32A51"/>
    <w:rsid w:val="00C33141"/>
    <w:rsid w:val="00C33893"/>
    <w:rsid w:val="00C3469A"/>
    <w:rsid w:val="00C34791"/>
    <w:rsid w:val="00C37EC3"/>
    <w:rsid w:val="00C40190"/>
    <w:rsid w:val="00C40586"/>
    <w:rsid w:val="00C40A3C"/>
    <w:rsid w:val="00C40CBC"/>
    <w:rsid w:val="00C42F2C"/>
    <w:rsid w:val="00C44077"/>
    <w:rsid w:val="00C44348"/>
    <w:rsid w:val="00C447A6"/>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2096"/>
    <w:rsid w:val="00C63416"/>
    <w:rsid w:val="00C64DB3"/>
    <w:rsid w:val="00C64EC5"/>
    <w:rsid w:val="00C67BEF"/>
    <w:rsid w:val="00C7188C"/>
    <w:rsid w:val="00C74673"/>
    <w:rsid w:val="00C747EA"/>
    <w:rsid w:val="00C74FFF"/>
    <w:rsid w:val="00C75439"/>
    <w:rsid w:val="00C75471"/>
    <w:rsid w:val="00C757A2"/>
    <w:rsid w:val="00C77B6B"/>
    <w:rsid w:val="00C77E0D"/>
    <w:rsid w:val="00C803D9"/>
    <w:rsid w:val="00C81205"/>
    <w:rsid w:val="00C82D61"/>
    <w:rsid w:val="00C8415E"/>
    <w:rsid w:val="00C847EC"/>
    <w:rsid w:val="00C84B04"/>
    <w:rsid w:val="00C8710E"/>
    <w:rsid w:val="00C875F2"/>
    <w:rsid w:val="00C877AF"/>
    <w:rsid w:val="00C9035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B09CC"/>
    <w:rsid w:val="00CB10A7"/>
    <w:rsid w:val="00CB1677"/>
    <w:rsid w:val="00CB1980"/>
    <w:rsid w:val="00CB3B93"/>
    <w:rsid w:val="00CB3D7B"/>
    <w:rsid w:val="00CB402E"/>
    <w:rsid w:val="00CB426D"/>
    <w:rsid w:val="00CB479C"/>
    <w:rsid w:val="00CB4DC4"/>
    <w:rsid w:val="00CB4F66"/>
    <w:rsid w:val="00CB6345"/>
    <w:rsid w:val="00CB668D"/>
    <w:rsid w:val="00CB6CA2"/>
    <w:rsid w:val="00CB7459"/>
    <w:rsid w:val="00CB78D1"/>
    <w:rsid w:val="00CB7A56"/>
    <w:rsid w:val="00CC2439"/>
    <w:rsid w:val="00CC3A2B"/>
    <w:rsid w:val="00CC46D8"/>
    <w:rsid w:val="00CC5BCB"/>
    <w:rsid w:val="00CC6295"/>
    <w:rsid w:val="00CC629F"/>
    <w:rsid w:val="00CD18EF"/>
    <w:rsid w:val="00CD1BBB"/>
    <w:rsid w:val="00CD2EB6"/>
    <w:rsid w:val="00CD347B"/>
    <w:rsid w:val="00CD4111"/>
    <w:rsid w:val="00CD5217"/>
    <w:rsid w:val="00CD7162"/>
    <w:rsid w:val="00CD7F73"/>
    <w:rsid w:val="00CE30A2"/>
    <w:rsid w:val="00CE3A3E"/>
    <w:rsid w:val="00CE455B"/>
    <w:rsid w:val="00CE458D"/>
    <w:rsid w:val="00CE5651"/>
    <w:rsid w:val="00CE5810"/>
    <w:rsid w:val="00CE5FC7"/>
    <w:rsid w:val="00CF0D68"/>
    <w:rsid w:val="00CF15AD"/>
    <w:rsid w:val="00CF2CE9"/>
    <w:rsid w:val="00CF4FBD"/>
    <w:rsid w:val="00CF5760"/>
    <w:rsid w:val="00CF6253"/>
    <w:rsid w:val="00CF6803"/>
    <w:rsid w:val="00D015C3"/>
    <w:rsid w:val="00D02BF1"/>
    <w:rsid w:val="00D0644D"/>
    <w:rsid w:val="00D0736D"/>
    <w:rsid w:val="00D105D4"/>
    <w:rsid w:val="00D10785"/>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46B24"/>
    <w:rsid w:val="00D50356"/>
    <w:rsid w:val="00D51110"/>
    <w:rsid w:val="00D53407"/>
    <w:rsid w:val="00D53961"/>
    <w:rsid w:val="00D551AC"/>
    <w:rsid w:val="00D558A8"/>
    <w:rsid w:val="00D6080F"/>
    <w:rsid w:val="00D616E2"/>
    <w:rsid w:val="00D6238C"/>
    <w:rsid w:val="00D63C9D"/>
    <w:rsid w:val="00D663EE"/>
    <w:rsid w:val="00D666DC"/>
    <w:rsid w:val="00D66ED9"/>
    <w:rsid w:val="00D703F2"/>
    <w:rsid w:val="00D708C2"/>
    <w:rsid w:val="00D712AF"/>
    <w:rsid w:val="00D7195D"/>
    <w:rsid w:val="00D72257"/>
    <w:rsid w:val="00D731B1"/>
    <w:rsid w:val="00D73E0A"/>
    <w:rsid w:val="00D74B53"/>
    <w:rsid w:val="00D757DA"/>
    <w:rsid w:val="00D75C87"/>
    <w:rsid w:val="00D80E5C"/>
    <w:rsid w:val="00D810BE"/>
    <w:rsid w:val="00D81403"/>
    <w:rsid w:val="00D82B42"/>
    <w:rsid w:val="00D85A70"/>
    <w:rsid w:val="00D85CC9"/>
    <w:rsid w:val="00D86CC6"/>
    <w:rsid w:val="00D87564"/>
    <w:rsid w:val="00D91D6C"/>
    <w:rsid w:val="00D92F72"/>
    <w:rsid w:val="00D9374D"/>
    <w:rsid w:val="00D93921"/>
    <w:rsid w:val="00D940A3"/>
    <w:rsid w:val="00D9474B"/>
    <w:rsid w:val="00DA1267"/>
    <w:rsid w:val="00DA1921"/>
    <w:rsid w:val="00DA21C5"/>
    <w:rsid w:val="00DA2C55"/>
    <w:rsid w:val="00DA452F"/>
    <w:rsid w:val="00DA611A"/>
    <w:rsid w:val="00DA636C"/>
    <w:rsid w:val="00DA6E13"/>
    <w:rsid w:val="00DA72B5"/>
    <w:rsid w:val="00DB14B2"/>
    <w:rsid w:val="00DB1FE5"/>
    <w:rsid w:val="00DB21C5"/>
    <w:rsid w:val="00DB2CD0"/>
    <w:rsid w:val="00DB3FFF"/>
    <w:rsid w:val="00DB434E"/>
    <w:rsid w:val="00DB506E"/>
    <w:rsid w:val="00DB531F"/>
    <w:rsid w:val="00DB7255"/>
    <w:rsid w:val="00DC1E78"/>
    <w:rsid w:val="00DC2F43"/>
    <w:rsid w:val="00DC3A7D"/>
    <w:rsid w:val="00DC4636"/>
    <w:rsid w:val="00DC5FB6"/>
    <w:rsid w:val="00DC66E9"/>
    <w:rsid w:val="00DC6AB4"/>
    <w:rsid w:val="00DD6090"/>
    <w:rsid w:val="00DD7894"/>
    <w:rsid w:val="00DD7B6E"/>
    <w:rsid w:val="00DD7E4D"/>
    <w:rsid w:val="00DE0ED7"/>
    <w:rsid w:val="00DE1155"/>
    <w:rsid w:val="00DE2505"/>
    <w:rsid w:val="00DE401D"/>
    <w:rsid w:val="00DE5DE1"/>
    <w:rsid w:val="00DE6435"/>
    <w:rsid w:val="00DE7011"/>
    <w:rsid w:val="00DF0A9E"/>
    <w:rsid w:val="00DF0BA4"/>
    <w:rsid w:val="00DF512F"/>
    <w:rsid w:val="00DF5FD0"/>
    <w:rsid w:val="00DF6335"/>
    <w:rsid w:val="00DF6A3C"/>
    <w:rsid w:val="00DF7EE0"/>
    <w:rsid w:val="00E0127E"/>
    <w:rsid w:val="00E01C18"/>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659F"/>
    <w:rsid w:val="00E17E6C"/>
    <w:rsid w:val="00E208C9"/>
    <w:rsid w:val="00E20975"/>
    <w:rsid w:val="00E2390B"/>
    <w:rsid w:val="00E24713"/>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0AF1"/>
    <w:rsid w:val="00E51EA7"/>
    <w:rsid w:val="00E52204"/>
    <w:rsid w:val="00E522D8"/>
    <w:rsid w:val="00E52D45"/>
    <w:rsid w:val="00E52FA5"/>
    <w:rsid w:val="00E536C4"/>
    <w:rsid w:val="00E53E40"/>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B20"/>
    <w:rsid w:val="00E757FE"/>
    <w:rsid w:val="00E763FF"/>
    <w:rsid w:val="00E765A5"/>
    <w:rsid w:val="00E76F50"/>
    <w:rsid w:val="00E81CD5"/>
    <w:rsid w:val="00E82BDC"/>
    <w:rsid w:val="00E848F3"/>
    <w:rsid w:val="00E92575"/>
    <w:rsid w:val="00E93081"/>
    <w:rsid w:val="00E955F2"/>
    <w:rsid w:val="00E965CE"/>
    <w:rsid w:val="00E96767"/>
    <w:rsid w:val="00E9681B"/>
    <w:rsid w:val="00EA001B"/>
    <w:rsid w:val="00EA6979"/>
    <w:rsid w:val="00EA711E"/>
    <w:rsid w:val="00EB1ADD"/>
    <w:rsid w:val="00EB1BF7"/>
    <w:rsid w:val="00EB1F50"/>
    <w:rsid w:val="00EB3E87"/>
    <w:rsid w:val="00EB5161"/>
    <w:rsid w:val="00EB52AE"/>
    <w:rsid w:val="00EB5C2D"/>
    <w:rsid w:val="00EB5DD5"/>
    <w:rsid w:val="00EB62D8"/>
    <w:rsid w:val="00EB722D"/>
    <w:rsid w:val="00EB7FF6"/>
    <w:rsid w:val="00EC065A"/>
    <w:rsid w:val="00EC1CD5"/>
    <w:rsid w:val="00EC2559"/>
    <w:rsid w:val="00EC3CC4"/>
    <w:rsid w:val="00EC5AB2"/>
    <w:rsid w:val="00EC7718"/>
    <w:rsid w:val="00EC7F14"/>
    <w:rsid w:val="00ED063F"/>
    <w:rsid w:val="00ED1E42"/>
    <w:rsid w:val="00ED2ACD"/>
    <w:rsid w:val="00ED2C46"/>
    <w:rsid w:val="00ED39FC"/>
    <w:rsid w:val="00ED56F7"/>
    <w:rsid w:val="00ED5A98"/>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7A4"/>
    <w:rsid w:val="00F022F0"/>
    <w:rsid w:val="00F03957"/>
    <w:rsid w:val="00F0533C"/>
    <w:rsid w:val="00F06E70"/>
    <w:rsid w:val="00F06F1E"/>
    <w:rsid w:val="00F1003A"/>
    <w:rsid w:val="00F12DD0"/>
    <w:rsid w:val="00F15611"/>
    <w:rsid w:val="00F16806"/>
    <w:rsid w:val="00F17950"/>
    <w:rsid w:val="00F23781"/>
    <w:rsid w:val="00F2460F"/>
    <w:rsid w:val="00F24DB0"/>
    <w:rsid w:val="00F25040"/>
    <w:rsid w:val="00F253AD"/>
    <w:rsid w:val="00F26400"/>
    <w:rsid w:val="00F300FB"/>
    <w:rsid w:val="00F3046D"/>
    <w:rsid w:val="00F320BF"/>
    <w:rsid w:val="00F35CA7"/>
    <w:rsid w:val="00F3623A"/>
    <w:rsid w:val="00F4066E"/>
    <w:rsid w:val="00F4079A"/>
    <w:rsid w:val="00F40EBF"/>
    <w:rsid w:val="00F42B5D"/>
    <w:rsid w:val="00F43053"/>
    <w:rsid w:val="00F44783"/>
    <w:rsid w:val="00F454B5"/>
    <w:rsid w:val="00F45B1B"/>
    <w:rsid w:val="00F474B8"/>
    <w:rsid w:val="00F50932"/>
    <w:rsid w:val="00F53838"/>
    <w:rsid w:val="00F53F4E"/>
    <w:rsid w:val="00F5659A"/>
    <w:rsid w:val="00F601FE"/>
    <w:rsid w:val="00F62579"/>
    <w:rsid w:val="00F628BF"/>
    <w:rsid w:val="00F636C0"/>
    <w:rsid w:val="00F63751"/>
    <w:rsid w:val="00F67741"/>
    <w:rsid w:val="00F70074"/>
    <w:rsid w:val="00F759D1"/>
    <w:rsid w:val="00F81225"/>
    <w:rsid w:val="00F812C6"/>
    <w:rsid w:val="00F81698"/>
    <w:rsid w:val="00F83C48"/>
    <w:rsid w:val="00F8628C"/>
    <w:rsid w:val="00F86EE4"/>
    <w:rsid w:val="00F87AB4"/>
    <w:rsid w:val="00F90351"/>
    <w:rsid w:val="00F90441"/>
    <w:rsid w:val="00F91190"/>
    <w:rsid w:val="00F9435C"/>
    <w:rsid w:val="00F963F1"/>
    <w:rsid w:val="00F96422"/>
    <w:rsid w:val="00F97966"/>
    <w:rsid w:val="00FA1EB9"/>
    <w:rsid w:val="00FA2931"/>
    <w:rsid w:val="00FA29C3"/>
    <w:rsid w:val="00FA4E79"/>
    <w:rsid w:val="00FA6181"/>
    <w:rsid w:val="00FA6590"/>
    <w:rsid w:val="00FA755E"/>
    <w:rsid w:val="00FA7FD4"/>
    <w:rsid w:val="00FB1AE3"/>
    <w:rsid w:val="00FB215D"/>
    <w:rsid w:val="00FB5C7E"/>
    <w:rsid w:val="00FB5E6A"/>
    <w:rsid w:val="00FC0458"/>
    <w:rsid w:val="00FC0F2C"/>
    <w:rsid w:val="00FC3A7A"/>
    <w:rsid w:val="00FC4401"/>
    <w:rsid w:val="00FC594D"/>
    <w:rsid w:val="00FC5C55"/>
    <w:rsid w:val="00FC6C13"/>
    <w:rsid w:val="00FC740A"/>
    <w:rsid w:val="00FC7742"/>
    <w:rsid w:val="00FC7BE3"/>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9"/>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character" w:customStyle="1" w:styleId="findhit">
    <w:name w:val="findhit"/>
    <w:basedOn w:val="Noklusjumarindkopasfonts"/>
    <w:rsid w:val="004E6766"/>
  </w:style>
  <w:style w:type="character" w:customStyle="1" w:styleId="Internetasaite">
    <w:name w:val="Interneta saite"/>
    <w:basedOn w:val="Noklusjumarindkopasfonts"/>
    <w:uiPriority w:val="99"/>
    <w:unhideWhenUsed/>
    <w:rsid w:val="00395B1E"/>
    <w:rPr>
      <w:color w:val="0563C1" w:themeColor="hyperlink"/>
      <w:u w:val="single"/>
    </w:rPr>
  </w:style>
  <w:style w:type="paragraph" w:customStyle="1" w:styleId="msonormalcxspmiddle">
    <w:name w:val="msonormalcxspmiddle"/>
    <w:basedOn w:val="Parasts"/>
    <w:rsid w:val="0088147A"/>
    <w:pPr>
      <w:spacing w:before="100" w:beforeAutospacing="1" w:after="100" w:afterAutospacing="1"/>
    </w:pPr>
    <w:rPr>
      <w:iCs w:val="0"/>
      <w:sz w:val="24"/>
      <w:szCs w:val="24"/>
      <w:lang w:eastAsia="lv-LV"/>
    </w:rPr>
  </w:style>
  <w:style w:type="table" w:customStyle="1" w:styleId="NormalTable0">
    <w:name w:val="Normal Table0"/>
    <w:uiPriority w:val="2"/>
    <w:semiHidden/>
    <w:unhideWhenUsed/>
    <w:qFormat/>
    <w:rsid w:val="005929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electable-text">
    <w:name w:val="selectable-text"/>
    <w:basedOn w:val="Noklusjumarindkopasfonts"/>
    <w:rsid w:val="00D9474B"/>
  </w:style>
  <w:style w:type="character" w:customStyle="1" w:styleId="Neatrisintapieminana1">
    <w:name w:val="Neatrisināta pieminēšana1"/>
    <w:basedOn w:val="Noklusjumarindkopasfonts"/>
    <w:uiPriority w:val="99"/>
    <w:semiHidden/>
    <w:unhideWhenUsed/>
    <w:rsid w:val="00DA452F"/>
    <w:rPr>
      <w:color w:val="605E5C"/>
      <w:shd w:val="clear" w:color="auto" w:fill="E1DFDD"/>
    </w:rPr>
  </w:style>
  <w:style w:type="character" w:customStyle="1" w:styleId="Neatrisintapieminana2">
    <w:name w:val="Neatrisināta pieminēšana2"/>
    <w:basedOn w:val="Noklusjumarindkopasfonts"/>
    <w:uiPriority w:val="99"/>
    <w:semiHidden/>
    <w:unhideWhenUsed/>
    <w:rsid w:val="00DA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737">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500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00154227">
      <w:bodyDiv w:val="1"/>
      <w:marLeft w:val="0"/>
      <w:marRight w:val="0"/>
      <w:marTop w:val="0"/>
      <w:marBottom w:val="0"/>
      <w:divBdr>
        <w:top w:val="none" w:sz="0" w:space="0" w:color="auto"/>
        <w:left w:val="none" w:sz="0" w:space="0" w:color="auto"/>
        <w:bottom w:val="none" w:sz="0" w:space="0" w:color="auto"/>
        <w:right w:val="none" w:sz="0" w:space="0" w:color="auto"/>
      </w:divBdr>
    </w:div>
    <w:div w:id="101460017">
      <w:bodyDiv w:val="1"/>
      <w:marLeft w:val="0"/>
      <w:marRight w:val="0"/>
      <w:marTop w:val="0"/>
      <w:marBottom w:val="0"/>
      <w:divBdr>
        <w:top w:val="none" w:sz="0" w:space="0" w:color="auto"/>
        <w:left w:val="none" w:sz="0" w:space="0" w:color="auto"/>
        <w:bottom w:val="none" w:sz="0" w:space="0" w:color="auto"/>
        <w:right w:val="none" w:sz="0" w:space="0" w:color="auto"/>
      </w:divBdr>
    </w:div>
    <w:div w:id="104346554">
      <w:bodyDiv w:val="1"/>
      <w:marLeft w:val="0"/>
      <w:marRight w:val="0"/>
      <w:marTop w:val="0"/>
      <w:marBottom w:val="0"/>
      <w:divBdr>
        <w:top w:val="none" w:sz="0" w:space="0" w:color="auto"/>
        <w:left w:val="none" w:sz="0" w:space="0" w:color="auto"/>
        <w:bottom w:val="none" w:sz="0" w:space="0" w:color="auto"/>
        <w:right w:val="none" w:sz="0" w:space="0" w:color="auto"/>
      </w:divBdr>
    </w:div>
    <w:div w:id="110515729">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3143458">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1559213">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11146223">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405688">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22026682">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4206915">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6679410">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75655708">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4599270">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3694090">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6920083">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0878623">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629178">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5694054">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2436719">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01170715">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3</TotalTime>
  <Pages>8</Pages>
  <Words>19896</Words>
  <Characters>11342</Characters>
  <Application>Microsoft Office Word</Application>
  <DocSecurity>0</DocSecurity>
  <Lines>94</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Santa Kūlīte</cp:lastModifiedBy>
  <cp:revision>2</cp:revision>
  <cp:lastPrinted>2021-08-03T06:37:00Z</cp:lastPrinted>
  <dcterms:created xsi:type="dcterms:W3CDTF">2024-03-07T06:47:00Z</dcterms:created>
  <dcterms:modified xsi:type="dcterms:W3CDTF">2024-03-07T06:47:00Z</dcterms:modified>
</cp:coreProperties>
</file>