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09140" w14:textId="77777777" w:rsidR="00937D5F" w:rsidRDefault="00937D5F" w:rsidP="00937D5F">
      <w:pPr>
        <w:pStyle w:val="NoSpacing"/>
        <w:jc w:val="right"/>
        <w:rPr>
          <w:rFonts w:ascii="Calibri" w:hAnsi="Calibri" w:cs="Calibri"/>
        </w:rPr>
      </w:pPr>
      <w:r w:rsidRPr="00D2434A">
        <w:rPr>
          <w:rFonts w:asciiTheme="minorHAnsi" w:hAnsiTheme="minorHAnsi" w:cstheme="minorHAnsi"/>
          <w:bCs/>
          <w:sz w:val="22"/>
          <w:szCs w:val="22"/>
        </w:rPr>
        <w:t xml:space="preserve">     </w:t>
      </w:r>
      <w:r>
        <w:rPr>
          <w:rFonts w:ascii="Calibri" w:hAnsi="Calibri" w:cs="Calibri"/>
        </w:rPr>
        <w:t>Apstiprināts</w:t>
      </w:r>
    </w:p>
    <w:p w14:paraId="3D3117DF" w14:textId="77777777" w:rsidR="00937D5F" w:rsidRDefault="00937D5F" w:rsidP="00937D5F">
      <w:pPr>
        <w:pStyle w:val="NoSpacing"/>
        <w:jc w:val="right"/>
        <w:rPr>
          <w:rFonts w:ascii="Calibri" w:hAnsi="Calibri" w:cs="Calibri"/>
        </w:rPr>
      </w:pPr>
      <w:r>
        <w:rPr>
          <w:rFonts w:ascii="Calibri" w:hAnsi="Calibri" w:cs="Calibri"/>
        </w:rPr>
        <w:t xml:space="preserve">ar Cēsu novada pašvaldības </w:t>
      </w:r>
    </w:p>
    <w:p w14:paraId="1F6D94C3" w14:textId="77777777" w:rsidR="00937D5F" w:rsidRPr="007852F7" w:rsidRDefault="00937D5F" w:rsidP="00937D5F">
      <w:pPr>
        <w:pStyle w:val="NoSpacing"/>
        <w:jc w:val="right"/>
        <w:rPr>
          <w:rFonts w:ascii="Calibri" w:hAnsi="Calibri" w:cs="Calibri"/>
        </w:rPr>
      </w:pPr>
      <w:r w:rsidRPr="007852F7">
        <w:rPr>
          <w:rFonts w:ascii="Calibri" w:hAnsi="Calibri" w:cs="Calibri"/>
        </w:rPr>
        <w:t>Attīstības un teritorijas plānošanas komisijas</w:t>
      </w:r>
    </w:p>
    <w:p w14:paraId="49F0D302" w14:textId="583F378F" w:rsidR="00937D5F" w:rsidRPr="007852F7" w:rsidRDefault="00937D5F" w:rsidP="00937D5F">
      <w:pPr>
        <w:pStyle w:val="NoSpacing"/>
        <w:jc w:val="right"/>
        <w:rPr>
          <w:rFonts w:cs="Calibri"/>
        </w:rPr>
      </w:pPr>
      <w:r w:rsidRPr="007852F7">
        <w:rPr>
          <w:rFonts w:ascii="Calibri" w:hAnsi="Calibri" w:cs="Calibri"/>
        </w:rPr>
        <w:t xml:space="preserve"> 2023.gada </w:t>
      </w:r>
      <w:r w:rsidR="00111155" w:rsidRPr="00111155">
        <w:rPr>
          <w:rFonts w:ascii="Calibri" w:hAnsi="Calibri" w:cs="Calibri"/>
        </w:rPr>
        <w:t>1</w:t>
      </w:r>
      <w:r w:rsidRPr="00111155">
        <w:rPr>
          <w:rFonts w:ascii="Calibri" w:hAnsi="Calibri" w:cs="Calibri"/>
        </w:rPr>
        <w:t>.</w:t>
      </w:r>
      <w:r w:rsidR="00111155" w:rsidRPr="00111155">
        <w:rPr>
          <w:rFonts w:ascii="Calibri" w:hAnsi="Calibri" w:cs="Calibri"/>
        </w:rPr>
        <w:t>augusta</w:t>
      </w:r>
      <w:r w:rsidRPr="007852F7">
        <w:rPr>
          <w:rFonts w:ascii="Calibri" w:hAnsi="Calibri" w:cs="Calibri"/>
        </w:rPr>
        <w:t xml:space="preserve">  lēmum</w:t>
      </w:r>
      <w:r>
        <w:rPr>
          <w:rFonts w:ascii="Calibri" w:hAnsi="Calibri" w:cs="Calibri"/>
        </w:rPr>
        <w:t>u</w:t>
      </w:r>
      <w:r w:rsidRPr="007852F7">
        <w:rPr>
          <w:rFonts w:ascii="Calibri" w:hAnsi="Calibri" w:cs="Calibri"/>
        </w:rPr>
        <w:t xml:space="preserve"> </w:t>
      </w:r>
      <w:r>
        <w:rPr>
          <w:rFonts w:ascii="Calibri" w:hAnsi="Calibri" w:cs="Calibri"/>
        </w:rPr>
        <w:t xml:space="preserve">Nr. </w:t>
      </w:r>
      <w:r w:rsidR="00F645A2">
        <w:rPr>
          <w:rFonts w:ascii="Calibri" w:hAnsi="Calibri" w:cs="Calibri"/>
        </w:rPr>
        <w:t>408</w:t>
      </w:r>
      <w:r w:rsidRPr="007852F7">
        <w:rPr>
          <w:rFonts w:cs="Calibri"/>
          <w:b/>
        </w:rPr>
        <w:t xml:space="preserve"> </w:t>
      </w:r>
    </w:p>
    <w:p w14:paraId="36DBC938" w14:textId="77777777" w:rsidR="00937D5F" w:rsidRPr="00D2434A" w:rsidRDefault="00937D5F" w:rsidP="00937D5F">
      <w:pPr>
        <w:pStyle w:val="NoSpacing"/>
        <w:jc w:val="right"/>
        <w:rPr>
          <w:rFonts w:asciiTheme="minorHAnsi" w:hAnsiTheme="minorHAnsi" w:cstheme="minorHAnsi"/>
          <w:sz w:val="22"/>
          <w:szCs w:val="22"/>
        </w:rPr>
      </w:pPr>
      <w:r w:rsidRPr="00D2434A">
        <w:rPr>
          <w:rFonts w:asciiTheme="minorHAnsi" w:hAnsiTheme="minorHAnsi" w:cstheme="minorHAnsi"/>
          <w:b/>
          <w:sz w:val="22"/>
          <w:szCs w:val="22"/>
        </w:rPr>
        <w:t xml:space="preserve"> </w:t>
      </w:r>
    </w:p>
    <w:p w14:paraId="28C34CDA" w14:textId="77777777" w:rsidR="00937D5F" w:rsidRPr="00D2434A" w:rsidRDefault="00937D5F" w:rsidP="00937D5F">
      <w:pPr>
        <w:pStyle w:val="Heading1"/>
        <w:ind w:left="240" w:firstLine="480"/>
        <w:rPr>
          <w:rFonts w:asciiTheme="minorHAnsi" w:hAnsiTheme="minorHAnsi" w:cstheme="minorHAnsi"/>
          <w:sz w:val="22"/>
          <w:szCs w:val="22"/>
        </w:rPr>
      </w:pPr>
    </w:p>
    <w:p w14:paraId="67680310" w14:textId="083B4840" w:rsidR="00937D5F" w:rsidRPr="00D2434A" w:rsidRDefault="00937D5F" w:rsidP="00937D5F">
      <w:pPr>
        <w:pStyle w:val="Title"/>
        <w:jc w:val="right"/>
        <w:rPr>
          <w:rFonts w:asciiTheme="minorHAnsi" w:hAnsiTheme="minorHAnsi" w:cstheme="minorHAnsi"/>
          <w:sz w:val="22"/>
          <w:szCs w:val="22"/>
          <w:lang w:val="lv-LV"/>
        </w:rPr>
      </w:pPr>
      <w:r w:rsidRPr="00D2434A">
        <w:rPr>
          <w:rFonts w:asciiTheme="minorHAnsi" w:hAnsiTheme="minorHAnsi" w:cstheme="minorHAnsi"/>
          <w:sz w:val="22"/>
          <w:szCs w:val="22"/>
          <w:lang w:val="lv-LV"/>
        </w:rPr>
        <w:t xml:space="preserve">Nekustamā īpašuma </w:t>
      </w:r>
      <w:r>
        <w:rPr>
          <w:rFonts w:asciiTheme="minorHAnsi" w:hAnsiTheme="minorHAnsi" w:cstheme="minorHAnsi"/>
          <w:sz w:val="22"/>
          <w:szCs w:val="22"/>
          <w:lang w:val="lv-LV"/>
        </w:rPr>
        <w:t>“Plašumi”</w:t>
      </w:r>
      <w:r w:rsidRPr="00D2434A">
        <w:rPr>
          <w:rFonts w:asciiTheme="minorHAnsi" w:hAnsiTheme="minorHAnsi" w:cstheme="minorHAnsi"/>
          <w:sz w:val="22"/>
          <w:szCs w:val="22"/>
          <w:lang w:val="lv-LV"/>
        </w:rPr>
        <w:t xml:space="preserve"> </w:t>
      </w:r>
    </w:p>
    <w:p w14:paraId="1C4A5BAD" w14:textId="77777777" w:rsidR="00937D5F" w:rsidRPr="00D2434A" w:rsidRDefault="00937D5F" w:rsidP="00937D5F">
      <w:pPr>
        <w:pStyle w:val="Title"/>
        <w:jc w:val="right"/>
        <w:rPr>
          <w:rFonts w:asciiTheme="minorHAnsi" w:hAnsiTheme="minorHAnsi" w:cstheme="minorHAnsi"/>
          <w:sz w:val="22"/>
          <w:szCs w:val="22"/>
          <w:lang w:val="lv-LV"/>
        </w:rPr>
      </w:pPr>
      <w:r w:rsidRPr="00D2434A">
        <w:rPr>
          <w:rFonts w:asciiTheme="minorHAnsi" w:hAnsiTheme="minorHAnsi" w:cstheme="minorHAnsi"/>
          <w:sz w:val="22"/>
          <w:szCs w:val="22"/>
          <w:lang w:val="lv-LV"/>
        </w:rPr>
        <w:t>Līgatn</w:t>
      </w:r>
      <w:r>
        <w:rPr>
          <w:rFonts w:asciiTheme="minorHAnsi" w:hAnsiTheme="minorHAnsi" w:cstheme="minorHAnsi"/>
          <w:sz w:val="22"/>
          <w:szCs w:val="22"/>
          <w:lang w:val="lv-LV"/>
        </w:rPr>
        <w:t>es pagastā</w:t>
      </w:r>
      <w:r w:rsidRPr="00D2434A">
        <w:rPr>
          <w:rFonts w:asciiTheme="minorHAnsi" w:hAnsiTheme="minorHAnsi" w:cstheme="minorHAnsi"/>
          <w:sz w:val="22"/>
          <w:szCs w:val="22"/>
          <w:lang w:val="lv-LV"/>
        </w:rPr>
        <w:t xml:space="preserve">, Cēsu novadā,  </w:t>
      </w:r>
    </w:p>
    <w:p w14:paraId="6BABADAC" w14:textId="4EFA2E1D" w:rsidR="00937D5F" w:rsidRPr="00D2434A" w:rsidRDefault="00937D5F" w:rsidP="00937D5F">
      <w:pPr>
        <w:pStyle w:val="Title"/>
        <w:jc w:val="right"/>
        <w:rPr>
          <w:rFonts w:asciiTheme="minorHAnsi" w:hAnsiTheme="minorHAnsi" w:cstheme="minorHAnsi"/>
          <w:sz w:val="22"/>
          <w:szCs w:val="22"/>
          <w:lang w:val="lv-LV"/>
        </w:rPr>
      </w:pPr>
      <w:r w:rsidRPr="00D2434A">
        <w:rPr>
          <w:rFonts w:asciiTheme="minorHAnsi" w:hAnsiTheme="minorHAnsi" w:cstheme="minorHAnsi"/>
          <w:sz w:val="22"/>
          <w:szCs w:val="22"/>
          <w:lang w:val="lv-LV"/>
        </w:rPr>
        <w:t>zemes vienības ar kadastra apzīmējumu 42</w:t>
      </w:r>
      <w:r>
        <w:rPr>
          <w:rFonts w:asciiTheme="minorHAnsi" w:hAnsiTheme="minorHAnsi" w:cstheme="minorHAnsi"/>
          <w:sz w:val="22"/>
          <w:szCs w:val="22"/>
          <w:lang w:val="lv-LV"/>
        </w:rPr>
        <w:t>62 003 0106</w:t>
      </w:r>
      <w:r w:rsidRPr="00D2434A">
        <w:rPr>
          <w:rFonts w:asciiTheme="minorHAnsi" w:hAnsiTheme="minorHAnsi" w:cstheme="minorHAnsi"/>
          <w:sz w:val="22"/>
          <w:szCs w:val="22"/>
          <w:lang w:val="lv-LV"/>
        </w:rPr>
        <w:t xml:space="preserve"> </w:t>
      </w:r>
      <w:r>
        <w:rPr>
          <w:rFonts w:asciiTheme="minorHAnsi" w:hAnsiTheme="minorHAnsi" w:cstheme="minorHAnsi"/>
          <w:sz w:val="22"/>
          <w:szCs w:val="22"/>
          <w:lang w:val="lv-LV"/>
        </w:rPr>
        <w:t>0</w:t>
      </w:r>
      <w:r w:rsidRPr="00D2434A">
        <w:rPr>
          <w:rFonts w:asciiTheme="minorHAnsi" w:hAnsiTheme="minorHAnsi" w:cstheme="minorHAnsi"/>
          <w:sz w:val="22"/>
          <w:szCs w:val="22"/>
          <w:lang w:val="lv-LV"/>
        </w:rPr>
        <w:t>,</w:t>
      </w:r>
      <w:r>
        <w:rPr>
          <w:rFonts w:asciiTheme="minorHAnsi" w:hAnsiTheme="minorHAnsi" w:cstheme="minorHAnsi"/>
          <w:sz w:val="22"/>
          <w:szCs w:val="22"/>
          <w:lang w:val="lv-LV"/>
        </w:rPr>
        <w:t>8531</w:t>
      </w:r>
      <w:r w:rsidRPr="00D2434A">
        <w:rPr>
          <w:rFonts w:asciiTheme="minorHAnsi" w:hAnsiTheme="minorHAnsi" w:cstheme="minorHAnsi"/>
          <w:sz w:val="22"/>
          <w:szCs w:val="22"/>
          <w:lang w:val="lv-LV"/>
        </w:rPr>
        <w:t xml:space="preserve"> ha platībā</w:t>
      </w:r>
    </w:p>
    <w:p w14:paraId="343297AC" w14:textId="77777777" w:rsidR="00937D5F" w:rsidRPr="00D2434A" w:rsidRDefault="00937D5F" w:rsidP="00937D5F">
      <w:pPr>
        <w:pStyle w:val="Title"/>
        <w:jc w:val="right"/>
        <w:rPr>
          <w:rFonts w:asciiTheme="minorHAnsi" w:hAnsiTheme="minorHAnsi" w:cstheme="minorHAnsi"/>
          <w:sz w:val="22"/>
          <w:szCs w:val="22"/>
          <w:lang w:val="lv-LV"/>
        </w:rPr>
      </w:pPr>
      <w:r w:rsidRPr="00D2434A">
        <w:rPr>
          <w:rFonts w:asciiTheme="minorHAnsi" w:hAnsiTheme="minorHAnsi" w:cstheme="minorHAnsi"/>
          <w:sz w:val="22"/>
          <w:szCs w:val="22"/>
          <w:lang w:val="lv-LV"/>
        </w:rPr>
        <w:t>NOMAS TIESĪBU IZSOLES NOTEIKUMI</w:t>
      </w:r>
    </w:p>
    <w:p w14:paraId="13F16273" w14:textId="77777777" w:rsidR="00937D5F" w:rsidRPr="00D2434A" w:rsidRDefault="00937D5F" w:rsidP="00937D5F">
      <w:pPr>
        <w:jc w:val="both"/>
        <w:rPr>
          <w:rFonts w:asciiTheme="minorHAnsi" w:hAnsiTheme="minorHAnsi" w:cstheme="minorHAnsi"/>
          <w:sz w:val="22"/>
          <w:szCs w:val="22"/>
        </w:rPr>
      </w:pPr>
    </w:p>
    <w:p w14:paraId="2E5A9BC3" w14:textId="77777777" w:rsidR="00937D5F" w:rsidRPr="00D2434A" w:rsidRDefault="00937D5F" w:rsidP="00937D5F">
      <w:pPr>
        <w:numPr>
          <w:ilvl w:val="0"/>
          <w:numId w:val="3"/>
        </w:numPr>
        <w:jc w:val="center"/>
        <w:rPr>
          <w:rFonts w:asciiTheme="minorHAnsi" w:hAnsiTheme="minorHAnsi" w:cstheme="minorHAnsi"/>
          <w:b/>
          <w:sz w:val="22"/>
          <w:szCs w:val="22"/>
        </w:rPr>
      </w:pPr>
      <w:r w:rsidRPr="00D2434A">
        <w:rPr>
          <w:rFonts w:asciiTheme="minorHAnsi" w:hAnsiTheme="minorHAnsi" w:cstheme="minorHAnsi"/>
          <w:b/>
          <w:sz w:val="22"/>
          <w:szCs w:val="22"/>
        </w:rPr>
        <w:t>Vispārīgie noteikumi</w:t>
      </w:r>
    </w:p>
    <w:p w14:paraId="65165457" w14:textId="39D8AB7E" w:rsidR="00937D5F" w:rsidRPr="00D2434A" w:rsidRDefault="00937D5F" w:rsidP="00937D5F">
      <w:pPr>
        <w:numPr>
          <w:ilvl w:val="1"/>
          <w:numId w:val="3"/>
        </w:numPr>
        <w:ind w:left="567" w:hanging="567"/>
        <w:jc w:val="both"/>
        <w:rPr>
          <w:rFonts w:asciiTheme="minorHAnsi" w:hAnsiTheme="minorHAnsi" w:cstheme="minorHAnsi"/>
          <w:b/>
          <w:sz w:val="22"/>
          <w:szCs w:val="22"/>
        </w:rPr>
      </w:pPr>
      <w:r w:rsidRPr="00D2434A">
        <w:rPr>
          <w:rFonts w:asciiTheme="minorHAnsi" w:hAnsiTheme="minorHAnsi" w:cstheme="minorHAnsi"/>
          <w:sz w:val="22"/>
          <w:szCs w:val="22"/>
        </w:rPr>
        <w:t xml:space="preserve">Nekustamā īpašuma </w:t>
      </w:r>
      <w:r>
        <w:rPr>
          <w:rFonts w:asciiTheme="minorHAnsi" w:hAnsiTheme="minorHAnsi" w:cstheme="minorHAnsi"/>
          <w:sz w:val="22"/>
          <w:szCs w:val="22"/>
        </w:rPr>
        <w:t>“Plašumi”</w:t>
      </w:r>
      <w:r w:rsidRPr="00D2434A">
        <w:rPr>
          <w:rFonts w:asciiTheme="minorHAnsi" w:hAnsiTheme="minorHAnsi" w:cstheme="minorHAnsi"/>
          <w:sz w:val="22"/>
          <w:szCs w:val="22"/>
        </w:rPr>
        <w:t>, Līgatn</w:t>
      </w:r>
      <w:r>
        <w:rPr>
          <w:rFonts w:asciiTheme="minorHAnsi" w:hAnsiTheme="minorHAnsi" w:cstheme="minorHAnsi"/>
          <w:sz w:val="22"/>
          <w:szCs w:val="22"/>
        </w:rPr>
        <w:t>es pagastā</w:t>
      </w:r>
      <w:r w:rsidRPr="00D2434A">
        <w:rPr>
          <w:rFonts w:asciiTheme="minorHAnsi" w:hAnsiTheme="minorHAnsi" w:cstheme="minorHAnsi"/>
          <w:sz w:val="22"/>
          <w:szCs w:val="22"/>
        </w:rPr>
        <w:t xml:space="preserve">, Cēsu novadā, zemes vienības ar kadastra apzīmējumu </w:t>
      </w:r>
      <w:r>
        <w:rPr>
          <w:rFonts w:asciiTheme="minorHAnsi" w:hAnsiTheme="minorHAnsi" w:cstheme="minorHAnsi"/>
          <w:sz w:val="22"/>
          <w:szCs w:val="22"/>
        </w:rPr>
        <w:t>4262 003 0106</w:t>
      </w:r>
      <w:r w:rsidRPr="00D2434A">
        <w:rPr>
          <w:rFonts w:asciiTheme="minorHAnsi" w:hAnsiTheme="minorHAnsi" w:cstheme="minorHAnsi"/>
          <w:sz w:val="22"/>
          <w:szCs w:val="22"/>
        </w:rPr>
        <w:t xml:space="preserve"> </w:t>
      </w:r>
      <w:r>
        <w:rPr>
          <w:rFonts w:asciiTheme="minorHAnsi" w:hAnsiTheme="minorHAnsi" w:cstheme="minorHAnsi"/>
          <w:sz w:val="22"/>
          <w:szCs w:val="22"/>
        </w:rPr>
        <w:t>0</w:t>
      </w:r>
      <w:r w:rsidRPr="00D2434A">
        <w:rPr>
          <w:rFonts w:asciiTheme="minorHAnsi" w:hAnsiTheme="minorHAnsi" w:cstheme="minorHAnsi"/>
          <w:sz w:val="22"/>
          <w:szCs w:val="22"/>
        </w:rPr>
        <w:t>,</w:t>
      </w:r>
      <w:r>
        <w:rPr>
          <w:rFonts w:asciiTheme="minorHAnsi" w:hAnsiTheme="minorHAnsi" w:cstheme="minorHAnsi"/>
          <w:sz w:val="22"/>
          <w:szCs w:val="22"/>
        </w:rPr>
        <w:t>8531</w:t>
      </w:r>
      <w:r w:rsidRPr="00D2434A">
        <w:rPr>
          <w:rFonts w:asciiTheme="minorHAnsi" w:hAnsiTheme="minorHAnsi" w:cstheme="minorHAnsi"/>
          <w:sz w:val="22"/>
          <w:szCs w:val="22"/>
        </w:rPr>
        <w:t xml:space="preserve"> ha platībā, turpmāk tekstā – „Nekustamais īpašums”, nomas tiesību izsoles noteikumi, turpmāk tekstā – „Noteikumi”, nosaka kārtību, kādā organizējama Nekustamā īpašuma zemes nomas tiesību izsole.</w:t>
      </w:r>
    </w:p>
    <w:p w14:paraId="24AE78E8" w14:textId="77777777" w:rsidR="00937D5F" w:rsidRPr="00D2434A" w:rsidRDefault="00937D5F" w:rsidP="00937D5F">
      <w:pPr>
        <w:numPr>
          <w:ilvl w:val="1"/>
          <w:numId w:val="3"/>
        </w:numPr>
        <w:ind w:left="567" w:hanging="567"/>
        <w:jc w:val="both"/>
        <w:rPr>
          <w:rFonts w:asciiTheme="minorHAnsi" w:hAnsiTheme="minorHAnsi" w:cstheme="minorHAnsi"/>
          <w:b/>
          <w:sz w:val="22"/>
          <w:szCs w:val="22"/>
        </w:rPr>
      </w:pPr>
      <w:r w:rsidRPr="00D2434A">
        <w:rPr>
          <w:rFonts w:asciiTheme="minorHAnsi" w:hAnsiTheme="minorHAnsi" w:cstheme="minorHAnsi"/>
          <w:sz w:val="22"/>
          <w:szCs w:val="22"/>
        </w:rPr>
        <w:t>Izsole tiek organizēta atbilstoši Ministru kabineta 2018.gada 19.jūnija noteikumiem Nr.350 „Publiskas personas zemes nomas un apbūves tiesības noteikumi”.</w:t>
      </w:r>
    </w:p>
    <w:p w14:paraId="546113F4" w14:textId="77777777" w:rsidR="00937D5F" w:rsidRPr="00D2434A" w:rsidRDefault="00937D5F" w:rsidP="00937D5F">
      <w:pPr>
        <w:numPr>
          <w:ilvl w:val="1"/>
          <w:numId w:val="3"/>
        </w:numPr>
        <w:ind w:left="567" w:hanging="567"/>
        <w:jc w:val="both"/>
        <w:rPr>
          <w:rFonts w:asciiTheme="minorHAnsi" w:hAnsiTheme="minorHAnsi" w:cstheme="minorHAnsi"/>
          <w:b/>
          <w:sz w:val="22"/>
          <w:szCs w:val="22"/>
        </w:rPr>
      </w:pPr>
      <w:r w:rsidRPr="00D2434A">
        <w:rPr>
          <w:rFonts w:asciiTheme="minorHAnsi" w:hAnsiTheme="minorHAnsi" w:cstheme="minorHAnsi"/>
          <w:sz w:val="22"/>
          <w:szCs w:val="22"/>
        </w:rPr>
        <w:t xml:space="preserve">Izsoli organizē Attīstības un teritorijas plānošanas komisijas apstiprināta komisija, turpmāk tekstā – „Komisija”. </w:t>
      </w:r>
    </w:p>
    <w:p w14:paraId="2B474FE8" w14:textId="275C2AF4" w:rsidR="00937D5F" w:rsidRPr="000F6C85" w:rsidRDefault="00937D5F" w:rsidP="00937D5F">
      <w:pPr>
        <w:numPr>
          <w:ilvl w:val="1"/>
          <w:numId w:val="3"/>
        </w:numPr>
        <w:ind w:left="567" w:hanging="567"/>
        <w:jc w:val="both"/>
        <w:rPr>
          <w:rFonts w:asciiTheme="minorHAnsi" w:hAnsiTheme="minorHAnsi" w:cstheme="minorHAnsi"/>
          <w:b/>
          <w:sz w:val="22"/>
          <w:szCs w:val="22"/>
        </w:rPr>
      </w:pPr>
      <w:r w:rsidRPr="00D2434A">
        <w:rPr>
          <w:rFonts w:asciiTheme="minorHAnsi" w:hAnsiTheme="minorHAnsi" w:cstheme="minorHAnsi"/>
          <w:sz w:val="22"/>
          <w:szCs w:val="22"/>
        </w:rPr>
        <w:t xml:space="preserve">Izsole notiks Nītaures ielā 4, </w:t>
      </w:r>
      <w:proofErr w:type="spellStart"/>
      <w:r w:rsidRPr="00D2434A">
        <w:rPr>
          <w:rFonts w:asciiTheme="minorHAnsi" w:hAnsiTheme="minorHAnsi" w:cstheme="minorHAnsi"/>
          <w:sz w:val="22"/>
          <w:szCs w:val="22"/>
        </w:rPr>
        <w:t>Augšlīgatnē</w:t>
      </w:r>
      <w:proofErr w:type="spellEnd"/>
      <w:r w:rsidRPr="00D2434A">
        <w:rPr>
          <w:rFonts w:asciiTheme="minorHAnsi" w:hAnsiTheme="minorHAnsi" w:cstheme="minorHAnsi"/>
          <w:sz w:val="22"/>
          <w:szCs w:val="22"/>
        </w:rPr>
        <w:t xml:space="preserve">, Līgatnes pagastā, </w:t>
      </w:r>
      <w:proofErr w:type="spellStart"/>
      <w:r w:rsidRPr="00D2434A">
        <w:rPr>
          <w:rFonts w:asciiTheme="minorHAnsi" w:hAnsiTheme="minorHAnsi" w:cstheme="minorHAnsi"/>
          <w:sz w:val="22"/>
          <w:szCs w:val="22"/>
        </w:rPr>
        <w:t>Cēsu</w:t>
      </w:r>
      <w:proofErr w:type="spellEnd"/>
      <w:r w:rsidRPr="00D2434A">
        <w:rPr>
          <w:rFonts w:asciiTheme="minorHAnsi" w:hAnsiTheme="minorHAnsi" w:cstheme="minorHAnsi"/>
          <w:sz w:val="22"/>
          <w:szCs w:val="22"/>
        </w:rPr>
        <w:t xml:space="preserve"> novadā, </w:t>
      </w:r>
      <w:r w:rsidRPr="00D2434A">
        <w:rPr>
          <w:rFonts w:asciiTheme="minorHAnsi" w:hAnsiTheme="minorHAnsi" w:cstheme="minorHAnsi"/>
          <w:b/>
          <w:bCs/>
          <w:sz w:val="22"/>
          <w:szCs w:val="22"/>
        </w:rPr>
        <w:t>2023.</w:t>
      </w:r>
      <w:r w:rsidRPr="00D2434A">
        <w:rPr>
          <w:rFonts w:asciiTheme="minorHAnsi" w:hAnsiTheme="minorHAnsi" w:cstheme="minorHAnsi"/>
          <w:b/>
          <w:sz w:val="22"/>
          <w:szCs w:val="22"/>
        </w:rPr>
        <w:t xml:space="preserve"> </w:t>
      </w:r>
      <w:r w:rsidRPr="000F6C85">
        <w:rPr>
          <w:rFonts w:asciiTheme="minorHAnsi" w:hAnsiTheme="minorHAnsi" w:cstheme="minorHAnsi"/>
          <w:b/>
          <w:sz w:val="22"/>
          <w:szCs w:val="22"/>
        </w:rPr>
        <w:t xml:space="preserve">gada </w:t>
      </w:r>
      <w:r w:rsidR="000F6C85" w:rsidRPr="000F6C85">
        <w:rPr>
          <w:rFonts w:asciiTheme="minorHAnsi" w:hAnsiTheme="minorHAnsi" w:cstheme="minorHAnsi"/>
          <w:b/>
          <w:sz w:val="22"/>
          <w:szCs w:val="22"/>
        </w:rPr>
        <w:t>14</w:t>
      </w:r>
      <w:r w:rsidRPr="000F6C85">
        <w:rPr>
          <w:rFonts w:asciiTheme="minorHAnsi" w:hAnsiTheme="minorHAnsi" w:cstheme="minorHAnsi"/>
          <w:b/>
          <w:sz w:val="22"/>
          <w:szCs w:val="22"/>
        </w:rPr>
        <w:t>.augustā, plkst. 9:15.</w:t>
      </w:r>
    </w:p>
    <w:p w14:paraId="69D15012" w14:textId="77777777" w:rsidR="00937D5F" w:rsidRPr="00D2434A" w:rsidRDefault="00937D5F" w:rsidP="00937D5F">
      <w:pPr>
        <w:numPr>
          <w:ilvl w:val="1"/>
          <w:numId w:val="3"/>
        </w:numPr>
        <w:ind w:left="567" w:hanging="567"/>
        <w:jc w:val="both"/>
        <w:rPr>
          <w:rFonts w:asciiTheme="minorHAnsi" w:hAnsiTheme="minorHAnsi" w:cstheme="minorHAnsi"/>
          <w:b/>
          <w:sz w:val="22"/>
          <w:szCs w:val="22"/>
        </w:rPr>
      </w:pPr>
      <w:r w:rsidRPr="00D2434A">
        <w:rPr>
          <w:rFonts w:asciiTheme="minorHAnsi" w:hAnsiTheme="minorHAnsi" w:cstheme="minorHAnsi"/>
          <w:sz w:val="22"/>
          <w:szCs w:val="22"/>
        </w:rPr>
        <w:t>Izsoles veids – atklāta mutiska izsole ar augšupejošu soli.</w:t>
      </w:r>
    </w:p>
    <w:p w14:paraId="1DF9A5BF" w14:textId="23C0B770" w:rsidR="00937D5F" w:rsidRPr="00D2434A" w:rsidRDefault="00937D5F" w:rsidP="00937D5F">
      <w:pPr>
        <w:numPr>
          <w:ilvl w:val="1"/>
          <w:numId w:val="3"/>
        </w:numPr>
        <w:ind w:left="567" w:hanging="567"/>
        <w:jc w:val="both"/>
        <w:rPr>
          <w:rFonts w:asciiTheme="minorHAnsi" w:hAnsiTheme="minorHAnsi" w:cstheme="minorHAnsi"/>
          <w:b/>
          <w:sz w:val="22"/>
          <w:szCs w:val="22"/>
        </w:rPr>
      </w:pPr>
      <w:r w:rsidRPr="00D2434A">
        <w:rPr>
          <w:rFonts w:asciiTheme="minorHAnsi" w:hAnsiTheme="minorHAnsi" w:cstheme="minorHAnsi"/>
          <w:sz w:val="22"/>
          <w:szCs w:val="22"/>
        </w:rPr>
        <w:t xml:space="preserve">Nekustamā īpašuma nomas tiesību izsoles sākumcena </w:t>
      </w:r>
      <w:r w:rsidRPr="00D2434A">
        <w:rPr>
          <w:rFonts w:asciiTheme="minorHAnsi" w:hAnsiTheme="minorHAnsi" w:cstheme="minorHAnsi"/>
          <w:b/>
          <w:sz w:val="22"/>
          <w:szCs w:val="22"/>
        </w:rPr>
        <w:t>–</w:t>
      </w:r>
      <w:r>
        <w:rPr>
          <w:rFonts w:asciiTheme="minorHAnsi" w:hAnsiTheme="minorHAnsi" w:cstheme="minorHAnsi"/>
          <w:b/>
          <w:sz w:val="22"/>
          <w:szCs w:val="22"/>
        </w:rPr>
        <w:t>70</w:t>
      </w:r>
      <w:r w:rsidRPr="00D2434A">
        <w:rPr>
          <w:rFonts w:asciiTheme="minorHAnsi" w:hAnsiTheme="minorHAnsi" w:cstheme="minorHAnsi"/>
          <w:b/>
          <w:sz w:val="22"/>
          <w:szCs w:val="22"/>
        </w:rPr>
        <w:t xml:space="preserve">.00 EUR </w:t>
      </w:r>
      <w:r>
        <w:rPr>
          <w:rFonts w:asciiTheme="minorHAnsi" w:hAnsiTheme="minorHAnsi" w:cstheme="minorHAnsi"/>
          <w:b/>
          <w:sz w:val="22"/>
          <w:szCs w:val="22"/>
        </w:rPr>
        <w:t>gadā,</w:t>
      </w:r>
      <w:r w:rsidRPr="00D2434A">
        <w:rPr>
          <w:rFonts w:asciiTheme="minorHAnsi" w:hAnsiTheme="minorHAnsi" w:cstheme="minorHAnsi"/>
          <w:b/>
          <w:sz w:val="22"/>
          <w:szCs w:val="22"/>
        </w:rPr>
        <w:t xml:space="preserve"> </w:t>
      </w:r>
      <w:r w:rsidRPr="00D2434A">
        <w:rPr>
          <w:rFonts w:asciiTheme="minorHAnsi" w:hAnsiTheme="minorHAnsi" w:cstheme="minorHAnsi"/>
          <w:sz w:val="22"/>
          <w:szCs w:val="22"/>
        </w:rPr>
        <w:t>(</w:t>
      </w:r>
      <w:r>
        <w:rPr>
          <w:rFonts w:asciiTheme="minorHAnsi" w:hAnsiTheme="minorHAnsi" w:cstheme="minorHAnsi"/>
          <w:sz w:val="22"/>
          <w:szCs w:val="22"/>
        </w:rPr>
        <w:t xml:space="preserve">septiņdesmit </w:t>
      </w:r>
      <w:r w:rsidRPr="00D2434A">
        <w:rPr>
          <w:rFonts w:asciiTheme="minorHAnsi" w:hAnsiTheme="minorHAnsi" w:cstheme="minorHAnsi"/>
          <w:i/>
          <w:iCs/>
          <w:sz w:val="22"/>
          <w:szCs w:val="22"/>
        </w:rPr>
        <w:t>euro</w:t>
      </w:r>
      <w:r w:rsidRPr="00D2434A">
        <w:rPr>
          <w:rFonts w:asciiTheme="minorHAnsi" w:hAnsiTheme="minorHAnsi" w:cstheme="minorHAnsi"/>
          <w:sz w:val="22"/>
          <w:szCs w:val="22"/>
        </w:rPr>
        <w:t xml:space="preserve"> 00 centi). </w:t>
      </w:r>
      <w:r w:rsidRPr="00B111EF">
        <w:rPr>
          <w:rFonts w:asciiTheme="minorHAnsi" w:hAnsiTheme="minorHAnsi" w:cstheme="minorHAnsi"/>
          <w:sz w:val="22"/>
          <w:szCs w:val="22"/>
        </w:rPr>
        <w:t>Nomas maksai tiek aprēķināts pievienotās vērtības nodoklis atbilstoši spēkā esošiem normatīvajiem aktiem, noteiktā kārtībā un apmērā.</w:t>
      </w:r>
    </w:p>
    <w:p w14:paraId="0D5856BF" w14:textId="51A9992C" w:rsidR="00937D5F" w:rsidRPr="001961DC" w:rsidRDefault="00937D5F" w:rsidP="00937D5F">
      <w:pPr>
        <w:numPr>
          <w:ilvl w:val="1"/>
          <w:numId w:val="3"/>
        </w:numPr>
        <w:ind w:left="567" w:hanging="567"/>
        <w:jc w:val="both"/>
        <w:rPr>
          <w:rFonts w:asciiTheme="minorHAnsi" w:hAnsiTheme="minorHAnsi" w:cstheme="minorHAnsi"/>
          <w:b/>
          <w:sz w:val="22"/>
          <w:szCs w:val="22"/>
        </w:rPr>
      </w:pPr>
      <w:r w:rsidRPr="00D2434A">
        <w:rPr>
          <w:rFonts w:asciiTheme="minorHAnsi" w:hAnsiTheme="minorHAnsi" w:cstheme="minorHAnsi"/>
          <w:sz w:val="22"/>
          <w:szCs w:val="22"/>
        </w:rPr>
        <w:t xml:space="preserve">Izsoles solis – </w:t>
      </w:r>
      <w:r w:rsidRPr="001961DC">
        <w:rPr>
          <w:rFonts w:asciiTheme="minorHAnsi" w:hAnsiTheme="minorHAnsi" w:cstheme="minorHAnsi"/>
          <w:sz w:val="22"/>
          <w:szCs w:val="22"/>
        </w:rPr>
        <w:t xml:space="preserve">EUR </w:t>
      </w:r>
      <w:r w:rsidR="001961DC" w:rsidRPr="001961DC">
        <w:rPr>
          <w:rFonts w:asciiTheme="minorHAnsi" w:hAnsiTheme="minorHAnsi" w:cstheme="minorHAnsi"/>
          <w:sz w:val="22"/>
          <w:szCs w:val="22"/>
        </w:rPr>
        <w:t>10</w:t>
      </w:r>
      <w:r w:rsidRPr="001961DC">
        <w:rPr>
          <w:rFonts w:asciiTheme="minorHAnsi" w:hAnsiTheme="minorHAnsi" w:cstheme="minorHAnsi"/>
          <w:sz w:val="22"/>
          <w:szCs w:val="22"/>
        </w:rPr>
        <w:t>,</w:t>
      </w:r>
      <w:r w:rsidR="001961DC" w:rsidRPr="001961DC">
        <w:rPr>
          <w:rFonts w:asciiTheme="minorHAnsi" w:hAnsiTheme="minorHAnsi" w:cstheme="minorHAnsi"/>
          <w:sz w:val="22"/>
          <w:szCs w:val="22"/>
        </w:rPr>
        <w:t>0</w:t>
      </w:r>
      <w:r w:rsidRPr="001961DC">
        <w:rPr>
          <w:rFonts w:asciiTheme="minorHAnsi" w:hAnsiTheme="minorHAnsi" w:cstheme="minorHAnsi"/>
          <w:sz w:val="22"/>
          <w:szCs w:val="22"/>
        </w:rPr>
        <w:t>0 (d</w:t>
      </w:r>
      <w:r w:rsidR="001961DC" w:rsidRPr="001961DC">
        <w:rPr>
          <w:rFonts w:asciiTheme="minorHAnsi" w:hAnsiTheme="minorHAnsi" w:cstheme="minorHAnsi"/>
          <w:sz w:val="22"/>
          <w:szCs w:val="22"/>
        </w:rPr>
        <w:t>esmit</w:t>
      </w:r>
      <w:r w:rsidRPr="001961DC">
        <w:rPr>
          <w:rFonts w:asciiTheme="minorHAnsi" w:hAnsiTheme="minorHAnsi" w:cstheme="minorHAnsi"/>
          <w:sz w:val="22"/>
          <w:szCs w:val="22"/>
        </w:rPr>
        <w:t xml:space="preserve"> euro </w:t>
      </w:r>
      <w:r w:rsidR="001961DC" w:rsidRPr="001961DC">
        <w:rPr>
          <w:rFonts w:asciiTheme="minorHAnsi" w:hAnsiTheme="minorHAnsi" w:cstheme="minorHAnsi"/>
          <w:sz w:val="22"/>
          <w:szCs w:val="22"/>
        </w:rPr>
        <w:t>0</w:t>
      </w:r>
      <w:r w:rsidRPr="001961DC">
        <w:rPr>
          <w:rFonts w:asciiTheme="minorHAnsi" w:hAnsiTheme="minorHAnsi" w:cstheme="minorHAnsi"/>
          <w:sz w:val="22"/>
          <w:szCs w:val="22"/>
        </w:rPr>
        <w:t>0 centi).</w:t>
      </w:r>
    </w:p>
    <w:p w14:paraId="1104A65F" w14:textId="77777777" w:rsidR="00937D5F" w:rsidRPr="005215DC" w:rsidRDefault="00937D5F" w:rsidP="00937D5F">
      <w:pPr>
        <w:pStyle w:val="ListParagraph"/>
        <w:numPr>
          <w:ilvl w:val="1"/>
          <w:numId w:val="3"/>
        </w:numPr>
        <w:ind w:left="567" w:hanging="567"/>
        <w:rPr>
          <w:rFonts w:asciiTheme="minorHAnsi" w:hAnsiTheme="minorHAnsi" w:cstheme="minorHAnsi"/>
          <w:bCs/>
          <w:sz w:val="22"/>
          <w:szCs w:val="22"/>
        </w:rPr>
      </w:pPr>
      <w:r w:rsidRPr="005215DC">
        <w:rPr>
          <w:rFonts w:asciiTheme="minorHAnsi" w:hAnsiTheme="minorHAnsi" w:cstheme="minorHAnsi"/>
          <w:bCs/>
          <w:sz w:val="22"/>
          <w:szCs w:val="22"/>
        </w:rPr>
        <w:t>Iznomāšanas termiņš</w:t>
      </w:r>
      <w:r w:rsidRPr="00FD24C2">
        <w:rPr>
          <w:rFonts w:asciiTheme="minorHAnsi" w:hAnsiTheme="minorHAnsi" w:cstheme="minorHAnsi"/>
          <w:bCs/>
          <w:sz w:val="22"/>
          <w:szCs w:val="22"/>
        </w:rPr>
        <w:t>– 6 gadi, ar</w:t>
      </w:r>
      <w:r w:rsidRPr="00B111EF">
        <w:rPr>
          <w:rFonts w:asciiTheme="minorHAnsi" w:hAnsiTheme="minorHAnsi" w:cstheme="minorHAnsi"/>
          <w:bCs/>
          <w:sz w:val="22"/>
          <w:szCs w:val="22"/>
        </w:rPr>
        <w:t xml:space="preserve"> tiesībām pagarināt zemes nomas līgumu</w:t>
      </w:r>
      <w:r w:rsidRPr="005215DC">
        <w:rPr>
          <w:rFonts w:asciiTheme="minorHAnsi" w:hAnsiTheme="minorHAnsi" w:cstheme="minorHAnsi"/>
          <w:bCs/>
          <w:sz w:val="22"/>
          <w:szCs w:val="22"/>
        </w:rPr>
        <w:t>.</w:t>
      </w:r>
    </w:p>
    <w:p w14:paraId="7A6F3AD6" w14:textId="77777777" w:rsidR="00937D5F" w:rsidRPr="00D2434A" w:rsidRDefault="00937D5F" w:rsidP="00937D5F">
      <w:pPr>
        <w:numPr>
          <w:ilvl w:val="1"/>
          <w:numId w:val="3"/>
        </w:numPr>
        <w:ind w:left="567" w:hanging="567"/>
        <w:jc w:val="both"/>
        <w:rPr>
          <w:rFonts w:asciiTheme="minorHAnsi" w:hAnsiTheme="minorHAnsi" w:cstheme="minorHAnsi"/>
          <w:b/>
          <w:sz w:val="22"/>
          <w:szCs w:val="22"/>
        </w:rPr>
      </w:pPr>
      <w:r w:rsidRPr="00D2434A">
        <w:rPr>
          <w:rFonts w:asciiTheme="minorHAnsi" w:hAnsiTheme="minorHAnsi" w:cstheme="minorHAnsi"/>
          <w:color w:val="000000"/>
          <w:sz w:val="22"/>
          <w:szCs w:val="22"/>
        </w:rPr>
        <w:t xml:space="preserve">Informācija par OBJEKTU, nomas tiesību izsoles noteikumi un nomas līguma projekts tiek publicēts Cēsu novada pašvaldības tīmekļvietnē </w:t>
      </w:r>
      <w:hyperlink r:id="rId6" w:history="1">
        <w:r w:rsidRPr="00D2434A">
          <w:rPr>
            <w:rStyle w:val="Hyperlink"/>
            <w:rFonts w:asciiTheme="minorHAnsi" w:hAnsiTheme="minorHAnsi" w:cstheme="minorHAnsi"/>
            <w:sz w:val="22"/>
            <w:szCs w:val="22"/>
          </w:rPr>
          <w:t>www.cesunovads.lv</w:t>
        </w:r>
      </w:hyperlink>
      <w:r w:rsidRPr="00D2434A">
        <w:rPr>
          <w:rStyle w:val="Hyperlink"/>
          <w:rFonts w:asciiTheme="minorHAnsi" w:hAnsiTheme="minorHAnsi" w:cstheme="minorHAnsi"/>
          <w:sz w:val="22"/>
          <w:szCs w:val="22"/>
        </w:rPr>
        <w:t>.</w:t>
      </w:r>
      <w:r w:rsidRPr="00D2434A">
        <w:rPr>
          <w:rFonts w:asciiTheme="minorHAnsi" w:hAnsiTheme="minorHAnsi" w:cstheme="minorHAnsi"/>
          <w:b/>
          <w:bCs/>
          <w:sz w:val="22"/>
          <w:szCs w:val="22"/>
        </w:rPr>
        <w:t xml:space="preserve">       </w:t>
      </w:r>
    </w:p>
    <w:p w14:paraId="18312A04" w14:textId="77777777" w:rsidR="00937D5F" w:rsidRPr="00D2434A" w:rsidRDefault="00937D5F" w:rsidP="00937D5F">
      <w:pPr>
        <w:ind w:left="360"/>
        <w:jc w:val="both"/>
        <w:rPr>
          <w:rFonts w:asciiTheme="minorHAnsi" w:hAnsiTheme="minorHAnsi" w:cstheme="minorHAnsi"/>
          <w:sz w:val="22"/>
          <w:szCs w:val="22"/>
        </w:rPr>
      </w:pPr>
      <w:r w:rsidRPr="00D2434A">
        <w:rPr>
          <w:rFonts w:asciiTheme="minorHAnsi" w:hAnsiTheme="minorHAnsi" w:cstheme="minorHAnsi"/>
          <w:b/>
          <w:bCs/>
          <w:sz w:val="22"/>
          <w:szCs w:val="22"/>
        </w:rPr>
        <w:t xml:space="preserve">                                </w:t>
      </w:r>
    </w:p>
    <w:p w14:paraId="3125A21D" w14:textId="77777777" w:rsidR="00937D5F" w:rsidRPr="00D2434A" w:rsidRDefault="00937D5F" w:rsidP="00937D5F">
      <w:pPr>
        <w:pStyle w:val="ListParagraph"/>
        <w:numPr>
          <w:ilvl w:val="0"/>
          <w:numId w:val="2"/>
        </w:numPr>
        <w:jc w:val="center"/>
        <w:rPr>
          <w:rFonts w:asciiTheme="minorHAnsi" w:hAnsiTheme="minorHAnsi" w:cstheme="minorHAnsi"/>
          <w:b/>
          <w:bCs/>
          <w:sz w:val="22"/>
          <w:szCs w:val="22"/>
        </w:rPr>
      </w:pPr>
      <w:r w:rsidRPr="00D2434A">
        <w:rPr>
          <w:rFonts w:asciiTheme="minorHAnsi" w:hAnsiTheme="minorHAnsi" w:cstheme="minorHAnsi"/>
          <w:b/>
          <w:bCs/>
          <w:sz w:val="22"/>
          <w:szCs w:val="22"/>
        </w:rPr>
        <w:t>Nekustamā īpašuma raksturojums</w:t>
      </w:r>
    </w:p>
    <w:p w14:paraId="0BC8F107" w14:textId="2A871938" w:rsidR="00937D5F" w:rsidRPr="00D2434A" w:rsidRDefault="00937D5F" w:rsidP="00937D5F">
      <w:pPr>
        <w:numPr>
          <w:ilvl w:val="1"/>
          <w:numId w:val="2"/>
        </w:numPr>
        <w:tabs>
          <w:tab w:val="clear" w:pos="720"/>
        </w:tabs>
        <w:ind w:left="567" w:hanging="567"/>
        <w:jc w:val="both"/>
        <w:rPr>
          <w:rFonts w:asciiTheme="minorHAnsi" w:hAnsiTheme="minorHAnsi" w:cstheme="minorHAnsi"/>
          <w:sz w:val="22"/>
          <w:szCs w:val="22"/>
        </w:rPr>
      </w:pPr>
      <w:r w:rsidRPr="00D2434A">
        <w:rPr>
          <w:rFonts w:asciiTheme="minorHAnsi" w:hAnsiTheme="minorHAnsi" w:cstheme="minorHAnsi"/>
          <w:sz w:val="22"/>
          <w:szCs w:val="22"/>
        </w:rPr>
        <w:t xml:space="preserve">Nekustamais īpašums </w:t>
      </w:r>
      <w:r>
        <w:rPr>
          <w:rFonts w:asciiTheme="minorHAnsi" w:hAnsiTheme="minorHAnsi" w:cstheme="minorHAnsi"/>
          <w:sz w:val="22"/>
          <w:szCs w:val="22"/>
        </w:rPr>
        <w:t>“Plašumi”</w:t>
      </w:r>
      <w:r w:rsidRPr="00D2434A">
        <w:rPr>
          <w:rFonts w:asciiTheme="minorHAnsi" w:hAnsiTheme="minorHAnsi" w:cstheme="minorHAnsi"/>
          <w:sz w:val="22"/>
          <w:szCs w:val="22"/>
        </w:rPr>
        <w:t>, Līgatn</w:t>
      </w:r>
      <w:r>
        <w:rPr>
          <w:rFonts w:asciiTheme="minorHAnsi" w:hAnsiTheme="minorHAnsi" w:cstheme="minorHAnsi"/>
          <w:sz w:val="22"/>
          <w:szCs w:val="22"/>
        </w:rPr>
        <w:t>es pagastā</w:t>
      </w:r>
      <w:r w:rsidRPr="00D2434A">
        <w:rPr>
          <w:rFonts w:asciiTheme="minorHAnsi" w:hAnsiTheme="minorHAnsi" w:cstheme="minorHAnsi"/>
          <w:sz w:val="22"/>
          <w:szCs w:val="22"/>
        </w:rPr>
        <w:t>, Cēsu novadā, kas sastāv no zemes vienības ar kadastra apzīmējumu 42</w:t>
      </w:r>
      <w:r>
        <w:rPr>
          <w:rFonts w:asciiTheme="minorHAnsi" w:hAnsiTheme="minorHAnsi" w:cstheme="minorHAnsi"/>
          <w:sz w:val="22"/>
          <w:szCs w:val="22"/>
        </w:rPr>
        <w:t>62</w:t>
      </w:r>
      <w:r w:rsidRPr="00D2434A">
        <w:rPr>
          <w:rFonts w:asciiTheme="minorHAnsi" w:hAnsiTheme="minorHAnsi" w:cstheme="minorHAnsi"/>
          <w:sz w:val="22"/>
          <w:szCs w:val="22"/>
        </w:rPr>
        <w:t xml:space="preserve"> 00</w:t>
      </w:r>
      <w:r>
        <w:rPr>
          <w:rFonts w:asciiTheme="minorHAnsi" w:hAnsiTheme="minorHAnsi" w:cstheme="minorHAnsi"/>
          <w:sz w:val="22"/>
          <w:szCs w:val="22"/>
        </w:rPr>
        <w:t>3</w:t>
      </w:r>
      <w:r w:rsidRPr="00D2434A">
        <w:rPr>
          <w:rFonts w:asciiTheme="minorHAnsi" w:hAnsiTheme="minorHAnsi" w:cstheme="minorHAnsi"/>
          <w:sz w:val="22"/>
          <w:szCs w:val="22"/>
        </w:rPr>
        <w:t xml:space="preserve"> 0</w:t>
      </w:r>
      <w:r>
        <w:rPr>
          <w:rFonts w:asciiTheme="minorHAnsi" w:hAnsiTheme="minorHAnsi" w:cstheme="minorHAnsi"/>
          <w:sz w:val="22"/>
          <w:szCs w:val="22"/>
        </w:rPr>
        <w:t>106</w:t>
      </w:r>
      <w:r w:rsidRPr="00D2434A">
        <w:rPr>
          <w:rFonts w:asciiTheme="minorHAnsi" w:hAnsiTheme="minorHAnsi" w:cstheme="minorHAnsi"/>
          <w:sz w:val="22"/>
          <w:szCs w:val="22"/>
        </w:rPr>
        <w:t xml:space="preserve"> </w:t>
      </w:r>
      <w:r>
        <w:rPr>
          <w:rFonts w:asciiTheme="minorHAnsi" w:hAnsiTheme="minorHAnsi" w:cstheme="minorHAnsi"/>
          <w:sz w:val="22"/>
          <w:szCs w:val="22"/>
        </w:rPr>
        <w:t>0</w:t>
      </w:r>
      <w:r w:rsidRPr="00D2434A">
        <w:rPr>
          <w:rFonts w:asciiTheme="minorHAnsi" w:hAnsiTheme="minorHAnsi" w:cstheme="minorHAnsi"/>
          <w:sz w:val="22"/>
          <w:szCs w:val="22"/>
        </w:rPr>
        <w:t>,</w:t>
      </w:r>
      <w:r>
        <w:rPr>
          <w:rFonts w:asciiTheme="minorHAnsi" w:hAnsiTheme="minorHAnsi" w:cstheme="minorHAnsi"/>
          <w:sz w:val="22"/>
          <w:szCs w:val="22"/>
        </w:rPr>
        <w:t>8531</w:t>
      </w:r>
      <w:r w:rsidRPr="00D2434A">
        <w:rPr>
          <w:rFonts w:asciiTheme="minorHAnsi" w:hAnsiTheme="minorHAnsi" w:cstheme="minorHAnsi"/>
          <w:sz w:val="22"/>
          <w:szCs w:val="22"/>
        </w:rPr>
        <w:t xml:space="preserve"> ha platībā, ir Cēsu novada pašvaldības </w:t>
      </w:r>
      <w:r>
        <w:rPr>
          <w:rFonts w:asciiTheme="minorHAnsi" w:hAnsiTheme="minorHAnsi" w:cstheme="minorHAnsi"/>
          <w:sz w:val="22"/>
          <w:szCs w:val="22"/>
        </w:rPr>
        <w:t>valdījumā</w:t>
      </w:r>
      <w:r w:rsidRPr="00D2434A">
        <w:rPr>
          <w:rFonts w:asciiTheme="minorHAnsi" w:hAnsiTheme="minorHAnsi" w:cstheme="minorHAnsi"/>
          <w:sz w:val="22"/>
          <w:szCs w:val="22"/>
        </w:rPr>
        <w:t xml:space="preserve">, pamatojoties uz Administratīvo teritoriju un apdzīvoto vietu likuma 6.pantu, 1.pielikuma 14.punktu kā Līgatnes novada pašvaldības tiesību, saistību un mantas pārņēmējai. </w:t>
      </w:r>
    </w:p>
    <w:p w14:paraId="36D35FC0" w14:textId="3E7E656B" w:rsidR="00937D5F" w:rsidRPr="00D2434A" w:rsidRDefault="00937D5F" w:rsidP="00937D5F">
      <w:pPr>
        <w:numPr>
          <w:ilvl w:val="1"/>
          <w:numId w:val="2"/>
        </w:numPr>
        <w:tabs>
          <w:tab w:val="clear" w:pos="720"/>
        </w:tabs>
        <w:ind w:left="567" w:hanging="567"/>
        <w:jc w:val="both"/>
        <w:rPr>
          <w:rFonts w:asciiTheme="minorHAnsi" w:hAnsiTheme="minorHAnsi" w:cstheme="minorHAnsi"/>
          <w:b/>
          <w:bCs/>
          <w:sz w:val="22"/>
          <w:szCs w:val="22"/>
        </w:rPr>
      </w:pPr>
      <w:r w:rsidRPr="00D2434A">
        <w:rPr>
          <w:rFonts w:asciiTheme="minorHAnsi" w:hAnsiTheme="minorHAnsi" w:cstheme="minorHAnsi"/>
          <w:sz w:val="22"/>
          <w:szCs w:val="22"/>
        </w:rPr>
        <w:t xml:space="preserve">Nekustamā īpašuma plānotā (atļautā) izmantošana atbilstoši Līgatnes novada teritorijas plānojumam – </w:t>
      </w:r>
      <w:r>
        <w:rPr>
          <w:rFonts w:asciiTheme="minorHAnsi" w:hAnsiTheme="minorHAnsi" w:cstheme="minorHAnsi"/>
          <w:sz w:val="22"/>
          <w:szCs w:val="22"/>
        </w:rPr>
        <w:t>lauksaimniecība</w:t>
      </w:r>
      <w:r w:rsidRPr="00D2434A">
        <w:rPr>
          <w:rFonts w:asciiTheme="minorHAnsi" w:hAnsiTheme="minorHAnsi" w:cstheme="minorHAnsi"/>
          <w:color w:val="000000"/>
          <w:sz w:val="22"/>
          <w:szCs w:val="22"/>
        </w:rPr>
        <w:t>.</w:t>
      </w:r>
    </w:p>
    <w:p w14:paraId="660D2A28" w14:textId="77777777" w:rsidR="00937D5F" w:rsidRPr="00D2434A" w:rsidRDefault="00937D5F" w:rsidP="00937D5F">
      <w:pPr>
        <w:numPr>
          <w:ilvl w:val="1"/>
          <w:numId w:val="2"/>
        </w:numPr>
        <w:tabs>
          <w:tab w:val="clear" w:pos="720"/>
        </w:tabs>
        <w:ind w:left="567" w:hanging="567"/>
        <w:jc w:val="both"/>
        <w:rPr>
          <w:rFonts w:asciiTheme="minorHAnsi" w:hAnsiTheme="minorHAnsi" w:cstheme="minorHAnsi"/>
          <w:b/>
          <w:bCs/>
          <w:sz w:val="22"/>
          <w:szCs w:val="22"/>
        </w:rPr>
      </w:pPr>
      <w:r w:rsidRPr="00D2434A">
        <w:rPr>
          <w:rFonts w:asciiTheme="minorHAnsi" w:hAnsiTheme="minorHAnsi" w:cstheme="minorHAnsi"/>
          <w:sz w:val="22"/>
          <w:szCs w:val="22"/>
        </w:rPr>
        <w:t>Nekustamo īpašumu var apskatīt darba dienās, iepriekš piesakoties pa tālruni: 22005965</w:t>
      </w:r>
      <w:r>
        <w:rPr>
          <w:rFonts w:asciiTheme="minorHAnsi" w:hAnsiTheme="minorHAnsi" w:cstheme="minorHAnsi"/>
          <w:sz w:val="22"/>
          <w:szCs w:val="22"/>
        </w:rPr>
        <w:t xml:space="preserve"> </w:t>
      </w:r>
      <w:r w:rsidRPr="00D2434A">
        <w:rPr>
          <w:rFonts w:asciiTheme="minorHAnsi" w:hAnsiTheme="minorHAnsi" w:cstheme="minorHAnsi"/>
          <w:sz w:val="22"/>
          <w:szCs w:val="22"/>
        </w:rPr>
        <w:t xml:space="preserve">- Dainim </w:t>
      </w:r>
      <w:proofErr w:type="spellStart"/>
      <w:r w:rsidRPr="00D2434A">
        <w:rPr>
          <w:rFonts w:asciiTheme="minorHAnsi" w:hAnsiTheme="minorHAnsi" w:cstheme="minorHAnsi"/>
          <w:sz w:val="22"/>
          <w:szCs w:val="22"/>
        </w:rPr>
        <w:t>Jurkam</w:t>
      </w:r>
      <w:proofErr w:type="spellEnd"/>
      <w:r w:rsidRPr="00D2434A">
        <w:rPr>
          <w:rFonts w:asciiTheme="minorHAnsi" w:hAnsiTheme="minorHAnsi" w:cstheme="minorHAnsi"/>
          <w:sz w:val="22"/>
          <w:szCs w:val="22"/>
        </w:rPr>
        <w:t xml:space="preserve"> (saimniecības vadītājs).</w:t>
      </w:r>
    </w:p>
    <w:p w14:paraId="22171F78" w14:textId="77777777" w:rsidR="00937D5F" w:rsidRPr="00937D5F" w:rsidRDefault="00937D5F" w:rsidP="00937D5F">
      <w:pPr>
        <w:tabs>
          <w:tab w:val="left" w:pos="540"/>
        </w:tabs>
        <w:ind w:left="720"/>
        <w:jc w:val="both"/>
        <w:rPr>
          <w:rFonts w:asciiTheme="minorHAnsi" w:hAnsiTheme="minorHAnsi" w:cstheme="minorHAnsi"/>
          <w:sz w:val="22"/>
          <w:szCs w:val="22"/>
        </w:rPr>
      </w:pPr>
    </w:p>
    <w:p w14:paraId="6C1EF763" w14:textId="77777777" w:rsidR="00937D5F" w:rsidRPr="00937D5F" w:rsidRDefault="00937D5F" w:rsidP="00937D5F">
      <w:pPr>
        <w:pStyle w:val="ListParagraph"/>
        <w:numPr>
          <w:ilvl w:val="0"/>
          <w:numId w:val="2"/>
        </w:numPr>
        <w:jc w:val="center"/>
        <w:rPr>
          <w:rFonts w:asciiTheme="minorHAnsi" w:hAnsiTheme="minorHAnsi" w:cstheme="minorHAnsi"/>
          <w:sz w:val="22"/>
          <w:szCs w:val="22"/>
        </w:rPr>
      </w:pPr>
      <w:r w:rsidRPr="00937D5F">
        <w:rPr>
          <w:rFonts w:asciiTheme="minorHAnsi" w:hAnsiTheme="minorHAnsi" w:cstheme="minorHAnsi"/>
          <w:sz w:val="22"/>
          <w:szCs w:val="22"/>
        </w:rPr>
        <w:t>Izsoles priekšnoteikumi</w:t>
      </w:r>
    </w:p>
    <w:p w14:paraId="7B058507" w14:textId="21247919" w:rsidR="00937D5F" w:rsidRPr="00937D5F" w:rsidRDefault="00937D5F" w:rsidP="00937D5F">
      <w:pPr>
        <w:numPr>
          <w:ilvl w:val="1"/>
          <w:numId w:val="2"/>
        </w:numPr>
        <w:tabs>
          <w:tab w:val="clear" w:pos="720"/>
        </w:tabs>
        <w:ind w:left="567" w:hanging="567"/>
        <w:jc w:val="both"/>
        <w:rPr>
          <w:rFonts w:asciiTheme="minorHAnsi" w:hAnsiTheme="minorHAnsi" w:cstheme="minorHAnsi"/>
          <w:sz w:val="22"/>
          <w:szCs w:val="22"/>
        </w:rPr>
      </w:pPr>
      <w:r w:rsidRPr="00937D5F">
        <w:rPr>
          <w:rFonts w:asciiTheme="minorHAnsi" w:hAnsiTheme="minorHAnsi" w:cstheme="minorHAnsi"/>
          <w:sz w:val="22"/>
          <w:szCs w:val="22"/>
        </w:rPr>
        <w:t xml:space="preserve">Persona, kura vēlas nomāt neapbūvētu zemesgabalu, līdz 2023. gada </w:t>
      </w:r>
      <w:r w:rsidR="00705A41" w:rsidRPr="00705A41">
        <w:rPr>
          <w:rFonts w:asciiTheme="minorHAnsi" w:hAnsiTheme="minorHAnsi" w:cstheme="minorHAnsi"/>
          <w:sz w:val="22"/>
          <w:szCs w:val="22"/>
        </w:rPr>
        <w:t>14</w:t>
      </w:r>
      <w:r w:rsidRPr="00705A41">
        <w:rPr>
          <w:rFonts w:asciiTheme="minorHAnsi" w:hAnsiTheme="minorHAnsi" w:cstheme="minorHAnsi"/>
          <w:sz w:val="22"/>
          <w:szCs w:val="22"/>
        </w:rPr>
        <w:t>. augusta, plkst. 8:50</w:t>
      </w:r>
      <w:r w:rsidRPr="00937D5F">
        <w:rPr>
          <w:rFonts w:asciiTheme="minorHAnsi" w:hAnsiTheme="minorHAnsi" w:cstheme="minorHAnsi"/>
          <w:sz w:val="22"/>
          <w:szCs w:val="22"/>
        </w:rPr>
        <w:t xml:space="preserve"> iesniedz pieteikumu Līgatnes </w:t>
      </w:r>
      <w:r w:rsidRPr="00937D5F">
        <w:rPr>
          <w:rFonts w:asciiTheme="minorHAnsi" w:hAnsiTheme="minorHAnsi" w:cstheme="minorHAnsi"/>
          <w:color w:val="000000"/>
          <w:sz w:val="22"/>
          <w:szCs w:val="22"/>
        </w:rPr>
        <w:t xml:space="preserve">apvienības pārvaldē klientu apkalpošanas centrā Nītaures ielā 6, </w:t>
      </w:r>
      <w:proofErr w:type="spellStart"/>
      <w:r w:rsidRPr="00937D5F">
        <w:rPr>
          <w:rFonts w:asciiTheme="minorHAnsi" w:hAnsiTheme="minorHAnsi" w:cstheme="minorHAnsi"/>
          <w:color w:val="000000"/>
          <w:sz w:val="22"/>
          <w:szCs w:val="22"/>
        </w:rPr>
        <w:t>Augšlīgatnē</w:t>
      </w:r>
      <w:proofErr w:type="spellEnd"/>
      <w:r w:rsidRPr="00937D5F">
        <w:rPr>
          <w:rFonts w:asciiTheme="minorHAnsi" w:hAnsiTheme="minorHAnsi" w:cstheme="minorHAnsi"/>
          <w:color w:val="000000"/>
          <w:sz w:val="22"/>
          <w:szCs w:val="22"/>
        </w:rPr>
        <w:t xml:space="preserve">, Līgatnes </w:t>
      </w:r>
      <w:r w:rsidRPr="00937D5F">
        <w:rPr>
          <w:rFonts w:asciiTheme="minorHAnsi" w:hAnsiTheme="minorHAnsi" w:cstheme="minorHAnsi"/>
          <w:sz w:val="22"/>
          <w:szCs w:val="22"/>
        </w:rPr>
        <w:t xml:space="preserve">pagastā, </w:t>
      </w:r>
      <w:proofErr w:type="spellStart"/>
      <w:r w:rsidRPr="00937D5F">
        <w:rPr>
          <w:rFonts w:asciiTheme="minorHAnsi" w:hAnsiTheme="minorHAnsi" w:cstheme="minorHAnsi"/>
          <w:sz w:val="22"/>
          <w:szCs w:val="22"/>
        </w:rPr>
        <w:t>Cēsu</w:t>
      </w:r>
      <w:proofErr w:type="spellEnd"/>
      <w:r w:rsidRPr="00937D5F">
        <w:rPr>
          <w:rFonts w:asciiTheme="minorHAnsi" w:hAnsiTheme="minorHAnsi" w:cstheme="minorHAnsi"/>
          <w:sz w:val="22"/>
          <w:szCs w:val="22"/>
        </w:rPr>
        <w:t xml:space="preserve"> novadā vai elektroniski </w:t>
      </w:r>
      <w:bookmarkStart w:id="0" w:name="_Hlk100567628"/>
      <w:r w:rsidRPr="00937D5F">
        <w:rPr>
          <w:rFonts w:asciiTheme="minorHAnsi" w:hAnsiTheme="minorHAnsi" w:cstheme="minorHAnsi"/>
          <w:sz w:val="22"/>
          <w:szCs w:val="22"/>
        </w:rPr>
        <w:t>ligatne</w:t>
      </w:r>
      <w:bookmarkEnd w:id="0"/>
      <w:r w:rsidRPr="00937D5F">
        <w:rPr>
          <w:rFonts w:asciiTheme="minorHAnsi" w:hAnsiTheme="minorHAnsi" w:cstheme="minorHAnsi"/>
          <w:sz w:val="22"/>
          <w:szCs w:val="22"/>
        </w:rPr>
        <w:t>@cesunovads.lv, Pieteikumā norāda:</w:t>
      </w:r>
    </w:p>
    <w:p w14:paraId="1DCD4552" w14:textId="77777777" w:rsidR="00937D5F" w:rsidRPr="00937D5F" w:rsidRDefault="00937D5F" w:rsidP="00937D5F">
      <w:pPr>
        <w:pStyle w:val="NoSpacing"/>
        <w:numPr>
          <w:ilvl w:val="2"/>
          <w:numId w:val="2"/>
        </w:numPr>
        <w:tabs>
          <w:tab w:val="clear" w:pos="720"/>
        </w:tabs>
        <w:ind w:left="1276" w:hanging="709"/>
        <w:jc w:val="both"/>
        <w:rPr>
          <w:rFonts w:asciiTheme="minorHAnsi" w:hAnsiTheme="minorHAnsi" w:cstheme="minorHAnsi"/>
          <w:sz w:val="22"/>
          <w:szCs w:val="22"/>
        </w:rPr>
      </w:pPr>
      <w:r w:rsidRPr="00937D5F">
        <w:rPr>
          <w:rFonts w:asciiTheme="minorHAnsi" w:hAnsiTheme="minorHAnsi" w:cstheme="minorHAnsi"/>
          <w:sz w:val="22"/>
          <w:szCs w:val="22"/>
        </w:rPr>
        <w:t>fiziska persona – vārdu, uzvārdu, personas kodu, deklarētās dzīvesvietas adresi vai citu adresi, kurā persona ir sasniedzama (ja ir), juridiska persona un personālsabiedrība – nosaukumu (firmu), reģistrācijas numuru un juridisko adresi;</w:t>
      </w:r>
    </w:p>
    <w:p w14:paraId="66E9244B" w14:textId="77777777" w:rsidR="00937D5F" w:rsidRPr="00937D5F" w:rsidRDefault="00937D5F" w:rsidP="00937D5F">
      <w:pPr>
        <w:pStyle w:val="NoSpacing"/>
        <w:numPr>
          <w:ilvl w:val="2"/>
          <w:numId w:val="2"/>
        </w:numPr>
        <w:tabs>
          <w:tab w:val="clear" w:pos="720"/>
        </w:tabs>
        <w:ind w:left="1276" w:hanging="709"/>
        <w:jc w:val="both"/>
        <w:rPr>
          <w:rFonts w:asciiTheme="minorHAnsi" w:hAnsiTheme="minorHAnsi" w:cstheme="minorHAnsi"/>
          <w:sz w:val="22"/>
          <w:szCs w:val="22"/>
        </w:rPr>
      </w:pPr>
      <w:r w:rsidRPr="00937D5F">
        <w:rPr>
          <w:rFonts w:asciiTheme="minorHAnsi" w:hAnsiTheme="minorHAnsi" w:cstheme="minorHAnsi"/>
          <w:sz w:val="22"/>
          <w:szCs w:val="22"/>
        </w:rPr>
        <w:t>pretendenta pārstāvi, norādot personu identificējošus datus (ja ir);</w:t>
      </w:r>
    </w:p>
    <w:p w14:paraId="1922325B" w14:textId="77777777" w:rsidR="00937D5F" w:rsidRPr="00937D5F" w:rsidRDefault="00937D5F" w:rsidP="00937D5F">
      <w:pPr>
        <w:pStyle w:val="NoSpacing"/>
        <w:numPr>
          <w:ilvl w:val="2"/>
          <w:numId w:val="2"/>
        </w:numPr>
        <w:tabs>
          <w:tab w:val="clear" w:pos="720"/>
        </w:tabs>
        <w:ind w:left="1276" w:hanging="709"/>
        <w:jc w:val="both"/>
        <w:rPr>
          <w:rFonts w:asciiTheme="minorHAnsi" w:hAnsiTheme="minorHAnsi" w:cstheme="minorHAnsi"/>
          <w:sz w:val="22"/>
          <w:szCs w:val="22"/>
        </w:rPr>
      </w:pPr>
      <w:r w:rsidRPr="00937D5F">
        <w:rPr>
          <w:rFonts w:asciiTheme="minorHAnsi" w:hAnsiTheme="minorHAnsi" w:cstheme="minorHAnsi"/>
          <w:sz w:val="22"/>
          <w:szCs w:val="22"/>
        </w:rPr>
        <w:t>oficiālo elektronisko adresi (ja ir aktivizēts tās konts) vai elektroniskā pasta adresi (ja ir);</w:t>
      </w:r>
    </w:p>
    <w:p w14:paraId="4FF2901E" w14:textId="77777777" w:rsidR="00937D5F" w:rsidRPr="00937D5F" w:rsidRDefault="00937D5F" w:rsidP="00937D5F">
      <w:pPr>
        <w:pStyle w:val="NoSpacing"/>
        <w:numPr>
          <w:ilvl w:val="2"/>
          <w:numId w:val="2"/>
        </w:numPr>
        <w:tabs>
          <w:tab w:val="clear" w:pos="720"/>
        </w:tabs>
        <w:ind w:left="1276" w:hanging="709"/>
        <w:jc w:val="both"/>
        <w:rPr>
          <w:rFonts w:asciiTheme="minorHAnsi" w:hAnsiTheme="minorHAnsi" w:cstheme="minorHAnsi"/>
          <w:sz w:val="22"/>
          <w:szCs w:val="22"/>
        </w:rPr>
      </w:pPr>
      <w:r w:rsidRPr="00937D5F">
        <w:rPr>
          <w:rFonts w:asciiTheme="minorHAnsi" w:hAnsiTheme="minorHAnsi" w:cstheme="minorHAnsi"/>
          <w:sz w:val="22"/>
          <w:szCs w:val="22"/>
        </w:rPr>
        <w:t>nomas objektu – neapbūvētā zemesgabala nosaukumu, atrašanās vietu, kadastra apzīmējumu;</w:t>
      </w:r>
    </w:p>
    <w:p w14:paraId="278FBE8B" w14:textId="77777777" w:rsidR="00937D5F" w:rsidRPr="00937D5F" w:rsidRDefault="00937D5F" w:rsidP="00937D5F">
      <w:pPr>
        <w:pStyle w:val="NoSpacing"/>
        <w:numPr>
          <w:ilvl w:val="2"/>
          <w:numId w:val="2"/>
        </w:numPr>
        <w:tabs>
          <w:tab w:val="clear" w:pos="720"/>
        </w:tabs>
        <w:ind w:left="1276" w:hanging="709"/>
        <w:jc w:val="both"/>
        <w:rPr>
          <w:rFonts w:asciiTheme="minorHAnsi" w:hAnsiTheme="minorHAnsi" w:cstheme="minorHAnsi"/>
          <w:sz w:val="22"/>
          <w:szCs w:val="22"/>
        </w:rPr>
      </w:pPr>
      <w:r w:rsidRPr="00937D5F">
        <w:rPr>
          <w:rFonts w:asciiTheme="minorHAnsi" w:hAnsiTheme="minorHAnsi" w:cstheme="minorHAnsi"/>
          <w:sz w:val="22"/>
          <w:szCs w:val="22"/>
        </w:rPr>
        <w:lastRenderedPageBreak/>
        <w:t>nomas laikā plānotās darbības zemesgabalā;</w:t>
      </w:r>
    </w:p>
    <w:p w14:paraId="508DA6B3" w14:textId="77777777" w:rsidR="00937D5F" w:rsidRPr="00937D5F" w:rsidRDefault="00937D5F" w:rsidP="00937D5F">
      <w:pPr>
        <w:pStyle w:val="NoSpacing"/>
        <w:numPr>
          <w:ilvl w:val="2"/>
          <w:numId w:val="2"/>
        </w:numPr>
        <w:tabs>
          <w:tab w:val="clear" w:pos="720"/>
        </w:tabs>
        <w:ind w:left="1276" w:hanging="709"/>
        <w:jc w:val="both"/>
        <w:rPr>
          <w:rFonts w:asciiTheme="minorHAnsi" w:hAnsiTheme="minorHAnsi" w:cstheme="minorHAnsi"/>
          <w:sz w:val="22"/>
          <w:szCs w:val="22"/>
        </w:rPr>
      </w:pPr>
      <w:r w:rsidRPr="00937D5F">
        <w:rPr>
          <w:rFonts w:asciiTheme="minorHAnsi" w:hAnsiTheme="minorHAnsi" w:cstheme="minorHAnsi"/>
          <w:sz w:val="22"/>
          <w:szCs w:val="22"/>
        </w:rPr>
        <w:t xml:space="preserve">pretendenta piekrišanu, ka iznomātājs kā </w:t>
      </w:r>
      <w:proofErr w:type="spellStart"/>
      <w:r w:rsidRPr="00937D5F">
        <w:rPr>
          <w:rFonts w:asciiTheme="minorHAnsi" w:hAnsiTheme="minorHAnsi" w:cstheme="minorHAnsi"/>
          <w:sz w:val="22"/>
          <w:szCs w:val="22"/>
        </w:rPr>
        <w:t>kredītinformācijas</w:t>
      </w:r>
      <w:proofErr w:type="spellEnd"/>
      <w:r w:rsidRPr="00937D5F">
        <w:rPr>
          <w:rFonts w:asciiTheme="minorHAnsi" w:hAnsiTheme="minorHAnsi" w:cstheme="minorHAnsi"/>
          <w:sz w:val="22"/>
          <w:szCs w:val="22"/>
        </w:rPr>
        <w:t xml:space="preserve"> lietotājs ir tiesīgs pieprasīt un saņemt </w:t>
      </w:r>
      <w:proofErr w:type="spellStart"/>
      <w:r w:rsidRPr="00937D5F">
        <w:rPr>
          <w:rFonts w:asciiTheme="minorHAnsi" w:hAnsiTheme="minorHAnsi" w:cstheme="minorHAnsi"/>
          <w:sz w:val="22"/>
          <w:szCs w:val="22"/>
        </w:rPr>
        <w:t>kredītinformāciju</w:t>
      </w:r>
      <w:proofErr w:type="spellEnd"/>
      <w:r w:rsidRPr="00937D5F">
        <w:rPr>
          <w:rFonts w:asciiTheme="minorHAnsi" w:hAnsiTheme="minorHAnsi" w:cstheme="minorHAnsi"/>
          <w:sz w:val="22"/>
          <w:szCs w:val="22"/>
        </w:rPr>
        <w:t>, tai skaitā ziņas par pretendenta kavētajiem maksājumiem un tā kredītreitingu, no iznomātājam pieejamām datu bāzēm.</w:t>
      </w:r>
    </w:p>
    <w:p w14:paraId="6540F073" w14:textId="77777777" w:rsidR="00937D5F" w:rsidRPr="00937D5F" w:rsidRDefault="00937D5F" w:rsidP="00937D5F">
      <w:pPr>
        <w:pStyle w:val="NoSpacing"/>
        <w:numPr>
          <w:ilvl w:val="1"/>
          <w:numId w:val="2"/>
        </w:numPr>
        <w:tabs>
          <w:tab w:val="clear" w:pos="720"/>
        </w:tabs>
        <w:ind w:left="567" w:hanging="567"/>
        <w:jc w:val="both"/>
        <w:rPr>
          <w:rFonts w:asciiTheme="minorHAnsi" w:hAnsiTheme="minorHAnsi" w:cstheme="minorHAnsi"/>
          <w:sz w:val="22"/>
          <w:szCs w:val="22"/>
        </w:rPr>
      </w:pPr>
      <w:r w:rsidRPr="00937D5F">
        <w:rPr>
          <w:rFonts w:asciiTheme="minorHAnsi" w:hAnsiTheme="minorHAnsi" w:cstheme="minorHAnsi"/>
          <w:sz w:val="22"/>
          <w:szCs w:val="22"/>
        </w:rPr>
        <w:t xml:space="preserve">Zemesgabalu neiznomā pretendentam, ja pēdējā gada laikā no pieteikuma iesniegšanas dienas iznomātājs ir vienpusēji izbeidzis ar šo pretendentu noslēgto līgumu par īpašuma lietošanu, jo pretendents nav pildījis līgumā noteiktos pienākumus, vai stājies spēkā tiesas nolēmums, uz kura pamata tiek izbeigts ar iznomātāju noslēgts līgums par īpašuma lietošanu pretendenta rīcības dēļ. </w:t>
      </w:r>
    </w:p>
    <w:p w14:paraId="07555A4D" w14:textId="77777777" w:rsidR="00937D5F" w:rsidRPr="00937D5F" w:rsidRDefault="00937D5F" w:rsidP="00937D5F">
      <w:pPr>
        <w:numPr>
          <w:ilvl w:val="1"/>
          <w:numId w:val="2"/>
        </w:numPr>
        <w:ind w:left="567" w:hanging="567"/>
        <w:jc w:val="both"/>
        <w:rPr>
          <w:rFonts w:asciiTheme="minorHAnsi" w:hAnsiTheme="minorHAnsi" w:cstheme="minorHAnsi"/>
          <w:sz w:val="22"/>
          <w:szCs w:val="22"/>
        </w:rPr>
      </w:pPr>
      <w:r w:rsidRPr="00937D5F">
        <w:rPr>
          <w:rFonts w:asciiTheme="minorHAnsi" w:hAnsiTheme="minorHAnsi" w:cstheme="minorHAnsi"/>
          <w:sz w:val="22"/>
          <w:szCs w:val="22"/>
        </w:rPr>
        <w:t>Zemesgabalu neiznomā pretendentam, ja pretendents pēdējā gada laikā no pieteikuma iesniegšanas dienas nav labticīgi pildījis ar iznomātāju noslēgtajā līgumā par īpašuma lietošanu noteiktos nomnieka pienākumus – tam ir bijuši vismaz trīs maksājumu kavējumi, kas kopā pārsniedz vienu nomas maksas aprēķina periodu, vai iznomātājam zināmi publiskas personas nekustamā īpašuma uzturēšanai nepieciešamo pakalpojumu maksājumu parādi, vai pretendentam ir jebkādas citas būtiskas neizpildītas līgumsaistības pret iznomātāju.</w:t>
      </w:r>
    </w:p>
    <w:p w14:paraId="7075EC60" w14:textId="77777777" w:rsidR="00937D5F" w:rsidRPr="00937D5F" w:rsidRDefault="00937D5F" w:rsidP="00937D5F">
      <w:pPr>
        <w:numPr>
          <w:ilvl w:val="1"/>
          <w:numId w:val="2"/>
        </w:numPr>
        <w:ind w:left="567" w:hanging="567"/>
        <w:jc w:val="both"/>
        <w:rPr>
          <w:rFonts w:asciiTheme="minorHAnsi" w:hAnsiTheme="minorHAnsi" w:cstheme="minorHAnsi"/>
          <w:sz w:val="22"/>
          <w:szCs w:val="22"/>
        </w:rPr>
      </w:pPr>
      <w:r w:rsidRPr="00937D5F">
        <w:rPr>
          <w:rFonts w:asciiTheme="minorHAnsi" w:hAnsiTheme="minorHAnsi" w:cstheme="minorHAnsi"/>
          <w:sz w:val="22"/>
          <w:szCs w:val="22"/>
        </w:rPr>
        <w:t>Izsoles dalībnieks netiek reģistrēts, ja Pieteikumā nav norādīta visa 3.1. punktā norādītā informācija, vai ir beidzies izsoles reģistrācijas termiņš.</w:t>
      </w:r>
    </w:p>
    <w:p w14:paraId="76FA05C0" w14:textId="77777777" w:rsidR="00937D5F" w:rsidRPr="00937D5F" w:rsidRDefault="00937D5F" w:rsidP="00937D5F">
      <w:pPr>
        <w:numPr>
          <w:ilvl w:val="1"/>
          <w:numId w:val="2"/>
        </w:numPr>
        <w:ind w:left="567" w:hanging="567"/>
        <w:jc w:val="both"/>
        <w:rPr>
          <w:rFonts w:asciiTheme="minorHAnsi" w:hAnsiTheme="minorHAnsi" w:cstheme="minorHAnsi"/>
          <w:sz w:val="22"/>
          <w:szCs w:val="22"/>
        </w:rPr>
      </w:pPr>
      <w:r w:rsidRPr="00937D5F">
        <w:rPr>
          <w:rFonts w:asciiTheme="minorHAnsi" w:hAnsiTheme="minorHAnsi" w:cstheme="minorHAnsi"/>
          <w:sz w:val="22"/>
          <w:szCs w:val="22"/>
        </w:rPr>
        <w:t>Iznomātāja vadītājs (lēmējinstitūcija), iznomātāja izveidotas komisijas locekļi, kas pieņem lēmumus vai veic citas šajos noteikumos minētās darbības zemesgabala iznomāšanas procesā, nedrīkst būt nomas tiesību pretendenti, kā arī tieši vai netieši ieinteresēti attiecīgā procesa iznākumā.</w:t>
      </w:r>
    </w:p>
    <w:p w14:paraId="70BB7FB9" w14:textId="77777777" w:rsidR="00937D5F" w:rsidRPr="00937D5F" w:rsidRDefault="00937D5F" w:rsidP="00937D5F">
      <w:pPr>
        <w:ind w:left="720"/>
        <w:jc w:val="both"/>
        <w:rPr>
          <w:rFonts w:asciiTheme="minorHAnsi" w:hAnsiTheme="minorHAnsi" w:cstheme="minorHAnsi"/>
          <w:sz w:val="22"/>
          <w:szCs w:val="22"/>
        </w:rPr>
      </w:pPr>
    </w:p>
    <w:p w14:paraId="641FC87A" w14:textId="77777777" w:rsidR="00937D5F" w:rsidRPr="00937D5F" w:rsidRDefault="00937D5F" w:rsidP="00937D5F">
      <w:pPr>
        <w:numPr>
          <w:ilvl w:val="0"/>
          <w:numId w:val="2"/>
        </w:numPr>
        <w:tabs>
          <w:tab w:val="clear" w:pos="1920"/>
        </w:tabs>
        <w:ind w:left="709" w:hanging="283"/>
        <w:jc w:val="center"/>
        <w:rPr>
          <w:rFonts w:asciiTheme="minorHAnsi" w:hAnsiTheme="minorHAnsi" w:cstheme="minorHAnsi"/>
          <w:sz w:val="22"/>
          <w:szCs w:val="22"/>
        </w:rPr>
      </w:pPr>
      <w:r w:rsidRPr="00937D5F">
        <w:rPr>
          <w:rFonts w:asciiTheme="minorHAnsi" w:hAnsiTheme="minorHAnsi" w:cstheme="minorHAnsi"/>
          <w:sz w:val="22"/>
          <w:szCs w:val="22"/>
        </w:rPr>
        <w:t>Izsoles process</w:t>
      </w:r>
    </w:p>
    <w:p w14:paraId="325ADC4B" w14:textId="77777777" w:rsidR="00937D5F" w:rsidRPr="00937D5F" w:rsidRDefault="00937D5F" w:rsidP="00937D5F">
      <w:pPr>
        <w:numPr>
          <w:ilvl w:val="1"/>
          <w:numId w:val="2"/>
        </w:numPr>
        <w:tabs>
          <w:tab w:val="clear" w:pos="720"/>
        </w:tabs>
        <w:ind w:left="567" w:hanging="567"/>
        <w:jc w:val="both"/>
        <w:rPr>
          <w:rFonts w:asciiTheme="minorHAnsi" w:hAnsiTheme="minorHAnsi" w:cstheme="minorHAnsi"/>
          <w:sz w:val="22"/>
          <w:szCs w:val="22"/>
        </w:rPr>
      </w:pPr>
      <w:r w:rsidRPr="00937D5F">
        <w:rPr>
          <w:rFonts w:asciiTheme="minorHAnsi" w:hAnsiTheme="minorHAnsi" w:cstheme="minorHAnsi"/>
          <w:sz w:val="22"/>
          <w:szCs w:val="22"/>
        </w:rPr>
        <w:t>Izsolē var piedalīties personas, kuras šajos noteikumos noteiktajā kārtībā atzītas par izsoles dalībniekiem.</w:t>
      </w:r>
    </w:p>
    <w:p w14:paraId="62C1F945" w14:textId="77777777" w:rsidR="00937D5F" w:rsidRPr="00937D5F" w:rsidRDefault="00937D5F" w:rsidP="00937D5F">
      <w:pPr>
        <w:numPr>
          <w:ilvl w:val="1"/>
          <w:numId w:val="2"/>
        </w:numPr>
        <w:tabs>
          <w:tab w:val="clear" w:pos="720"/>
        </w:tabs>
        <w:ind w:left="567" w:hanging="567"/>
        <w:jc w:val="both"/>
        <w:rPr>
          <w:rFonts w:asciiTheme="minorHAnsi" w:hAnsiTheme="minorHAnsi" w:cstheme="minorHAnsi"/>
          <w:sz w:val="22"/>
          <w:szCs w:val="22"/>
        </w:rPr>
      </w:pPr>
      <w:r w:rsidRPr="00937D5F">
        <w:rPr>
          <w:rFonts w:asciiTheme="minorHAnsi" w:hAnsiTheme="minorHAnsi" w:cstheme="minorHAnsi"/>
          <w:sz w:val="22"/>
          <w:szCs w:val="22"/>
        </w:rPr>
        <w:t>Ja izsolei piesakās tikai viens pretendents, izsoli atzīst par notikušu. Iznomātājs ar pretendentu slēdz nomas līgumu par nomas maksu, kas nav zemāka par iznomātāja noteikto izsoles sākuma nomas maksu.</w:t>
      </w:r>
    </w:p>
    <w:p w14:paraId="4684A59B" w14:textId="77777777" w:rsidR="00937D5F" w:rsidRPr="00937D5F" w:rsidRDefault="00937D5F" w:rsidP="00937D5F">
      <w:pPr>
        <w:numPr>
          <w:ilvl w:val="1"/>
          <w:numId w:val="2"/>
        </w:numPr>
        <w:tabs>
          <w:tab w:val="clear" w:pos="720"/>
        </w:tabs>
        <w:ind w:left="567" w:hanging="567"/>
        <w:jc w:val="both"/>
        <w:rPr>
          <w:rFonts w:asciiTheme="minorHAnsi" w:hAnsiTheme="minorHAnsi" w:cstheme="minorHAnsi"/>
          <w:sz w:val="22"/>
          <w:szCs w:val="22"/>
        </w:rPr>
      </w:pPr>
      <w:r w:rsidRPr="00937D5F">
        <w:rPr>
          <w:rFonts w:asciiTheme="minorHAnsi" w:hAnsiTheme="minorHAnsi" w:cstheme="minorHAnsi"/>
          <w:sz w:val="22"/>
          <w:szCs w:val="22"/>
        </w:rPr>
        <w:t>Ja zemesgabala izsoles publikācijā norādītajā pieteikumu iesniegšanas termiņā neviens pretendents nav pieteicies, iznomātājs var pazemināt noteikto izsoles sākuma nomas maksu ne vairāk kā par 20 % un rīkot atkārtotu izsoli.</w:t>
      </w:r>
    </w:p>
    <w:p w14:paraId="69D20778" w14:textId="77777777" w:rsidR="00937D5F" w:rsidRPr="00937D5F" w:rsidRDefault="00937D5F" w:rsidP="00937D5F">
      <w:pPr>
        <w:numPr>
          <w:ilvl w:val="1"/>
          <w:numId w:val="2"/>
        </w:numPr>
        <w:tabs>
          <w:tab w:val="clear" w:pos="720"/>
        </w:tabs>
        <w:ind w:left="567" w:hanging="567"/>
        <w:jc w:val="both"/>
        <w:rPr>
          <w:rFonts w:asciiTheme="minorHAnsi" w:hAnsiTheme="minorHAnsi" w:cstheme="minorHAnsi"/>
          <w:sz w:val="22"/>
          <w:szCs w:val="22"/>
        </w:rPr>
      </w:pPr>
      <w:r w:rsidRPr="00937D5F">
        <w:rPr>
          <w:rFonts w:asciiTheme="minorHAnsi" w:hAnsiTheme="minorHAnsi" w:cstheme="minorHAnsi"/>
          <w:sz w:val="22"/>
          <w:szCs w:val="22"/>
        </w:rPr>
        <w:t xml:space="preserve">Zemesgabala nomas tiesību solīšanu mutiskā izsolē sāk no iznomātāja noteiktās izsoles sākuma nomas maksas. </w:t>
      </w:r>
    </w:p>
    <w:p w14:paraId="39757078" w14:textId="42655B61" w:rsidR="00937D5F" w:rsidRPr="00937D5F" w:rsidRDefault="00937D5F" w:rsidP="00937D5F">
      <w:pPr>
        <w:numPr>
          <w:ilvl w:val="1"/>
          <w:numId w:val="2"/>
        </w:numPr>
        <w:tabs>
          <w:tab w:val="clear" w:pos="720"/>
        </w:tabs>
        <w:ind w:left="567" w:hanging="567"/>
        <w:jc w:val="both"/>
        <w:rPr>
          <w:rFonts w:asciiTheme="minorHAnsi" w:hAnsiTheme="minorHAnsi" w:cstheme="minorHAnsi"/>
          <w:sz w:val="22"/>
          <w:szCs w:val="22"/>
        </w:rPr>
      </w:pPr>
      <w:r w:rsidRPr="00937D5F">
        <w:rPr>
          <w:rFonts w:asciiTheme="minorHAnsi" w:hAnsiTheme="minorHAnsi" w:cstheme="minorHAnsi"/>
          <w:sz w:val="22"/>
          <w:szCs w:val="22"/>
        </w:rPr>
        <w:t>Iznomātājs nomas līgumu slēdz ar pretendentu, kurš atbilst iznomātāja nosacījumiem un ir piedāvājis augstāko nomas maksu. Pretendents paraksta nomas līgumu vai rakstiski paziņo par atteikumu slēgt nomas līgumu ar iznomātāju saskaņotā saprātīgā termiņā, kas nav garāks par 15 darbdienām no nomas līguma projekta nosūtīšanas dienas. Ja iepriekš minētajā termiņā pretendents nomas līgumu neparaksta un neiesniedz attiecīgu atteikumu, uzskatāms, ka pretendents no nomas līguma slēgšanas ir atteicies.</w:t>
      </w:r>
    </w:p>
    <w:p w14:paraId="69687851" w14:textId="77777777" w:rsidR="00937D5F" w:rsidRPr="00937D5F" w:rsidRDefault="00937D5F" w:rsidP="00937D5F">
      <w:pPr>
        <w:numPr>
          <w:ilvl w:val="1"/>
          <w:numId w:val="2"/>
        </w:numPr>
        <w:tabs>
          <w:tab w:val="clear" w:pos="720"/>
        </w:tabs>
        <w:ind w:left="567" w:hanging="567"/>
        <w:jc w:val="both"/>
        <w:rPr>
          <w:rFonts w:asciiTheme="minorHAnsi" w:hAnsiTheme="minorHAnsi" w:cstheme="minorHAnsi"/>
          <w:sz w:val="22"/>
          <w:szCs w:val="22"/>
        </w:rPr>
      </w:pPr>
      <w:r w:rsidRPr="00937D5F">
        <w:rPr>
          <w:rFonts w:asciiTheme="minorHAnsi" w:hAnsiTheme="minorHAnsi" w:cstheme="minorHAnsi"/>
          <w:sz w:val="22"/>
          <w:szCs w:val="22"/>
        </w:rPr>
        <w:t xml:space="preserve">Ja pretendents, kurš piedāvājis augstāko nomas maksu, atsakās slēgt nomas līgumu, iznomātājam ir tiesības piedāvāt slēgt nomas līgumu pretendentam, kurš ir piedāvājis nākamo augstāko nomas maksu. Iznomātājs 10 darbdienu laikā pēc minētā piedāvājuma nosūtīšanas publicē šo informāciju Cēsu novada pašvaldības mājas lapā www.cesis.lv. </w:t>
      </w:r>
    </w:p>
    <w:p w14:paraId="67DCBBA0" w14:textId="77777777" w:rsidR="00937D5F" w:rsidRPr="00937D5F" w:rsidRDefault="00937D5F" w:rsidP="00937D5F">
      <w:pPr>
        <w:numPr>
          <w:ilvl w:val="1"/>
          <w:numId w:val="2"/>
        </w:numPr>
        <w:tabs>
          <w:tab w:val="clear" w:pos="720"/>
        </w:tabs>
        <w:ind w:left="567" w:hanging="567"/>
        <w:jc w:val="both"/>
        <w:rPr>
          <w:rFonts w:asciiTheme="minorHAnsi" w:hAnsiTheme="minorHAnsi" w:cstheme="minorHAnsi"/>
          <w:sz w:val="22"/>
          <w:szCs w:val="22"/>
        </w:rPr>
      </w:pPr>
      <w:r w:rsidRPr="00937D5F">
        <w:rPr>
          <w:rFonts w:asciiTheme="minorHAnsi" w:hAnsiTheme="minorHAnsi" w:cstheme="minorHAnsi"/>
          <w:sz w:val="22"/>
          <w:szCs w:val="22"/>
        </w:rPr>
        <w:t>Pretendents, kurš piedāvājis nākamo augstāko nomas maksu, atbildi uz šo noteikumu 4.6. minēto piedāvājumu sniedz 10 darbdienu laikā pēc tā saņemšanas dienas. Ja pretendents piekrīt parakstīt nomas līgumu par paša nosolīto augstāko nomas maksu, viņš paraksta nomas līgumu ar iznomātāju saskaņotā saprātīgā termiņā, kas nav garāks par 15 darbdienām no nomas līguma projekta nosūtīšanas dienas. Ja iepriekš minētajā termiņā pretendents līgumu neparaksta vai rakstiski nepaziņo par atteikumu slēgt nomas līgumu ar iznomātāju, ir uzskatāms, ka pretendents no nomas līguma slēgšanas ir atteicies, un rīkojama jauna nomas tiesību izsole.</w:t>
      </w:r>
    </w:p>
    <w:p w14:paraId="1A16E12A" w14:textId="77777777" w:rsidR="00937D5F" w:rsidRPr="00937D5F" w:rsidRDefault="00937D5F" w:rsidP="00937D5F">
      <w:pPr>
        <w:numPr>
          <w:ilvl w:val="1"/>
          <w:numId w:val="2"/>
        </w:numPr>
        <w:tabs>
          <w:tab w:val="clear" w:pos="720"/>
        </w:tabs>
        <w:ind w:left="567" w:hanging="567"/>
        <w:jc w:val="both"/>
        <w:rPr>
          <w:rFonts w:asciiTheme="minorHAnsi" w:hAnsiTheme="minorHAnsi" w:cstheme="minorHAnsi"/>
          <w:sz w:val="22"/>
          <w:szCs w:val="22"/>
        </w:rPr>
      </w:pPr>
      <w:r w:rsidRPr="00937D5F">
        <w:rPr>
          <w:rFonts w:asciiTheme="minorHAnsi" w:hAnsiTheme="minorHAnsi" w:cstheme="minorHAnsi"/>
          <w:sz w:val="22"/>
          <w:szCs w:val="22"/>
        </w:rPr>
        <w:t xml:space="preserve">Iznomātājs 10 darbdienu laikā pēc nomas līguma spēkā stāšanās publicē attiecīgo informāciju Cēsu  novada pašvaldības tīmekļvietnē www.cesis.lv. </w:t>
      </w:r>
    </w:p>
    <w:p w14:paraId="7AC8BB48" w14:textId="77777777" w:rsidR="00937D5F" w:rsidRPr="00937D5F" w:rsidRDefault="00937D5F" w:rsidP="00937D5F">
      <w:pPr>
        <w:numPr>
          <w:ilvl w:val="1"/>
          <w:numId w:val="2"/>
        </w:numPr>
        <w:tabs>
          <w:tab w:val="clear" w:pos="720"/>
        </w:tabs>
        <w:ind w:left="567" w:hanging="567"/>
        <w:jc w:val="both"/>
        <w:rPr>
          <w:rFonts w:asciiTheme="minorHAnsi" w:hAnsiTheme="minorHAnsi" w:cstheme="minorHAnsi"/>
          <w:bCs/>
          <w:sz w:val="22"/>
          <w:szCs w:val="22"/>
        </w:rPr>
      </w:pPr>
      <w:r w:rsidRPr="00937D5F">
        <w:rPr>
          <w:rFonts w:asciiTheme="minorHAnsi" w:hAnsiTheme="minorHAnsi" w:cstheme="minorHAnsi"/>
          <w:bCs/>
          <w:sz w:val="22"/>
          <w:szCs w:val="22"/>
        </w:rPr>
        <w:t>Izsoles dalībniekiem ir tiesības iesniegt sūdzības Cēsu novada domē par komisijas veiktajām darbībām un izsoles norisi 5 (piecu) darba dienu laikā no izsoles dienas.</w:t>
      </w:r>
    </w:p>
    <w:sectPr w:rsidR="00937D5F" w:rsidRPr="00937D5F" w:rsidSect="00937D5F">
      <w:pgSz w:w="11906" w:h="16838"/>
      <w:pgMar w:top="1134" w:right="1134" w:bottom="1134" w:left="1701"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4"/>
    <w:multiLevelType w:val="multilevel"/>
    <w:tmpl w:val="00000004"/>
    <w:lvl w:ilvl="0">
      <w:start w:val="2"/>
      <w:numFmt w:val="decimal"/>
      <w:lvlText w:val="%1."/>
      <w:lvlJc w:val="left"/>
      <w:pPr>
        <w:tabs>
          <w:tab w:val="num" w:pos="1920"/>
        </w:tabs>
        <w:ind w:left="1920" w:hanging="360"/>
      </w:pPr>
      <w:rPr>
        <w:b/>
      </w:rPr>
    </w:lvl>
    <w:lvl w:ilvl="1">
      <w:start w:val="1"/>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 w15:restartNumberingAfterBreak="0">
    <w:nsid w:val="00000005"/>
    <w:multiLevelType w:val="multilevel"/>
    <w:tmpl w:val="0A223D8C"/>
    <w:name w:val="WW8Num5"/>
    <w:lvl w:ilvl="0">
      <w:start w:val="1"/>
      <w:numFmt w:val="decimal"/>
      <w:lvlText w:val="%1."/>
      <w:lvlJc w:val="left"/>
      <w:pPr>
        <w:tabs>
          <w:tab w:val="num" w:pos="0"/>
        </w:tabs>
        <w:ind w:left="720" w:hanging="360"/>
      </w:pPr>
    </w:lvl>
    <w:lvl w:ilvl="1">
      <w:start w:val="1"/>
      <w:numFmt w:val="decimal"/>
      <w:isLgl/>
      <w:lvlText w:val="%1.%2."/>
      <w:lvlJc w:val="left"/>
      <w:pPr>
        <w:ind w:left="720" w:hanging="360"/>
      </w:pPr>
      <w:rPr>
        <w:rFonts w:hint="default"/>
        <w:b w:val="0"/>
        <w:bCs/>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num w:numId="1" w16cid:durableId="1870141924">
    <w:abstractNumId w:val="0"/>
  </w:num>
  <w:num w:numId="2" w16cid:durableId="1989479039">
    <w:abstractNumId w:val="1"/>
  </w:num>
  <w:num w:numId="3" w16cid:durableId="15438997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D5F"/>
    <w:rsid w:val="000675EA"/>
    <w:rsid w:val="000F6C85"/>
    <w:rsid w:val="00111155"/>
    <w:rsid w:val="001961DC"/>
    <w:rsid w:val="00333FCE"/>
    <w:rsid w:val="00356C4A"/>
    <w:rsid w:val="00705A41"/>
    <w:rsid w:val="00937D5F"/>
    <w:rsid w:val="00F00CDA"/>
    <w:rsid w:val="00F645A2"/>
    <w:rsid w:val="00FD24C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02ACB"/>
  <w15:chartTrackingRefBased/>
  <w15:docId w15:val="{48EFA052-52E5-4921-9554-9AC9DF27E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7D5F"/>
    <w:pPr>
      <w:suppressAutoHyphens/>
      <w:spacing w:after="0" w:line="240" w:lineRule="auto"/>
    </w:pPr>
    <w:rPr>
      <w:rFonts w:ascii="Times New Roman" w:eastAsia="Times New Roman" w:hAnsi="Times New Roman" w:cs="Times New Roman"/>
      <w:kern w:val="0"/>
      <w:sz w:val="24"/>
      <w:szCs w:val="24"/>
      <w:lang w:eastAsia="ar-SA"/>
      <w14:ligatures w14:val="none"/>
    </w:rPr>
  </w:style>
  <w:style w:type="paragraph" w:styleId="Heading1">
    <w:name w:val="heading 1"/>
    <w:basedOn w:val="Normal"/>
    <w:next w:val="Normal"/>
    <w:link w:val="Heading1Char"/>
    <w:qFormat/>
    <w:rsid w:val="00937D5F"/>
    <w:pPr>
      <w:keepNext/>
      <w:numPr>
        <w:numId w:val="1"/>
      </w:numPr>
      <w:jc w:val="right"/>
      <w:outlineLvl w:val="0"/>
    </w:pPr>
    <w:rPr>
      <w:rFonts w:ascii="Cambria" w:hAnsi="Cambria"/>
      <w:b/>
      <w:bCs/>
      <w:kern w:val="1"/>
      <w:sz w:val="32"/>
      <w:szCs w:val="3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37D5F"/>
    <w:rPr>
      <w:rFonts w:ascii="Cambria" w:eastAsia="Times New Roman" w:hAnsi="Cambria" w:cs="Times New Roman"/>
      <w:b/>
      <w:bCs/>
      <w:kern w:val="1"/>
      <w:sz w:val="32"/>
      <w:szCs w:val="32"/>
      <w:lang w:val="en-GB" w:eastAsia="ar-SA"/>
      <w14:ligatures w14:val="none"/>
    </w:rPr>
  </w:style>
  <w:style w:type="paragraph" w:styleId="Title">
    <w:name w:val="Title"/>
    <w:basedOn w:val="Normal"/>
    <w:next w:val="Subtitle"/>
    <w:link w:val="TitleChar"/>
    <w:qFormat/>
    <w:rsid w:val="00937D5F"/>
    <w:pPr>
      <w:jc w:val="center"/>
    </w:pPr>
    <w:rPr>
      <w:rFonts w:ascii="Cambria" w:hAnsi="Cambria"/>
      <w:b/>
      <w:bCs/>
      <w:kern w:val="1"/>
      <w:sz w:val="32"/>
      <w:szCs w:val="32"/>
      <w:lang w:val="en-GB"/>
    </w:rPr>
  </w:style>
  <w:style w:type="character" w:customStyle="1" w:styleId="TitleChar">
    <w:name w:val="Title Char"/>
    <w:basedOn w:val="DefaultParagraphFont"/>
    <w:link w:val="Title"/>
    <w:rsid w:val="00937D5F"/>
    <w:rPr>
      <w:rFonts w:ascii="Cambria" w:eastAsia="Times New Roman" w:hAnsi="Cambria" w:cs="Times New Roman"/>
      <w:b/>
      <w:bCs/>
      <w:kern w:val="1"/>
      <w:sz w:val="32"/>
      <w:szCs w:val="32"/>
      <w:lang w:val="en-GB" w:eastAsia="ar-SA"/>
      <w14:ligatures w14:val="none"/>
    </w:rPr>
  </w:style>
  <w:style w:type="paragraph" w:styleId="NoSpacing">
    <w:name w:val="No Spacing"/>
    <w:qFormat/>
    <w:rsid w:val="00937D5F"/>
    <w:pPr>
      <w:suppressAutoHyphens/>
      <w:spacing w:after="0" w:line="240" w:lineRule="auto"/>
    </w:pPr>
    <w:rPr>
      <w:rFonts w:ascii="Times New Roman" w:eastAsia="Times New Roman" w:hAnsi="Times New Roman" w:cs="Times New Roman"/>
      <w:kern w:val="0"/>
      <w:sz w:val="24"/>
      <w:szCs w:val="24"/>
      <w:lang w:eastAsia="ar-SA"/>
      <w14:ligatures w14:val="none"/>
    </w:rPr>
  </w:style>
  <w:style w:type="character" w:styleId="Hyperlink">
    <w:name w:val="Hyperlink"/>
    <w:uiPriority w:val="99"/>
    <w:unhideWhenUsed/>
    <w:rsid w:val="00937D5F"/>
    <w:rPr>
      <w:color w:val="0000FF"/>
      <w:u w:val="single"/>
    </w:rPr>
  </w:style>
  <w:style w:type="paragraph" w:styleId="ListParagraph">
    <w:name w:val="List Paragraph"/>
    <w:basedOn w:val="Normal"/>
    <w:uiPriority w:val="34"/>
    <w:qFormat/>
    <w:rsid w:val="00937D5F"/>
    <w:pPr>
      <w:ind w:left="720"/>
      <w:contextualSpacing/>
    </w:pPr>
  </w:style>
  <w:style w:type="paragraph" w:styleId="Subtitle">
    <w:name w:val="Subtitle"/>
    <w:basedOn w:val="Normal"/>
    <w:next w:val="Normal"/>
    <w:link w:val="SubtitleChar"/>
    <w:uiPriority w:val="11"/>
    <w:qFormat/>
    <w:rsid w:val="00937D5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937D5F"/>
    <w:rPr>
      <w:rFonts w:eastAsiaTheme="minorEastAsia"/>
      <w:color w:val="5A5A5A" w:themeColor="text1" w:themeTint="A5"/>
      <w:spacing w:val="15"/>
      <w:kern w:val="0"/>
      <w:lang w:eastAsia="ar-SA"/>
      <w14:ligatures w14:val="none"/>
    </w:rPr>
  </w:style>
  <w:style w:type="paragraph" w:styleId="Revision">
    <w:name w:val="Revision"/>
    <w:hidden/>
    <w:uiPriority w:val="99"/>
    <w:semiHidden/>
    <w:rsid w:val="00356C4A"/>
    <w:pPr>
      <w:spacing w:after="0" w:line="240" w:lineRule="auto"/>
    </w:pPr>
    <w:rPr>
      <w:rFonts w:ascii="Times New Roman" w:eastAsia="Times New Roman" w:hAnsi="Times New Roman" w:cs="Times New Roman"/>
      <w:kern w:val="0"/>
      <w:sz w:val="24"/>
      <w:szCs w:val="24"/>
      <w:lang w:eastAsia="ar-SA"/>
      <w14:ligatures w14:val="none"/>
    </w:rPr>
  </w:style>
  <w:style w:type="character" w:styleId="CommentReference">
    <w:name w:val="annotation reference"/>
    <w:basedOn w:val="DefaultParagraphFont"/>
    <w:uiPriority w:val="99"/>
    <w:semiHidden/>
    <w:unhideWhenUsed/>
    <w:rsid w:val="00356C4A"/>
    <w:rPr>
      <w:sz w:val="16"/>
      <w:szCs w:val="16"/>
    </w:rPr>
  </w:style>
  <w:style w:type="paragraph" w:styleId="CommentText">
    <w:name w:val="annotation text"/>
    <w:basedOn w:val="Normal"/>
    <w:link w:val="CommentTextChar"/>
    <w:uiPriority w:val="99"/>
    <w:unhideWhenUsed/>
    <w:rsid w:val="00356C4A"/>
    <w:rPr>
      <w:sz w:val="20"/>
      <w:szCs w:val="20"/>
    </w:rPr>
  </w:style>
  <w:style w:type="character" w:customStyle="1" w:styleId="CommentTextChar">
    <w:name w:val="Comment Text Char"/>
    <w:basedOn w:val="DefaultParagraphFont"/>
    <w:link w:val="CommentText"/>
    <w:uiPriority w:val="99"/>
    <w:rsid w:val="00356C4A"/>
    <w:rPr>
      <w:rFonts w:ascii="Times New Roman" w:eastAsia="Times New Roman" w:hAnsi="Times New Roman" w:cs="Times New Roman"/>
      <w:kern w:val="0"/>
      <w:sz w:val="20"/>
      <w:szCs w:val="20"/>
      <w:lang w:eastAsia="ar-SA"/>
      <w14:ligatures w14:val="none"/>
    </w:rPr>
  </w:style>
  <w:style w:type="paragraph" w:styleId="CommentSubject">
    <w:name w:val="annotation subject"/>
    <w:basedOn w:val="CommentText"/>
    <w:next w:val="CommentText"/>
    <w:link w:val="CommentSubjectChar"/>
    <w:uiPriority w:val="99"/>
    <w:semiHidden/>
    <w:unhideWhenUsed/>
    <w:rsid w:val="00356C4A"/>
    <w:rPr>
      <w:b/>
      <w:bCs/>
    </w:rPr>
  </w:style>
  <w:style w:type="character" w:customStyle="1" w:styleId="CommentSubjectChar">
    <w:name w:val="Comment Subject Char"/>
    <w:basedOn w:val="CommentTextChar"/>
    <w:link w:val="CommentSubject"/>
    <w:uiPriority w:val="99"/>
    <w:semiHidden/>
    <w:rsid w:val="00356C4A"/>
    <w:rPr>
      <w:rFonts w:ascii="Times New Roman" w:eastAsia="Times New Roman" w:hAnsi="Times New Roman" w:cs="Times New Roman"/>
      <w:b/>
      <w:bCs/>
      <w:kern w:val="0"/>
      <w:sz w:val="20"/>
      <w:szCs w:val="20"/>
      <w:lang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cesunovads.lv"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A35FC5-D0C1-4582-B17F-07581C63E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4550</Words>
  <Characters>2594</Characters>
  <Application>Microsoft Office Word</Application>
  <DocSecurity>0</DocSecurity>
  <Lines>21</Lines>
  <Paragraphs>14</Paragraphs>
  <ScaleCrop>false</ScaleCrop>
  <Company/>
  <LinksUpToDate>false</LinksUpToDate>
  <CharactersWithSpaces>7130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Laila Špūle</dc:creator>
  <cp:keywords/>
  <dc:description/>
  <cp:lastModifiedBy>Laila Špūle</cp:lastModifiedBy>
  <cp:revision>7</cp:revision>
  <dcterms:created xsi:type="dcterms:W3CDTF">2023-07-25T11:23:00Z</dcterms:created>
  <dcterms:modified xsi:type="dcterms:W3CDTF">2023-08-01T13:55:00Z</dcterms:modified>
</cp:coreProperties>
</file>