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FF93" w14:textId="56657E57" w:rsidR="00BA3116" w:rsidRPr="003B7869" w:rsidRDefault="00BA3116" w:rsidP="00BA3116">
      <w:pPr>
        <w:spacing w:before="240"/>
        <w:jc w:val="right"/>
        <w:rPr>
          <w:rFonts w:ascii="Times New Roman" w:hAnsi="Times New Roman" w:cs="Times New Roman"/>
          <w:b/>
          <w:bCs/>
          <w:sz w:val="28"/>
          <w:szCs w:val="28"/>
        </w:rPr>
      </w:pPr>
      <w:proofErr w:type="spellStart"/>
      <w:r w:rsidRPr="003B7869">
        <w:rPr>
          <w:rFonts w:ascii="Times New Roman" w:hAnsi="Times New Roman" w:cs="Times New Roman"/>
          <w:b/>
          <w:bCs/>
          <w:sz w:val="28"/>
          <w:szCs w:val="28"/>
        </w:rPr>
        <w:t>Cēsu</w:t>
      </w:r>
      <w:proofErr w:type="spellEnd"/>
      <w:r w:rsidRPr="003B7869">
        <w:rPr>
          <w:rFonts w:ascii="Times New Roman" w:hAnsi="Times New Roman" w:cs="Times New Roman"/>
          <w:b/>
          <w:bCs/>
          <w:sz w:val="28"/>
          <w:szCs w:val="28"/>
        </w:rPr>
        <w:t xml:space="preserve"> novada Sociālajam dienestam</w:t>
      </w:r>
    </w:p>
    <w:p w14:paraId="5D7808E5" w14:textId="7A0B7F52" w:rsidR="00BA3116" w:rsidRDefault="00BA3116" w:rsidP="00BA31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no ________________________________</w:t>
      </w:r>
    </w:p>
    <w:p w14:paraId="26205CE2" w14:textId="08908B53" w:rsidR="00BA3116" w:rsidRDefault="00BA3116" w:rsidP="00A027A9">
      <w:pPr>
        <w:spacing w:after="0" w:line="24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vārds, uzvārds</w:t>
      </w:r>
    </w:p>
    <w:p w14:paraId="287C088B" w14:textId="77777777" w:rsidR="00BA3116" w:rsidRDefault="00BA3116" w:rsidP="00BA3116">
      <w:pPr>
        <w:spacing w:after="0" w:line="240" w:lineRule="auto"/>
        <w:jc w:val="right"/>
        <w:rPr>
          <w:rFonts w:ascii="Times New Roman" w:hAnsi="Times New Roman" w:cs="Times New Roman"/>
          <w:sz w:val="24"/>
          <w:szCs w:val="24"/>
        </w:rPr>
      </w:pPr>
    </w:p>
    <w:p w14:paraId="2C3DB74F" w14:textId="57851EFD" w:rsidR="00BA3116" w:rsidRDefault="00BA3116" w:rsidP="00BA31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w:t>
      </w:r>
    </w:p>
    <w:p w14:paraId="6FB04874" w14:textId="4CDB49C1" w:rsidR="00BA3116" w:rsidRDefault="00BA3116" w:rsidP="00A027A9">
      <w:pPr>
        <w:spacing w:after="0" w:line="24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personas kods</w:t>
      </w:r>
    </w:p>
    <w:p w14:paraId="6CE9390A" w14:textId="77777777" w:rsidR="00BA3116" w:rsidRDefault="00BA3116" w:rsidP="00BA3116">
      <w:pPr>
        <w:spacing w:after="0" w:line="240" w:lineRule="auto"/>
        <w:jc w:val="right"/>
        <w:rPr>
          <w:rFonts w:ascii="Times New Roman" w:hAnsi="Times New Roman" w:cs="Times New Roman"/>
          <w:sz w:val="24"/>
          <w:szCs w:val="24"/>
        </w:rPr>
      </w:pPr>
    </w:p>
    <w:p w14:paraId="409E1A0E" w14:textId="0C5A660D" w:rsidR="008A6E70" w:rsidRDefault="00BA3116" w:rsidP="008A6E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w:t>
      </w:r>
      <w:r w:rsidR="00A027A9">
        <w:rPr>
          <w:rFonts w:ascii="Times New Roman" w:hAnsi="Times New Roman" w:cs="Times New Roman"/>
          <w:sz w:val="24"/>
          <w:szCs w:val="24"/>
        </w:rPr>
        <w:t>____</w:t>
      </w:r>
      <w:r>
        <w:rPr>
          <w:rFonts w:ascii="Times New Roman" w:hAnsi="Times New Roman" w:cs="Times New Roman"/>
          <w:sz w:val="24"/>
          <w:szCs w:val="24"/>
        </w:rPr>
        <w:t>_</w:t>
      </w:r>
      <w:proofErr w:type="spellStart"/>
      <w:r>
        <w:rPr>
          <w:rFonts w:ascii="Times New Roman" w:hAnsi="Times New Roman" w:cs="Times New Roman"/>
          <w:sz w:val="24"/>
          <w:szCs w:val="24"/>
        </w:rPr>
        <w:t>Cēsu</w:t>
      </w:r>
      <w:proofErr w:type="spellEnd"/>
      <w:r>
        <w:rPr>
          <w:rFonts w:ascii="Times New Roman" w:hAnsi="Times New Roman" w:cs="Times New Roman"/>
          <w:sz w:val="24"/>
          <w:szCs w:val="24"/>
        </w:rPr>
        <w:t xml:space="preserve"> novads</w:t>
      </w:r>
    </w:p>
    <w:p w14:paraId="066F87D7" w14:textId="086EE7F2" w:rsidR="00BA3116" w:rsidRDefault="008A6E70" w:rsidP="00A027A9">
      <w:pPr>
        <w:spacing w:after="0" w:line="240" w:lineRule="auto"/>
        <w:ind w:left="2160" w:firstLine="720"/>
        <w:jc w:val="center"/>
        <w:rPr>
          <w:rFonts w:ascii="Times New Roman" w:hAnsi="Times New Roman" w:cs="Times New Roman"/>
          <w:sz w:val="24"/>
          <w:szCs w:val="24"/>
        </w:rPr>
      </w:pPr>
      <w:r>
        <w:rPr>
          <w:rFonts w:ascii="Times New Roman" w:hAnsi="Times New Roman" w:cs="Times New Roman"/>
          <w:sz w:val="24"/>
          <w:szCs w:val="24"/>
        </w:rPr>
        <w:t>a</w:t>
      </w:r>
      <w:r w:rsidR="00BA3116">
        <w:rPr>
          <w:rFonts w:ascii="Times New Roman" w:hAnsi="Times New Roman" w:cs="Times New Roman"/>
          <w:sz w:val="24"/>
          <w:szCs w:val="24"/>
        </w:rPr>
        <w:t>drese</w:t>
      </w:r>
    </w:p>
    <w:p w14:paraId="21C4F2BA" w14:textId="3685FCD4" w:rsidR="008A6E70" w:rsidRDefault="008A6E70" w:rsidP="008A6E70">
      <w:pPr>
        <w:spacing w:after="0" w:line="240" w:lineRule="auto"/>
        <w:ind w:left="2160" w:firstLine="720"/>
        <w:jc w:val="right"/>
        <w:rPr>
          <w:rFonts w:ascii="Times New Roman" w:hAnsi="Times New Roman" w:cs="Times New Roman"/>
          <w:sz w:val="24"/>
          <w:szCs w:val="24"/>
        </w:rPr>
      </w:pPr>
      <w:r>
        <w:rPr>
          <w:rFonts w:ascii="Times New Roman" w:hAnsi="Times New Roman" w:cs="Times New Roman"/>
          <w:sz w:val="24"/>
          <w:szCs w:val="24"/>
        </w:rPr>
        <w:t>______________________tālrunis</w:t>
      </w:r>
    </w:p>
    <w:p w14:paraId="4D411ECB" w14:textId="57A74726" w:rsidR="008A6E70" w:rsidRDefault="008A6E70" w:rsidP="008A6E70">
      <w:pPr>
        <w:spacing w:after="0" w:line="240" w:lineRule="auto"/>
        <w:ind w:left="2160" w:firstLine="720"/>
        <w:jc w:val="right"/>
        <w:rPr>
          <w:rFonts w:ascii="Times New Roman" w:hAnsi="Times New Roman" w:cs="Times New Roman"/>
          <w:sz w:val="24"/>
          <w:szCs w:val="24"/>
        </w:rPr>
      </w:pPr>
      <w:r>
        <w:rPr>
          <w:rFonts w:ascii="Times New Roman" w:hAnsi="Times New Roman" w:cs="Times New Roman"/>
          <w:sz w:val="24"/>
          <w:szCs w:val="24"/>
        </w:rPr>
        <w:t xml:space="preserve"> ______________________e-pasts</w:t>
      </w:r>
    </w:p>
    <w:p w14:paraId="2943F851" w14:textId="77777777" w:rsidR="008A6E70" w:rsidRPr="00241F84" w:rsidRDefault="008A6E70" w:rsidP="00A027A9">
      <w:pPr>
        <w:spacing w:after="0" w:line="240" w:lineRule="auto"/>
        <w:ind w:left="2160" w:firstLine="720"/>
        <w:jc w:val="center"/>
        <w:rPr>
          <w:rFonts w:ascii="Times New Roman" w:hAnsi="Times New Roman" w:cs="Times New Roman"/>
          <w:sz w:val="24"/>
          <w:szCs w:val="24"/>
        </w:rPr>
      </w:pPr>
    </w:p>
    <w:p w14:paraId="7FBAFF45" w14:textId="77777777" w:rsidR="00BA3116" w:rsidRPr="00241F84" w:rsidRDefault="00BA3116" w:rsidP="00BA3116">
      <w:pPr>
        <w:spacing w:before="240"/>
        <w:jc w:val="center"/>
        <w:rPr>
          <w:rFonts w:ascii="Times New Roman" w:hAnsi="Times New Roman" w:cs="Times New Roman"/>
          <w:sz w:val="24"/>
          <w:szCs w:val="24"/>
        </w:rPr>
      </w:pPr>
      <w:r w:rsidRPr="00241F84">
        <w:rPr>
          <w:rFonts w:ascii="Times New Roman" w:hAnsi="Times New Roman" w:cs="Times New Roman"/>
          <w:sz w:val="24"/>
          <w:szCs w:val="24"/>
        </w:rPr>
        <w:t>iesniegums.</w:t>
      </w:r>
    </w:p>
    <w:p w14:paraId="43DFF4CD" w14:textId="77777777" w:rsidR="00BA3116" w:rsidRDefault="00BA3116" w:rsidP="00BA3116">
      <w:pPr>
        <w:spacing w:before="240"/>
        <w:jc w:val="both"/>
        <w:rPr>
          <w:rFonts w:ascii="Times New Roman" w:hAnsi="Times New Roman" w:cs="Times New Roman"/>
          <w:sz w:val="24"/>
          <w:szCs w:val="24"/>
        </w:rPr>
      </w:pPr>
    </w:p>
    <w:p w14:paraId="43818469" w14:textId="3513EA3B" w:rsidR="00C27AD3" w:rsidRDefault="00BA3116" w:rsidP="00BA3116">
      <w:pPr>
        <w:spacing w:before="240" w:after="0"/>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Lūdzu </w:t>
      </w:r>
      <w:r w:rsidR="00C27AD3">
        <w:rPr>
          <w:rFonts w:ascii="Times New Roman" w:hAnsi="Times New Roman" w:cs="Times New Roman"/>
          <w:sz w:val="24"/>
          <w:szCs w:val="24"/>
        </w:rPr>
        <w:t>izmaksāt man atlīdzību ar Ukrainas civiliedzīvotāju izmitināšanu man piederošajā mājoklī saistītu papildu izmaksu kompensēšanai.</w:t>
      </w:r>
    </w:p>
    <w:p w14:paraId="42630459" w14:textId="4F0608BD" w:rsidR="00C27AD3" w:rsidRDefault="00E72D3E" w:rsidP="00C27AD3">
      <w:p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ab/>
      </w:r>
      <w:r w:rsidR="004501F1">
        <w:rPr>
          <w:rFonts w:ascii="Times New Roman" w:hAnsi="Times New Roman" w:cs="Times New Roman"/>
          <w:sz w:val="24"/>
          <w:szCs w:val="24"/>
        </w:rPr>
        <w:t>Saistībā ar Ukrainas civiliedzīvotāju izmitināšanu sniedzu šādas ziņas:</w:t>
      </w:r>
    </w:p>
    <w:p w14:paraId="60770C17" w14:textId="44558084" w:rsidR="004501F1" w:rsidRDefault="004501F1" w:rsidP="00C27AD3">
      <w:pPr>
        <w:spacing w:before="240" w:after="0"/>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8"/>
        <w:gridCol w:w="2409"/>
        <w:gridCol w:w="4820"/>
      </w:tblGrid>
      <w:tr w:rsidR="00431BDB" w:rsidRPr="00494566" w14:paraId="7B9B0A58" w14:textId="77777777" w:rsidTr="00550CE7">
        <w:tc>
          <w:tcPr>
            <w:tcW w:w="988" w:type="dxa"/>
          </w:tcPr>
          <w:p w14:paraId="362A4342" w14:textId="16D8DF01" w:rsidR="00431BDB" w:rsidRPr="00494566" w:rsidRDefault="00431BDB" w:rsidP="00C27AD3">
            <w:pPr>
              <w:spacing w:before="240" w:after="0"/>
              <w:contextualSpacing/>
              <w:jc w:val="both"/>
              <w:rPr>
                <w:rFonts w:ascii="Times New Roman" w:hAnsi="Times New Roman" w:cs="Times New Roman"/>
                <w:b/>
                <w:bCs/>
                <w:sz w:val="24"/>
                <w:szCs w:val="24"/>
              </w:rPr>
            </w:pPr>
            <w:proofErr w:type="spellStart"/>
            <w:r w:rsidRPr="00494566">
              <w:rPr>
                <w:rFonts w:ascii="Times New Roman" w:hAnsi="Times New Roman" w:cs="Times New Roman"/>
                <w:b/>
                <w:bCs/>
                <w:sz w:val="24"/>
                <w:szCs w:val="24"/>
              </w:rPr>
              <w:t>Nr.p.k</w:t>
            </w:r>
            <w:proofErr w:type="spellEnd"/>
            <w:r w:rsidRPr="00494566">
              <w:rPr>
                <w:rFonts w:ascii="Times New Roman" w:hAnsi="Times New Roman" w:cs="Times New Roman"/>
                <w:b/>
                <w:bCs/>
                <w:sz w:val="24"/>
                <w:szCs w:val="24"/>
              </w:rPr>
              <w:t>.</w:t>
            </w:r>
          </w:p>
        </w:tc>
        <w:tc>
          <w:tcPr>
            <w:tcW w:w="7229" w:type="dxa"/>
            <w:gridSpan w:val="2"/>
          </w:tcPr>
          <w:p w14:paraId="08761ADF" w14:textId="60F1F659" w:rsidR="00431BDB" w:rsidRPr="00494566" w:rsidRDefault="00431BDB" w:rsidP="00431BDB">
            <w:pPr>
              <w:spacing w:before="240" w:after="0"/>
              <w:contextualSpacing/>
              <w:jc w:val="center"/>
              <w:rPr>
                <w:rFonts w:ascii="Times New Roman" w:hAnsi="Times New Roman" w:cs="Times New Roman"/>
                <w:b/>
                <w:bCs/>
                <w:sz w:val="24"/>
                <w:szCs w:val="24"/>
              </w:rPr>
            </w:pPr>
            <w:r w:rsidRPr="00494566">
              <w:rPr>
                <w:rFonts w:ascii="Times New Roman" w:hAnsi="Times New Roman" w:cs="Times New Roman"/>
                <w:b/>
                <w:bCs/>
                <w:sz w:val="24"/>
                <w:szCs w:val="24"/>
              </w:rPr>
              <w:t>Ziņas</w:t>
            </w:r>
          </w:p>
        </w:tc>
      </w:tr>
      <w:tr w:rsidR="004501F1" w14:paraId="48DF4103" w14:textId="77777777" w:rsidTr="004501F1">
        <w:tc>
          <w:tcPr>
            <w:tcW w:w="988" w:type="dxa"/>
          </w:tcPr>
          <w:p w14:paraId="05E8C570" w14:textId="3FC73497" w:rsidR="004501F1" w:rsidRDefault="004501F1"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409" w:type="dxa"/>
          </w:tcPr>
          <w:p w14:paraId="4DEB09B7" w14:textId="5A647EEC" w:rsidR="004501F1" w:rsidRDefault="00843F1E" w:rsidP="00494566">
            <w:pPr>
              <w:spacing w:before="240" w:after="0" w:line="240" w:lineRule="auto"/>
              <w:contextualSpacing/>
              <w:rPr>
                <w:rFonts w:ascii="Times New Roman" w:hAnsi="Times New Roman" w:cs="Times New Roman"/>
                <w:sz w:val="24"/>
                <w:szCs w:val="24"/>
              </w:rPr>
            </w:pPr>
            <w:r>
              <w:rPr>
                <w:rFonts w:ascii="Times New Roman" w:hAnsi="Times New Roman" w:cs="Times New Roman"/>
                <w:sz w:val="24"/>
                <w:szCs w:val="24"/>
              </w:rPr>
              <w:t>Izmitināšanai izmantotā m</w:t>
            </w:r>
            <w:r w:rsidR="004501F1">
              <w:rPr>
                <w:rFonts w:ascii="Times New Roman" w:hAnsi="Times New Roman" w:cs="Times New Roman"/>
                <w:sz w:val="24"/>
                <w:szCs w:val="24"/>
              </w:rPr>
              <w:t>ājokļa adrese</w:t>
            </w:r>
          </w:p>
        </w:tc>
        <w:tc>
          <w:tcPr>
            <w:tcW w:w="4820" w:type="dxa"/>
          </w:tcPr>
          <w:p w14:paraId="4CE09BE1" w14:textId="77777777" w:rsidR="004501F1" w:rsidRDefault="004501F1" w:rsidP="00494566">
            <w:pPr>
              <w:spacing w:before="240" w:after="0" w:line="240" w:lineRule="auto"/>
              <w:contextualSpacing/>
              <w:jc w:val="both"/>
              <w:rPr>
                <w:rFonts w:ascii="Times New Roman" w:hAnsi="Times New Roman" w:cs="Times New Roman"/>
                <w:sz w:val="24"/>
                <w:szCs w:val="24"/>
              </w:rPr>
            </w:pPr>
          </w:p>
        </w:tc>
      </w:tr>
      <w:tr w:rsidR="004501F1" w14:paraId="17CD6491" w14:textId="77777777" w:rsidTr="004501F1">
        <w:tc>
          <w:tcPr>
            <w:tcW w:w="988" w:type="dxa"/>
          </w:tcPr>
          <w:p w14:paraId="37CDF731" w14:textId="781EA02B" w:rsidR="004501F1" w:rsidRDefault="004501F1"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409" w:type="dxa"/>
          </w:tcPr>
          <w:p w14:paraId="7390EA3D" w14:textId="358A2343" w:rsidR="004501F1" w:rsidRDefault="001A1CD0"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004501F1">
              <w:rPr>
                <w:rFonts w:ascii="Times New Roman" w:hAnsi="Times New Roman" w:cs="Times New Roman"/>
                <w:sz w:val="24"/>
                <w:szCs w:val="24"/>
              </w:rPr>
              <w:t>zmitināšanas periods</w:t>
            </w:r>
            <w:r>
              <w:rPr>
                <w:rFonts w:ascii="Times New Roman" w:hAnsi="Times New Roman" w:cs="Times New Roman"/>
                <w:sz w:val="24"/>
                <w:szCs w:val="24"/>
              </w:rPr>
              <w:t xml:space="preserve"> (ne agrāk kā</w:t>
            </w:r>
            <w:r w:rsidR="004501F1">
              <w:rPr>
                <w:rFonts w:ascii="Times New Roman" w:hAnsi="Times New Roman" w:cs="Times New Roman"/>
                <w:sz w:val="24"/>
                <w:szCs w:val="24"/>
              </w:rPr>
              <w:t xml:space="preserve"> </w:t>
            </w:r>
            <w:r>
              <w:rPr>
                <w:rFonts w:ascii="Times New Roman" w:hAnsi="Times New Roman" w:cs="Times New Roman"/>
                <w:sz w:val="24"/>
                <w:szCs w:val="24"/>
              </w:rPr>
              <w:t>no</w:t>
            </w:r>
            <w:r w:rsidR="004501F1">
              <w:rPr>
                <w:rFonts w:ascii="Times New Roman" w:hAnsi="Times New Roman" w:cs="Times New Roman"/>
                <w:sz w:val="24"/>
                <w:szCs w:val="24"/>
              </w:rPr>
              <w:t xml:space="preserve"> 2022. gada 1. maija</w:t>
            </w:r>
            <w:r>
              <w:rPr>
                <w:rFonts w:ascii="Times New Roman" w:hAnsi="Times New Roman" w:cs="Times New Roman"/>
                <w:sz w:val="24"/>
                <w:szCs w:val="24"/>
              </w:rPr>
              <w:t xml:space="preserve"> un </w:t>
            </w:r>
            <w:r w:rsidR="004501F1">
              <w:rPr>
                <w:rFonts w:ascii="Times New Roman" w:hAnsi="Times New Roman" w:cs="Times New Roman"/>
                <w:sz w:val="24"/>
                <w:szCs w:val="24"/>
              </w:rPr>
              <w:t>ne ilgāk kā 90 dienas)</w:t>
            </w:r>
          </w:p>
        </w:tc>
        <w:tc>
          <w:tcPr>
            <w:tcW w:w="4820" w:type="dxa"/>
          </w:tcPr>
          <w:p w14:paraId="2CC315EF" w14:textId="77777777" w:rsidR="004501F1" w:rsidRDefault="004501F1" w:rsidP="00494566">
            <w:pPr>
              <w:spacing w:before="240" w:after="0" w:line="240" w:lineRule="auto"/>
              <w:contextualSpacing/>
              <w:jc w:val="both"/>
              <w:rPr>
                <w:rFonts w:ascii="Times New Roman" w:hAnsi="Times New Roman" w:cs="Times New Roman"/>
                <w:sz w:val="24"/>
                <w:szCs w:val="24"/>
              </w:rPr>
            </w:pPr>
          </w:p>
          <w:p w14:paraId="36179165" w14:textId="10EE0B0F" w:rsidR="001A1CD0" w:rsidRDefault="001A1CD0"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No 2022. gada_____________________ līdz</w:t>
            </w:r>
          </w:p>
          <w:p w14:paraId="7DD4E5AE" w14:textId="77777777" w:rsidR="0082769C" w:rsidRDefault="0082769C" w:rsidP="00494566">
            <w:pPr>
              <w:spacing w:before="240" w:after="0" w:line="240" w:lineRule="auto"/>
              <w:contextualSpacing/>
              <w:jc w:val="both"/>
              <w:rPr>
                <w:rFonts w:ascii="Times New Roman" w:hAnsi="Times New Roman" w:cs="Times New Roman"/>
                <w:sz w:val="24"/>
                <w:szCs w:val="24"/>
              </w:rPr>
            </w:pPr>
          </w:p>
          <w:p w14:paraId="481AF45E" w14:textId="0AE49280" w:rsidR="001A1CD0" w:rsidRDefault="001A1CD0"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2022. gada________________________. </w:t>
            </w:r>
          </w:p>
          <w:p w14:paraId="19772564" w14:textId="478EB0A1" w:rsidR="001A1CD0" w:rsidRDefault="001A1CD0" w:rsidP="00494566">
            <w:pPr>
              <w:spacing w:before="240" w:after="0" w:line="240" w:lineRule="auto"/>
              <w:contextualSpacing/>
              <w:jc w:val="both"/>
              <w:rPr>
                <w:rFonts w:ascii="Times New Roman" w:hAnsi="Times New Roman" w:cs="Times New Roman"/>
                <w:sz w:val="24"/>
                <w:szCs w:val="24"/>
              </w:rPr>
            </w:pPr>
          </w:p>
        </w:tc>
      </w:tr>
      <w:tr w:rsidR="004501F1" w14:paraId="5D1A7DCA" w14:textId="77777777" w:rsidTr="004501F1">
        <w:tc>
          <w:tcPr>
            <w:tcW w:w="988" w:type="dxa"/>
          </w:tcPr>
          <w:p w14:paraId="3D97BC3C" w14:textId="76B09699" w:rsidR="004501F1" w:rsidRDefault="004501F1"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2409" w:type="dxa"/>
          </w:tcPr>
          <w:p w14:paraId="011D0E10" w14:textId="3D43ACAA" w:rsidR="004501F1" w:rsidRDefault="004501F1"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Mājokļa piederību apliecinošs </w:t>
            </w:r>
            <w:r w:rsidR="00431BDB">
              <w:rPr>
                <w:rFonts w:ascii="Times New Roman" w:hAnsi="Times New Roman" w:cs="Times New Roman"/>
                <w:sz w:val="24"/>
                <w:szCs w:val="24"/>
              </w:rPr>
              <w:t>dokuments</w:t>
            </w:r>
          </w:p>
        </w:tc>
        <w:tc>
          <w:tcPr>
            <w:tcW w:w="4820" w:type="dxa"/>
          </w:tcPr>
          <w:p w14:paraId="52B11B22" w14:textId="77777777" w:rsidR="004501F1" w:rsidRDefault="004501F1" w:rsidP="00494566">
            <w:pPr>
              <w:spacing w:before="240" w:after="0" w:line="240" w:lineRule="auto"/>
              <w:contextualSpacing/>
              <w:jc w:val="both"/>
              <w:rPr>
                <w:rFonts w:ascii="Times New Roman" w:hAnsi="Times New Roman" w:cs="Times New Roman"/>
                <w:sz w:val="24"/>
                <w:szCs w:val="24"/>
              </w:rPr>
            </w:pPr>
          </w:p>
        </w:tc>
      </w:tr>
      <w:tr w:rsidR="00431BDB" w14:paraId="289ABAB9" w14:textId="77777777" w:rsidTr="004501F1">
        <w:tc>
          <w:tcPr>
            <w:tcW w:w="988" w:type="dxa"/>
          </w:tcPr>
          <w:p w14:paraId="7927144A" w14:textId="2BD07618" w:rsidR="00431BDB" w:rsidRDefault="00431BDB"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2409" w:type="dxa"/>
          </w:tcPr>
          <w:p w14:paraId="6B425E14" w14:textId="71E60B46" w:rsidR="00431BDB" w:rsidRDefault="00431BDB" w:rsidP="00494566">
            <w:pPr>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Kredītiestādes maksājuma vai pasta norēķinu sistēmas konts, kurā ieskaitāma atlīdzība</w:t>
            </w:r>
          </w:p>
        </w:tc>
        <w:tc>
          <w:tcPr>
            <w:tcW w:w="4820" w:type="dxa"/>
          </w:tcPr>
          <w:p w14:paraId="6C202790" w14:textId="77777777" w:rsidR="00431BDB" w:rsidRDefault="00431BDB" w:rsidP="00494566">
            <w:pPr>
              <w:spacing w:before="240" w:after="0" w:line="240" w:lineRule="auto"/>
              <w:contextualSpacing/>
              <w:jc w:val="both"/>
              <w:rPr>
                <w:rFonts w:ascii="Times New Roman" w:hAnsi="Times New Roman" w:cs="Times New Roman"/>
                <w:sz w:val="24"/>
                <w:szCs w:val="24"/>
              </w:rPr>
            </w:pPr>
          </w:p>
        </w:tc>
      </w:tr>
    </w:tbl>
    <w:p w14:paraId="6888DE21" w14:textId="77777777" w:rsidR="00431BDB" w:rsidRDefault="00431BDB" w:rsidP="00C27AD3">
      <w:pPr>
        <w:spacing w:before="240" w:after="0"/>
        <w:contextualSpacing/>
        <w:jc w:val="both"/>
        <w:rPr>
          <w:rFonts w:ascii="Times New Roman" w:eastAsia="Calibri" w:hAnsi="Times New Roman" w:cs="Times New Roman"/>
          <w:sz w:val="24"/>
          <w:szCs w:val="24"/>
        </w:rPr>
      </w:pPr>
    </w:p>
    <w:p w14:paraId="13BBFBEF" w14:textId="06182A38" w:rsidR="00BA3116" w:rsidRDefault="00431BDB" w:rsidP="00C27AD3">
      <w:pPr>
        <w:spacing w:before="240"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Ziņas par izmitinātajiem Ukrainas civiliedzīvotāj</w:t>
      </w:r>
      <w:r w:rsidR="00494566">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0BCB564" w14:textId="77777777" w:rsidR="00431BDB" w:rsidRPr="006C49E3" w:rsidRDefault="00431BDB" w:rsidP="00C27AD3">
      <w:pPr>
        <w:spacing w:before="240" w:after="0"/>
        <w:contextualSpacing/>
        <w:jc w:val="both"/>
        <w:rPr>
          <w:rFonts w:ascii="Times New Roman" w:eastAsia="Calibri" w:hAnsi="Times New Roman" w:cs="Times New Roman"/>
          <w:sz w:val="24"/>
          <w:szCs w:val="24"/>
        </w:rPr>
      </w:pPr>
    </w:p>
    <w:tbl>
      <w:tblPr>
        <w:tblStyle w:val="TableGrid"/>
        <w:tblW w:w="8217" w:type="dxa"/>
        <w:tblLook w:val="04A0" w:firstRow="1" w:lastRow="0" w:firstColumn="1" w:lastColumn="0" w:noHBand="0" w:noVBand="1"/>
      </w:tblPr>
      <w:tblGrid>
        <w:gridCol w:w="970"/>
        <w:gridCol w:w="4979"/>
        <w:gridCol w:w="2268"/>
      </w:tblGrid>
      <w:tr w:rsidR="0082769C" w:rsidRPr="00A027A9" w14:paraId="62B42275" w14:textId="77777777" w:rsidTr="0082769C">
        <w:trPr>
          <w:trHeight w:val="551"/>
        </w:trPr>
        <w:tc>
          <w:tcPr>
            <w:tcW w:w="970" w:type="dxa"/>
          </w:tcPr>
          <w:p w14:paraId="751BB6EA" w14:textId="28D3B766" w:rsidR="0082769C" w:rsidRPr="00A027A9" w:rsidRDefault="0082769C" w:rsidP="00A027A9">
            <w:pPr>
              <w:spacing w:line="240" w:lineRule="auto"/>
              <w:jc w:val="center"/>
              <w:rPr>
                <w:rFonts w:ascii="Times New Roman" w:hAnsi="Times New Roman" w:cs="Times New Roman"/>
                <w:b/>
                <w:bCs/>
                <w:sz w:val="24"/>
                <w:szCs w:val="24"/>
              </w:rPr>
            </w:pPr>
            <w:proofErr w:type="spellStart"/>
            <w:r w:rsidRPr="00A027A9">
              <w:rPr>
                <w:rFonts w:ascii="Times New Roman" w:hAnsi="Times New Roman" w:cs="Times New Roman"/>
                <w:b/>
                <w:bCs/>
                <w:sz w:val="24"/>
                <w:szCs w:val="24"/>
              </w:rPr>
              <w:t>Nr.p.k</w:t>
            </w:r>
            <w:proofErr w:type="spellEnd"/>
            <w:r w:rsidRPr="00A027A9">
              <w:rPr>
                <w:rFonts w:ascii="Times New Roman" w:hAnsi="Times New Roman" w:cs="Times New Roman"/>
                <w:b/>
                <w:bCs/>
                <w:sz w:val="24"/>
                <w:szCs w:val="24"/>
              </w:rPr>
              <w:t>.</w:t>
            </w:r>
          </w:p>
        </w:tc>
        <w:tc>
          <w:tcPr>
            <w:tcW w:w="4979" w:type="dxa"/>
          </w:tcPr>
          <w:p w14:paraId="43451A28" w14:textId="29BE955D" w:rsidR="0082769C" w:rsidRPr="00A027A9" w:rsidRDefault="0082769C" w:rsidP="00A027A9">
            <w:pPr>
              <w:spacing w:line="240" w:lineRule="auto"/>
              <w:jc w:val="center"/>
              <w:rPr>
                <w:rFonts w:ascii="Times New Roman" w:hAnsi="Times New Roman" w:cs="Times New Roman"/>
                <w:b/>
                <w:bCs/>
                <w:sz w:val="24"/>
                <w:szCs w:val="24"/>
              </w:rPr>
            </w:pPr>
            <w:r w:rsidRPr="00A027A9">
              <w:rPr>
                <w:rFonts w:ascii="Times New Roman" w:hAnsi="Times New Roman" w:cs="Times New Roman"/>
                <w:b/>
                <w:bCs/>
                <w:sz w:val="24"/>
                <w:szCs w:val="24"/>
              </w:rPr>
              <w:t>Vārds, uzvārds</w:t>
            </w:r>
          </w:p>
        </w:tc>
        <w:tc>
          <w:tcPr>
            <w:tcW w:w="2268" w:type="dxa"/>
          </w:tcPr>
          <w:p w14:paraId="4D0940C7" w14:textId="1FF53241" w:rsidR="0082769C" w:rsidRPr="00A027A9" w:rsidRDefault="0082769C" w:rsidP="00A027A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Personas kods</w:t>
            </w:r>
          </w:p>
        </w:tc>
      </w:tr>
      <w:tr w:rsidR="0082769C" w14:paraId="6EF0F968" w14:textId="77777777" w:rsidTr="0082769C">
        <w:tc>
          <w:tcPr>
            <w:tcW w:w="970" w:type="dxa"/>
          </w:tcPr>
          <w:p w14:paraId="339ACD94" w14:textId="77777777" w:rsidR="0082769C" w:rsidRDefault="0082769C" w:rsidP="00A027A9">
            <w:pPr>
              <w:spacing w:line="240" w:lineRule="auto"/>
              <w:jc w:val="both"/>
              <w:rPr>
                <w:rFonts w:ascii="Times New Roman" w:hAnsi="Times New Roman" w:cs="Times New Roman"/>
                <w:sz w:val="24"/>
                <w:szCs w:val="24"/>
              </w:rPr>
            </w:pPr>
          </w:p>
        </w:tc>
        <w:tc>
          <w:tcPr>
            <w:tcW w:w="4979" w:type="dxa"/>
          </w:tcPr>
          <w:p w14:paraId="54CD6FE5" w14:textId="77777777" w:rsidR="0082769C" w:rsidRDefault="0082769C" w:rsidP="00A027A9">
            <w:pPr>
              <w:spacing w:line="240" w:lineRule="auto"/>
              <w:jc w:val="both"/>
              <w:rPr>
                <w:rFonts w:ascii="Times New Roman" w:hAnsi="Times New Roman" w:cs="Times New Roman"/>
                <w:sz w:val="24"/>
                <w:szCs w:val="24"/>
              </w:rPr>
            </w:pPr>
          </w:p>
        </w:tc>
        <w:tc>
          <w:tcPr>
            <w:tcW w:w="2268" w:type="dxa"/>
          </w:tcPr>
          <w:p w14:paraId="684A88D1" w14:textId="77777777" w:rsidR="0082769C" w:rsidRDefault="0082769C" w:rsidP="00A027A9">
            <w:pPr>
              <w:spacing w:line="240" w:lineRule="auto"/>
              <w:jc w:val="both"/>
              <w:rPr>
                <w:rFonts w:ascii="Times New Roman" w:hAnsi="Times New Roman" w:cs="Times New Roman"/>
                <w:sz w:val="24"/>
                <w:szCs w:val="24"/>
              </w:rPr>
            </w:pPr>
          </w:p>
        </w:tc>
      </w:tr>
      <w:tr w:rsidR="0082769C" w14:paraId="69C800BA" w14:textId="77777777" w:rsidTr="0082769C">
        <w:tc>
          <w:tcPr>
            <w:tcW w:w="970" w:type="dxa"/>
          </w:tcPr>
          <w:p w14:paraId="2D9D0EF5" w14:textId="77777777" w:rsidR="0082769C" w:rsidRDefault="0082769C" w:rsidP="00A027A9">
            <w:pPr>
              <w:spacing w:line="240" w:lineRule="auto"/>
              <w:jc w:val="both"/>
              <w:rPr>
                <w:rFonts w:ascii="Times New Roman" w:hAnsi="Times New Roman" w:cs="Times New Roman"/>
                <w:sz w:val="24"/>
                <w:szCs w:val="24"/>
              </w:rPr>
            </w:pPr>
          </w:p>
        </w:tc>
        <w:tc>
          <w:tcPr>
            <w:tcW w:w="4979" w:type="dxa"/>
          </w:tcPr>
          <w:p w14:paraId="7D53905C" w14:textId="77777777" w:rsidR="0082769C" w:rsidRDefault="0082769C" w:rsidP="00A027A9">
            <w:pPr>
              <w:spacing w:line="240" w:lineRule="auto"/>
              <w:jc w:val="both"/>
              <w:rPr>
                <w:rFonts w:ascii="Times New Roman" w:hAnsi="Times New Roman" w:cs="Times New Roman"/>
                <w:sz w:val="24"/>
                <w:szCs w:val="24"/>
              </w:rPr>
            </w:pPr>
          </w:p>
        </w:tc>
        <w:tc>
          <w:tcPr>
            <w:tcW w:w="2268" w:type="dxa"/>
          </w:tcPr>
          <w:p w14:paraId="09D624F1" w14:textId="77777777" w:rsidR="0082769C" w:rsidRDefault="0082769C" w:rsidP="00A027A9">
            <w:pPr>
              <w:spacing w:line="240" w:lineRule="auto"/>
              <w:jc w:val="both"/>
              <w:rPr>
                <w:rFonts w:ascii="Times New Roman" w:hAnsi="Times New Roman" w:cs="Times New Roman"/>
                <w:sz w:val="24"/>
                <w:szCs w:val="24"/>
              </w:rPr>
            </w:pPr>
          </w:p>
        </w:tc>
      </w:tr>
      <w:tr w:rsidR="0082769C" w14:paraId="275641AC" w14:textId="77777777" w:rsidTr="0082769C">
        <w:tc>
          <w:tcPr>
            <w:tcW w:w="970" w:type="dxa"/>
          </w:tcPr>
          <w:p w14:paraId="41B1A0AE" w14:textId="77777777" w:rsidR="0082769C" w:rsidRDefault="0082769C" w:rsidP="00A027A9">
            <w:pPr>
              <w:spacing w:line="240" w:lineRule="auto"/>
              <w:jc w:val="both"/>
              <w:rPr>
                <w:rFonts w:ascii="Times New Roman" w:hAnsi="Times New Roman" w:cs="Times New Roman"/>
                <w:sz w:val="24"/>
                <w:szCs w:val="24"/>
              </w:rPr>
            </w:pPr>
          </w:p>
          <w:p w14:paraId="0F336533" w14:textId="332230A9" w:rsidR="0082769C" w:rsidRDefault="0082769C" w:rsidP="00A027A9">
            <w:pPr>
              <w:spacing w:line="240" w:lineRule="auto"/>
              <w:jc w:val="both"/>
              <w:rPr>
                <w:rFonts w:ascii="Times New Roman" w:hAnsi="Times New Roman" w:cs="Times New Roman"/>
                <w:sz w:val="24"/>
                <w:szCs w:val="24"/>
              </w:rPr>
            </w:pPr>
          </w:p>
        </w:tc>
        <w:tc>
          <w:tcPr>
            <w:tcW w:w="4979" w:type="dxa"/>
          </w:tcPr>
          <w:p w14:paraId="41BE1537" w14:textId="77777777" w:rsidR="0082769C" w:rsidRDefault="0082769C" w:rsidP="00A027A9">
            <w:pPr>
              <w:spacing w:line="240" w:lineRule="auto"/>
              <w:jc w:val="both"/>
              <w:rPr>
                <w:rFonts w:ascii="Times New Roman" w:hAnsi="Times New Roman" w:cs="Times New Roman"/>
                <w:sz w:val="24"/>
                <w:szCs w:val="24"/>
              </w:rPr>
            </w:pPr>
          </w:p>
        </w:tc>
        <w:tc>
          <w:tcPr>
            <w:tcW w:w="2268" w:type="dxa"/>
          </w:tcPr>
          <w:p w14:paraId="3440C7F5" w14:textId="77777777" w:rsidR="0082769C" w:rsidRDefault="0082769C" w:rsidP="00A027A9">
            <w:pPr>
              <w:spacing w:line="240" w:lineRule="auto"/>
              <w:jc w:val="both"/>
              <w:rPr>
                <w:rFonts w:ascii="Times New Roman" w:hAnsi="Times New Roman" w:cs="Times New Roman"/>
                <w:sz w:val="24"/>
                <w:szCs w:val="24"/>
              </w:rPr>
            </w:pPr>
          </w:p>
        </w:tc>
      </w:tr>
      <w:tr w:rsidR="0082769C" w14:paraId="7412D5F7" w14:textId="77777777" w:rsidTr="0082769C">
        <w:tc>
          <w:tcPr>
            <w:tcW w:w="970" w:type="dxa"/>
          </w:tcPr>
          <w:p w14:paraId="38D0DE46" w14:textId="77777777" w:rsidR="0082769C" w:rsidRDefault="0082769C" w:rsidP="00A027A9">
            <w:pPr>
              <w:spacing w:line="240" w:lineRule="auto"/>
              <w:jc w:val="both"/>
              <w:rPr>
                <w:rFonts w:ascii="Times New Roman" w:hAnsi="Times New Roman" w:cs="Times New Roman"/>
                <w:sz w:val="24"/>
                <w:szCs w:val="24"/>
              </w:rPr>
            </w:pPr>
          </w:p>
        </w:tc>
        <w:tc>
          <w:tcPr>
            <w:tcW w:w="4979" w:type="dxa"/>
          </w:tcPr>
          <w:p w14:paraId="3FEC0330" w14:textId="77777777" w:rsidR="0082769C" w:rsidRDefault="0082769C" w:rsidP="00A027A9">
            <w:pPr>
              <w:spacing w:line="240" w:lineRule="auto"/>
              <w:jc w:val="both"/>
              <w:rPr>
                <w:rFonts w:ascii="Times New Roman" w:hAnsi="Times New Roman" w:cs="Times New Roman"/>
                <w:sz w:val="24"/>
                <w:szCs w:val="24"/>
              </w:rPr>
            </w:pPr>
          </w:p>
        </w:tc>
        <w:tc>
          <w:tcPr>
            <w:tcW w:w="2268" w:type="dxa"/>
          </w:tcPr>
          <w:p w14:paraId="5C432785" w14:textId="77777777" w:rsidR="0082769C" w:rsidRDefault="0082769C" w:rsidP="00A027A9">
            <w:pPr>
              <w:spacing w:line="240" w:lineRule="auto"/>
              <w:jc w:val="both"/>
              <w:rPr>
                <w:rFonts w:ascii="Times New Roman" w:hAnsi="Times New Roman" w:cs="Times New Roman"/>
                <w:sz w:val="24"/>
                <w:szCs w:val="24"/>
              </w:rPr>
            </w:pPr>
          </w:p>
        </w:tc>
      </w:tr>
      <w:tr w:rsidR="0082769C" w14:paraId="3267CF41" w14:textId="77777777" w:rsidTr="0082769C">
        <w:tc>
          <w:tcPr>
            <w:tcW w:w="970" w:type="dxa"/>
          </w:tcPr>
          <w:p w14:paraId="11A74D2F" w14:textId="77777777" w:rsidR="0082769C" w:rsidRDefault="0082769C" w:rsidP="00A027A9">
            <w:pPr>
              <w:spacing w:line="240" w:lineRule="auto"/>
              <w:jc w:val="both"/>
              <w:rPr>
                <w:rFonts w:ascii="Times New Roman" w:hAnsi="Times New Roman" w:cs="Times New Roman"/>
                <w:sz w:val="24"/>
                <w:szCs w:val="24"/>
              </w:rPr>
            </w:pPr>
          </w:p>
        </w:tc>
        <w:tc>
          <w:tcPr>
            <w:tcW w:w="4979" w:type="dxa"/>
          </w:tcPr>
          <w:p w14:paraId="5A48BFA4" w14:textId="77777777" w:rsidR="0082769C" w:rsidRDefault="0082769C" w:rsidP="00A027A9">
            <w:pPr>
              <w:spacing w:line="240" w:lineRule="auto"/>
              <w:jc w:val="both"/>
              <w:rPr>
                <w:rFonts w:ascii="Times New Roman" w:hAnsi="Times New Roman" w:cs="Times New Roman"/>
                <w:sz w:val="24"/>
                <w:szCs w:val="24"/>
              </w:rPr>
            </w:pPr>
          </w:p>
        </w:tc>
        <w:tc>
          <w:tcPr>
            <w:tcW w:w="2268" w:type="dxa"/>
          </w:tcPr>
          <w:p w14:paraId="33ECDFEE" w14:textId="77777777" w:rsidR="0082769C" w:rsidRDefault="0082769C" w:rsidP="00A027A9">
            <w:pPr>
              <w:spacing w:line="240" w:lineRule="auto"/>
              <w:jc w:val="both"/>
              <w:rPr>
                <w:rFonts w:ascii="Times New Roman" w:hAnsi="Times New Roman" w:cs="Times New Roman"/>
                <w:sz w:val="24"/>
                <w:szCs w:val="24"/>
              </w:rPr>
            </w:pPr>
          </w:p>
        </w:tc>
      </w:tr>
      <w:tr w:rsidR="0082769C" w14:paraId="3ADDFE23" w14:textId="77777777" w:rsidTr="0082769C">
        <w:tc>
          <w:tcPr>
            <w:tcW w:w="970" w:type="dxa"/>
          </w:tcPr>
          <w:p w14:paraId="5386BFA9" w14:textId="77777777" w:rsidR="0082769C" w:rsidRDefault="0082769C" w:rsidP="00A027A9">
            <w:pPr>
              <w:spacing w:line="240" w:lineRule="auto"/>
              <w:jc w:val="both"/>
              <w:rPr>
                <w:rFonts w:ascii="Times New Roman" w:hAnsi="Times New Roman" w:cs="Times New Roman"/>
                <w:sz w:val="24"/>
                <w:szCs w:val="24"/>
              </w:rPr>
            </w:pPr>
          </w:p>
        </w:tc>
        <w:tc>
          <w:tcPr>
            <w:tcW w:w="4979" w:type="dxa"/>
          </w:tcPr>
          <w:p w14:paraId="7373A86F" w14:textId="77777777" w:rsidR="0082769C" w:rsidRDefault="0082769C" w:rsidP="00A027A9">
            <w:pPr>
              <w:spacing w:line="240" w:lineRule="auto"/>
              <w:jc w:val="both"/>
              <w:rPr>
                <w:rFonts w:ascii="Times New Roman" w:hAnsi="Times New Roman" w:cs="Times New Roman"/>
                <w:sz w:val="24"/>
                <w:szCs w:val="24"/>
              </w:rPr>
            </w:pPr>
          </w:p>
        </w:tc>
        <w:tc>
          <w:tcPr>
            <w:tcW w:w="2268" w:type="dxa"/>
          </w:tcPr>
          <w:p w14:paraId="371195B3" w14:textId="77777777" w:rsidR="0082769C" w:rsidRDefault="0082769C" w:rsidP="00A027A9">
            <w:pPr>
              <w:spacing w:line="240" w:lineRule="auto"/>
              <w:jc w:val="both"/>
              <w:rPr>
                <w:rFonts w:ascii="Times New Roman" w:hAnsi="Times New Roman" w:cs="Times New Roman"/>
                <w:sz w:val="24"/>
                <w:szCs w:val="24"/>
              </w:rPr>
            </w:pPr>
          </w:p>
        </w:tc>
      </w:tr>
      <w:tr w:rsidR="0082769C" w14:paraId="091E9ECC" w14:textId="77777777" w:rsidTr="0082769C">
        <w:tc>
          <w:tcPr>
            <w:tcW w:w="970" w:type="dxa"/>
          </w:tcPr>
          <w:p w14:paraId="716B59C1" w14:textId="77777777" w:rsidR="0082769C" w:rsidRDefault="0082769C" w:rsidP="00A027A9">
            <w:pPr>
              <w:spacing w:line="240" w:lineRule="auto"/>
              <w:jc w:val="both"/>
              <w:rPr>
                <w:rFonts w:ascii="Times New Roman" w:hAnsi="Times New Roman" w:cs="Times New Roman"/>
                <w:sz w:val="24"/>
                <w:szCs w:val="24"/>
              </w:rPr>
            </w:pPr>
          </w:p>
        </w:tc>
        <w:tc>
          <w:tcPr>
            <w:tcW w:w="4979" w:type="dxa"/>
          </w:tcPr>
          <w:p w14:paraId="3E5F4789" w14:textId="77777777" w:rsidR="0082769C" w:rsidRDefault="0082769C" w:rsidP="00A027A9">
            <w:pPr>
              <w:spacing w:line="240" w:lineRule="auto"/>
              <w:jc w:val="both"/>
              <w:rPr>
                <w:rFonts w:ascii="Times New Roman" w:hAnsi="Times New Roman" w:cs="Times New Roman"/>
                <w:sz w:val="24"/>
                <w:szCs w:val="24"/>
              </w:rPr>
            </w:pPr>
          </w:p>
        </w:tc>
        <w:tc>
          <w:tcPr>
            <w:tcW w:w="2268" w:type="dxa"/>
          </w:tcPr>
          <w:p w14:paraId="68482783" w14:textId="77777777" w:rsidR="0082769C" w:rsidRDefault="0082769C" w:rsidP="00A027A9">
            <w:pPr>
              <w:spacing w:line="240" w:lineRule="auto"/>
              <w:jc w:val="both"/>
              <w:rPr>
                <w:rFonts w:ascii="Times New Roman" w:hAnsi="Times New Roman" w:cs="Times New Roman"/>
                <w:sz w:val="24"/>
                <w:szCs w:val="24"/>
              </w:rPr>
            </w:pPr>
          </w:p>
        </w:tc>
      </w:tr>
    </w:tbl>
    <w:p w14:paraId="22ABC532" w14:textId="5754073E" w:rsidR="00A027A9" w:rsidRDefault="000B4504" w:rsidP="00A027A9">
      <w:pPr>
        <w:spacing w:before="240"/>
        <w:jc w:val="both"/>
        <w:rPr>
          <w:rFonts w:ascii="Times New Roman" w:hAnsi="Times New Roman" w:cs="Times New Roman"/>
          <w:sz w:val="24"/>
          <w:szCs w:val="24"/>
        </w:rPr>
      </w:pPr>
      <w:r>
        <w:rPr>
          <w:rFonts w:ascii="Times New Roman" w:hAnsi="Times New Roman" w:cs="Times New Roman"/>
          <w:sz w:val="24"/>
          <w:szCs w:val="24"/>
        </w:rPr>
        <w:t>Apliecinu, ka man piederošais mājoklis, kurā izmitināti Ukrainas civiliedzīvotāji ir dzīvošanai derīgs  likuma “Par palīdzību dzīvokļa jautājumu risināšanā</w:t>
      </w:r>
      <w:r w:rsidR="004900B5">
        <w:rPr>
          <w:rFonts w:ascii="Times New Roman" w:hAnsi="Times New Roman" w:cs="Times New Roman"/>
          <w:sz w:val="24"/>
          <w:szCs w:val="24"/>
        </w:rPr>
        <w:t>”</w:t>
      </w:r>
      <w:r w:rsidR="00494566">
        <w:rPr>
          <w:rFonts w:ascii="Times New Roman" w:hAnsi="Times New Roman" w:cs="Times New Roman"/>
          <w:sz w:val="24"/>
          <w:szCs w:val="24"/>
        </w:rPr>
        <w:t xml:space="preserve"> </w:t>
      </w:r>
      <w:r>
        <w:rPr>
          <w:rFonts w:ascii="Times New Roman" w:hAnsi="Times New Roman" w:cs="Times New Roman"/>
          <w:sz w:val="24"/>
          <w:szCs w:val="24"/>
        </w:rPr>
        <w:t>16. panta trešās daļas</w:t>
      </w:r>
      <w:r w:rsidR="00494566">
        <w:rPr>
          <w:rStyle w:val="FootnoteReference"/>
          <w:rFonts w:ascii="Times New Roman" w:hAnsi="Times New Roman" w:cs="Times New Roman"/>
          <w:sz w:val="24"/>
          <w:szCs w:val="24"/>
        </w:rPr>
        <w:footnoteReference w:id="1"/>
      </w:r>
      <w:r w:rsidR="00431FF2">
        <w:rPr>
          <w:rFonts w:ascii="Times New Roman" w:hAnsi="Times New Roman" w:cs="Times New Roman"/>
          <w:sz w:val="24"/>
          <w:szCs w:val="24"/>
        </w:rPr>
        <w:t xml:space="preserve"> izpratnē un atrašanās tajā ne</w:t>
      </w:r>
      <w:r w:rsidR="004900B5">
        <w:rPr>
          <w:rFonts w:ascii="Times New Roman" w:hAnsi="Times New Roman" w:cs="Times New Roman"/>
          <w:sz w:val="24"/>
          <w:szCs w:val="24"/>
        </w:rPr>
        <w:t>a</w:t>
      </w:r>
      <w:r w:rsidR="00431FF2">
        <w:rPr>
          <w:rFonts w:ascii="Times New Roman" w:hAnsi="Times New Roman" w:cs="Times New Roman"/>
          <w:sz w:val="24"/>
          <w:szCs w:val="24"/>
        </w:rPr>
        <w:t xml:space="preserve">pdraud cilvēka drošību un veselību. </w:t>
      </w:r>
    </w:p>
    <w:p w14:paraId="4DA6B774" w14:textId="44EC4885" w:rsidR="00B44849" w:rsidRDefault="00B44849" w:rsidP="00A027A9">
      <w:pPr>
        <w:spacing w:before="240"/>
        <w:jc w:val="both"/>
        <w:rPr>
          <w:rFonts w:ascii="Times New Roman" w:hAnsi="Times New Roman" w:cs="Times New Roman"/>
          <w:sz w:val="24"/>
          <w:szCs w:val="24"/>
        </w:rPr>
      </w:pPr>
      <w:r>
        <w:rPr>
          <w:rFonts w:ascii="Times New Roman" w:hAnsi="Times New Roman" w:cs="Times New Roman"/>
          <w:sz w:val="24"/>
          <w:szCs w:val="24"/>
        </w:rPr>
        <w:t>Esmu informēts/-a, ka tad</w:t>
      </w:r>
      <w:r w:rsidR="00AF40B5">
        <w:rPr>
          <w:rFonts w:ascii="Times New Roman" w:hAnsi="Times New Roman" w:cs="Times New Roman"/>
          <w:sz w:val="24"/>
          <w:szCs w:val="24"/>
        </w:rPr>
        <w:t>,</w:t>
      </w:r>
      <w:r>
        <w:rPr>
          <w:rFonts w:ascii="Times New Roman" w:hAnsi="Times New Roman" w:cs="Times New Roman"/>
          <w:sz w:val="24"/>
          <w:szCs w:val="24"/>
        </w:rPr>
        <w:t xml:space="preserve"> ja Ukrainas civiliedzīvotāju izmitināšana mājoklī tiek izbeigta pirms 90 dienu (skaitot no faktiskās izmitināšanas dienas ne ātrāk kā 2022. gada 1. maijā) perioda beigām, izmitinātājam ir pienākums ne vēlāk kā piecu darbdienu laikā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informēt par to pašvaldību</w:t>
      </w:r>
      <w:r w:rsidR="00AF40B5">
        <w:rPr>
          <w:rStyle w:val="FootnoteReference"/>
          <w:rFonts w:ascii="Times New Roman" w:hAnsi="Times New Roman" w:cs="Times New Roman"/>
          <w:sz w:val="24"/>
          <w:szCs w:val="24"/>
        </w:rPr>
        <w:footnoteReference w:id="2"/>
      </w:r>
      <w:r w:rsidR="00AF40B5">
        <w:rPr>
          <w:rFonts w:ascii="Times New Roman" w:hAnsi="Times New Roman" w:cs="Times New Roman"/>
          <w:sz w:val="24"/>
          <w:szCs w:val="24"/>
        </w:rPr>
        <w:t xml:space="preserve"> (Sociālo dienestu).</w:t>
      </w:r>
    </w:p>
    <w:p w14:paraId="122CAB2B" w14:textId="77777777" w:rsidR="00494566" w:rsidRDefault="00494566" w:rsidP="003B7869">
      <w:pPr>
        <w:spacing w:after="0" w:line="240" w:lineRule="auto"/>
        <w:jc w:val="both"/>
        <w:rPr>
          <w:rFonts w:ascii="Times New Roman" w:hAnsi="Times New Roman" w:cs="Times New Roman"/>
          <w:sz w:val="24"/>
          <w:szCs w:val="24"/>
        </w:rPr>
      </w:pPr>
    </w:p>
    <w:p w14:paraId="00363FF6" w14:textId="1992073F" w:rsidR="00BA3116" w:rsidRDefault="00BA3116" w:rsidP="003B7869">
      <w:pPr>
        <w:spacing w:after="0" w:line="240" w:lineRule="auto"/>
        <w:jc w:val="both"/>
        <w:rPr>
          <w:rFonts w:ascii="Times New Roman" w:hAnsi="Times New Roman" w:cs="Times New Roman"/>
          <w:sz w:val="24"/>
          <w:szCs w:val="24"/>
        </w:rPr>
      </w:pPr>
      <w:r w:rsidRPr="00241F84">
        <w:rPr>
          <w:rFonts w:ascii="Times New Roman" w:hAnsi="Times New Roman" w:cs="Times New Roman"/>
          <w:sz w:val="24"/>
          <w:szCs w:val="24"/>
        </w:rPr>
        <w:t>20</w:t>
      </w:r>
      <w:r>
        <w:rPr>
          <w:rFonts w:ascii="Times New Roman" w:hAnsi="Times New Roman" w:cs="Times New Roman"/>
          <w:sz w:val="24"/>
          <w:szCs w:val="24"/>
        </w:rPr>
        <w:t>2</w:t>
      </w:r>
      <w:r w:rsidR="00A027A9">
        <w:rPr>
          <w:rFonts w:ascii="Times New Roman" w:hAnsi="Times New Roman" w:cs="Times New Roman"/>
          <w:sz w:val="24"/>
          <w:szCs w:val="24"/>
        </w:rPr>
        <w:t>2</w:t>
      </w:r>
      <w:r w:rsidRPr="00241F84">
        <w:rPr>
          <w:rFonts w:ascii="Times New Roman" w:hAnsi="Times New Roman" w:cs="Times New Roman"/>
          <w:sz w:val="24"/>
          <w:szCs w:val="24"/>
        </w:rPr>
        <w:t xml:space="preserve">.gada </w:t>
      </w:r>
      <w:r w:rsidR="00A027A9">
        <w:rPr>
          <w:rFonts w:ascii="Times New Roman" w:hAnsi="Times New Roman" w:cs="Times New Roman"/>
          <w:sz w:val="24"/>
          <w:szCs w:val="24"/>
        </w:rPr>
        <w:t>___</w:t>
      </w:r>
      <w:r w:rsidR="003B7869">
        <w:rPr>
          <w:rFonts w:ascii="Times New Roman" w:hAnsi="Times New Roman" w:cs="Times New Roman"/>
          <w:sz w:val="24"/>
          <w:szCs w:val="24"/>
        </w:rPr>
        <w:t>___</w:t>
      </w:r>
      <w:r w:rsidR="00A027A9">
        <w:rPr>
          <w:rFonts w:ascii="Times New Roman" w:hAnsi="Times New Roman" w:cs="Times New Roman"/>
          <w:sz w:val="24"/>
          <w:szCs w:val="24"/>
        </w:rPr>
        <w:t>_________</w:t>
      </w:r>
      <w:r w:rsidR="00A027A9">
        <w:rPr>
          <w:rFonts w:ascii="Times New Roman" w:hAnsi="Times New Roman" w:cs="Times New Roman"/>
          <w:sz w:val="24"/>
          <w:szCs w:val="24"/>
        </w:rPr>
        <w:tab/>
      </w:r>
      <w:r w:rsidR="00A027A9">
        <w:rPr>
          <w:rFonts w:ascii="Times New Roman" w:hAnsi="Times New Roman" w:cs="Times New Roman"/>
          <w:sz w:val="24"/>
          <w:szCs w:val="24"/>
        </w:rPr>
        <w:tab/>
      </w:r>
      <w:r w:rsidR="00A027A9">
        <w:rPr>
          <w:rFonts w:ascii="Times New Roman" w:hAnsi="Times New Roman" w:cs="Times New Roman"/>
          <w:sz w:val="24"/>
          <w:szCs w:val="24"/>
        </w:rPr>
        <w:tab/>
      </w:r>
      <w:r w:rsidR="00A027A9">
        <w:rPr>
          <w:rFonts w:ascii="Times New Roman" w:hAnsi="Times New Roman" w:cs="Times New Roman"/>
          <w:sz w:val="24"/>
          <w:szCs w:val="24"/>
        </w:rPr>
        <w:tab/>
      </w:r>
      <w:r w:rsidR="00A027A9">
        <w:rPr>
          <w:rFonts w:ascii="Times New Roman" w:hAnsi="Times New Roman" w:cs="Times New Roman"/>
          <w:sz w:val="24"/>
          <w:szCs w:val="24"/>
        </w:rPr>
        <w:tab/>
        <w:t>_______</w:t>
      </w:r>
      <w:r w:rsidR="003B7869">
        <w:rPr>
          <w:rFonts w:ascii="Times New Roman" w:hAnsi="Times New Roman" w:cs="Times New Roman"/>
          <w:sz w:val="24"/>
          <w:szCs w:val="24"/>
        </w:rPr>
        <w:t>__</w:t>
      </w:r>
      <w:r w:rsidR="00A027A9">
        <w:rPr>
          <w:rFonts w:ascii="Times New Roman" w:hAnsi="Times New Roman" w:cs="Times New Roman"/>
          <w:sz w:val="24"/>
          <w:szCs w:val="24"/>
        </w:rPr>
        <w:t>__________</w:t>
      </w:r>
    </w:p>
    <w:p w14:paraId="1D3BDE8C" w14:textId="3F6663B9" w:rsidR="003B7869" w:rsidRPr="00241F84" w:rsidRDefault="003B7869" w:rsidP="003B78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paraksts</w:t>
      </w:r>
    </w:p>
    <w:p w14:paraId="3C405F3D" w14:textId="77777777" w:rsidR="00BA3116" w:rsidRDefault="00BA3116" w:rsidP="00BA3116"/>
    <w:p w14:paraId="746F0ABF" w14:textId="319EF95D" w:rsidR="00D81B60" w:rsidRDefault="00D81B60"/>
    <w:p w14:paraId="3AD12D2B" w14:textId="05BE8FEF" w:rsidR="004900B5" w:rsidRDefault="004900B5"/>
    <w:p w14:paraId="7AA477F9" w14:textId="129B757C" w:rsidR="004900B5" w:rsidRDefault="004900B5"/>
    <w:p w14:paraId="70F6CA6B" w14:textId="46C069CD" w:rsidR="004900B5" w:rsidRDefault="004900B5"/>
    <w:p w14:paraId="5EA7ABEC" w14:textId="617B5D64" w:rsidR="004900B5" w:rsidRDefault="004900B5"/>
    <w:p w14:paraId="54BAAB4E" w14:textId="77777777" w:rsidR="004900B5" w:rsidRDefault="004900B5"/>
    <w:sectPr w:rsidR="004900B5" w:rsidSect="008A6E70">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ADDC" w14:textId="77777777" w:rsidR="009E60A3" w:rsidRDefault="009E60A3" w:rsidP="004900B5">
      <w:pPr>
        <w:spacing w:after="0" w:line="240" w:lineRule="auto"/>
      </w:pPr>
      <w:r>
        <w:separator/>
      </w:r>
    </w:p>
  </w:endnote>
  <w:endnote w:type="continuationSeparator" w:id="0">
    <w:p w14:paraId="7663CA54" w14:textId="77777777" w:rsidR="009E60A3" w:rsidRDefault="009E60A3" w:rsidP="00490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4CB4" w14:textId="77777777" w:rsidR="009E60A3" w:rsidRDefault="009E60A3" w:rsidP="004900B5">
      <w:pPr>
        <w:spacing w:after="0" w:line="240" w:lineRule="auto"/>
      </w:pPr>
      <w:r>
        <w:separator/>
      </w:r>
    </w:p>
  </w:footnote>
  <w:footnote w:type="continuationSeparator" w:id="0">
    <w:p w14:paraId="02C9C624" w14:textId="77777777" w:rsidR="009E60A3" w:rsidRDefault="009E60A3" w:rsidP="004900B5">
      <w:pPr>
        <w:spacing w:after="0" w:line="240" w:lineRule="auto"/>
      </w:pPr>
      <w:r>
        <w:continuationSeparator/>
      </w:r>
    </w:p>
  </w:footnote>
  <w:footnote w:id="1">
    <w:p w14:paraId="2E81727D" w14:textId="21DC400D" w:rsidR="00494566" w:rsidRPr="004900B5" w:rsidRDefault="00494566" w:rsidP="00494566">
      <w:pPr>
        <w:spacing w:before="240"/>
        <w:jc w:val="both"/>
        <w:rPr>
          <w:rFonts w:ascii="Times New Roman" w:hAnsi="Times New Roman" w:cs="Times New Roman"/>
          <w:sz w:val="20"/>
          <w:szCs w:val="20"/>
        </w:rPr>
      </w:pPr>
      <w:r>
        <w:rPr>
          <w:rStyle w:val="FootnoteReference"/>
        </w:rPr>
        <w:footnoteRef/>
      </w:r>
      <w:r>
        <w:t xml:space="preserve"> </w:t>
      </w:r>
      <w:r w:rsidRPr="004900B5">
        <w:rPr>
          <w:rFonts w:ascii="Times New Roman" w:hAnsi="Times New Roman" w:cs="Times New Roman"/>
          <w:color w:val="414142"/>
          <w:sz w:val="20"/>
          <w:szCs w:val="20"/>
          <w:shd w:val="clear" w:color="auto" w:fill="FFFFFF"/>
        </w:rPr>
        <w:t>Dzīvošanai derīga dzīvojamā telpa ir apgaismojama, apkurināma telpa, kas piemērota cilvēka ilglaicīgam patvērumam un sadzīves priekšmetu izvietošanai, kā arī atrodas dzīvojamā mājā, kura atbilst </w:t>
      </w:r>
      <w:hyperlink r:id="rId1" w:tgtFrame="_blank" w:history="1">
        <w:r w:rsidRPr="004900B5">
          <w:rPr>
            <w:rStyle w:val="Hyperlink"/>
            <w:rFonts w:ascii="Times New Roman" w:hAnsi="Times New Roman" w:cs="Times New Roman"/>
            <w:color w:val="16497B"/>
            <w:sz w:val="20"/>
            <w:szCs w:val="20"/>
            <w:shd w:val="clear" w:color="auto" w:fill="FFFFFF"/>
          </w:rPr>
          <w:t>Būvniecības likuma</w:t>
        </w:r>
      </w:hyperlink>
      <w:r w:rsidRPr="004900B5">
        <w:rPr>
          <w:rFonts w:ascii="Times New Roman" w:hAnsi="Times New Roman" w:cs="Times New Roman"/>
          <w:color w:val="414142"/>
          <w:sz w:val="20"/>
          <w:szCs w:val="20"/>
          <w:shd w:val="clear" w:color="auto" w:fill="FFFFFF"/>
        </w:rPr>
        <w:t> </w:t>
      </w:r>
      <w:hyperlink r:id="rId2" w:anchor="p9" w:tgtFrame="_blank" w:history="1">
        <w:r w:rsidRPr="004900B5">
          <w:rPr>
            <w:rStyle w:val="Hyperlink"/>
            <w:rFonts w:ascii="Times New Roman" w:hAnsi="Times New Roman" w:cs="Times New Roman"/>
            <w:color w:val="16497B"/>
            <w:sz w:val="20"/>
            <w:szCs w:val="20"/>
            <w:shd w:val="clear" w:color="auto" w:fill="FFFFFF"/>
          </w:rPr>
          <w:t>9. panta</w:t>
        </w:r>
      </w:hyperlink>
      <w:r w:rsidRPr="004900B5">
        <w:rPr>
          <w:rFonts w:ascii="Times New Roman" w:hAnsi="Times New Roman" w:cs="Times New Roman"/>
          <w:color w:val="414142"/>
          <w:sz w:val="20"/>
          <w:szCs w:val="20"/>
          <w:shd w:val="clear" w:color="auto" w:fill="FFFFFF"/>
        </w:rPr>
        <w:t> 1., 2. un 4. punktā noteiktajām prasībām.</w:t>
      </w:r>
    </w:p>
    <w:p w14:paraId="6393F1B2" w14:textId="3711FD87" w:rsidR="00494566" w:rsidRDefault="00494566">
      <w:pPr>
        <w:pStyle w:val="FootnoteText"/>
      </w:pPr>
    </w:p>
  </w:footnote>
  <w:footnote w:id="2">
    <w:p w14:paraId="60E0D394" w14:textId="0A81233A" w:rsidR="00AF40B5" w:rsidRPr="00AF40B5" w:rsidRDefault="00AF40B5">
      <w:pPr>
        <w:pStyle w:val="FootnoteText"/>
        <w:rPr>
          <w:rFonts w:ascii="Times New Roman" w:hAnsi="Times New Roman" w:cs="Times New Roman"/>
        </w:rPr>
      </w:pPr>
      <w:r w:rsidRPr="00AF40B5">
        <w:rPr>
          <w:rStyle w:val="FootnoteReference"/>
          <w:rFonts w:ascii="Times New Roman" w:hAnsi="Times New Roman" w:cs="Times New Roman"/>
        </w:rPr>
        <w:footnoteRef/>
      </w:r>
      <w:r w:rsidRPr="00AF40B5">
        <w:rPr>
          <w:rFonts w:ascii="Times New Roman" w:hAnsi="Times New Roman" w:cs="Times New Roman"/>
        </w:rPr>
        <w:t xml:space="preserve"> </w:t>
      </w:r>
      <w:r w:rsidRPr="00AF40B5">
        <w:rPr>
          <w:rFonts w:ascii="Times New Roman" w:hAnsi="Times New Roman" w:cs="Times New Roman"/>
        </w:rPr>
        <w:t>Ukrainas civiliedzīvotāju atbalsta likuma 7.</w:t>
      </w:r>
      <w:r w:rsidRPr="00AF40B5">
        <w:rPr>
          <w:rFonts w:ascii="Times New Roman" w:hAnsi="Times New Roman" w:cs="Times New Roman"/>
          <w:vertAlign w:val="superscript"/>
        </w:rPr>
        <w:t>1</w:t>
      </w:r>
      <w:r w:rsidRPr="00AF40B5">
        <w:rPr>
          <w:rFonts w:ascii="Times New Roman" w:hAnsi="Times New Roman" w:cs="Times New Roman"/>
        </w:rPr>
        <w:t xml:space="preserve"> panta ceturtā daļa.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16"/>
    <w:rsid w:val="000B4504"/>
    <w:rsid w:val="001A1CD0"/>
    <w:rsid w:val="001F4900"/>
    <w:rsid w:val="003B7869"/>
    <w:rsid w:val="00431BDB"/>
    <w:rsid w:val="00431FF2"/>
    <w:rsid w:val="004501F1"/>
    <w:rsid w:val="0045696F"/>
    <w:rsid w:val="004900B5"/>
    <w:rsid w:val="00494566"/>
    <w:rsid w:val="006F65C2"/>
    <w:rsid w:val="0082769C"/>
    <w:rsid w:val="00843F1E"/>
    <w:rsid w:val="008A6E70"/>
    <w:rsid w:val="009E60A3"/>
    <w:rsid w:val="00A027A9"/>
    <w:rsid w:val="00A708FF"/>
    <w:rsid w:val="00AF40B5"/>
    <w:rsid w:val="00B40E89"/>
    <w:rsid w:val="00B44849"/>
    <w:rsid w:val="00BA3116"/>
    <w:rsid w:val="00C12F68"/>
    <w:rsid w:val="00C27AD3"/>
    <w:rsid w:val="00C50143"/>
    <w:rsid w:val="00D81B60"/>
    <w:rsid w:val="00E72D3E"/>
    <w:rsid w:val="00F262B4"/>
    <w:rsid w:val="00F53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AC0D"/>
  <w15:chartTrackingRefBased/>
  <w15:docId w15:val="{AC337CF0-A145-4CFF-BE09-C431262D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346"/>
    <w:rPr>
      <w:sz w:val="16"/>
      <w:szCs w:val="16"/>
    </w:rPr>
  </w:style>
  <w:style w:type="paragraph" w:styleId="CommentText">
    <w:name w:val="annotation text"/>
    <w:basedOn w:val="Normal"/>
    <w:link w:val="CommentTextChar"/>
    <w:uiPriority w:val="99"/>
    <w:semiHidden/>
    <w:unhideWhenUsed/>
    <w:rsid w:val="00F53346"/>
    <w:pPr>
      <w:spacing w:line="240" w:lineRule="auto"/>
    </w:pPr>
    <w:rPr>
      <w:sz w:val="20"/>
      <w:szCs w:val="20"/>
    </w:rPr>
  </w:style>
  <w:style w:type="character" w:customStyle="1" w:styleId="CommentTextChar">
    <w:name w:val="Comment Text Char"/>
    <w:basedOn w:val="DefaultParagraphFont"/>
    <w:link w:val="CommentText"/>
    <w:uiPriority w:val="99"/>
    <w:semiHidden/>
    <w:rsid w:val="00F53346"/>
    <w:rPr>
      <w:sz w:val="20"/>
      <w:szCs w:val="20"/>
    </w:rPr>
  </w:style>
  <w:style w:type="paragraph" w:styleId="CommentSubject">
    <w:name w:val="annotation subject"/>
    <w:basedOn w:val="CommentText"/>
    <w:next w:val="CommentText"/>
    <w:link w:val="CommentSubjectChar"/>
    <w:uiPriority w:val="99"/>
    <w:semiHidden/>
    <w:unhideWhenUsed/>
    <w:rsid w:val="00F53346"/>
    <w:rPr>
      <w:b/>
      <w:bCs/>
    </w:rPr>
  </w:style>
  <w:style w:type="character" w:customStyle="1" w:styleId="CommentSubjectChar">
    <w:name w:val="Comment Subject Char"/>
    <w:basedOn w:val="CommentTextChar"/>
    <w:link w:val="CommentSubject"/>
    <w:uiPriority w:val="99"/>
    <w:semiHidden/>
    <w:rsid w:val="00F53346"/>
    <w:rPr>
      <w:b/>
      <w:bCs/>
      <w:sz w:val="20"/>
      <w:szCs w:val="20"/>
    </w:rPr>
  </w:style>
  <w:style w:type="character" w:styleId="Hyperlink">
    <w:name w:val="Hyperlink"/>
    <w:basedOn w:val="DefaultParagraphFont"/>
    <w:uiPriority w:val="99"/>
    <w:semiHidden/>
    <w:unhideWhenUsed/>
    <w:rsid w:val="004900B5"/>
    <w:rPr>
      <w:color w:val="0000FF"/>
      <w:u w:val="single"/>
    </w:rPr>
  </w:style>
  <w:style w:type="paragraph" w:styleId="EndnoteText">
    <w:name w:val="endnote text"/>
    <w:basedOn w:val="Normal"/>
    <w:link w:val="EndnoteTextChar"/>
    <w:uiPriority w:val="99"/>
    <w:semiHidden/>
    <w:unhideWhenUsed/>
    <w:rsid w:val="004900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00B5"/>
    <w:rPr>
      <w:sz w:val="20"/>
      <w:szCs w:val="20"/>
    </w:rPr>
  </w:style>
  <w:style w:type="character" w:styleId="EndnoteReference">
    <w:name w:val="endnote reference"/>
    <w:basedOn w:val="DefaultParagraphFont"/>
    <w:uiPriority w:val="99"/>
    <w:semiHidden/>
    <w:unhideWhenUsed/>
    <w:rsid w:val="004900B5"/>
    <w:rPr>
      <w:vertAlign w:val="superscript"/>
    </w:rPr>
  </w:style>
  <w:style w:type="paragraph" w:styleId="FootnoteText">
    <w:name w:val="footnote text"/>
    <w:basedOn w:val="Normal"/>
    <w:link w:val="FootnoteTextChar"/>
    <w:uiPriority w:val="99"/>
    <w:semiHidden/>
    <w:unhideWhenUsed/>
    <w:rsid w:val="004900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B5"/>
    <w:rPr>
      <w:sz w:val="20"/>
      <w:szCs w:val="20"/>
    </w:rPr>
  </w:style>
  <w:style w:type="character" w:styleId="FootnoteReference">
    <w:name w:val="footnote reference"/>
    <w:basedOn w:val="DefaultParagraphFont"/>
    <w:uiPriority w:val="99"/>
    <w:semiHidden/>
    <w:unhideWhenUsed/>
    <w:rsid w:val="004900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58572-buvniecibas-likums" TargetMode="External"/><Relationship Id="rId1" Type="http://schemas.openxmlformats.org/officeDocument/2006/relationships/hyperlink" Target="https://likumi.lv/ta/id/258572-buvniec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F950-3FB4-4CE5-8D69-F8F9B8B3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1018</Words>
  <Characters>581</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Kārkliņa</dc:creator>
  <cp:keywords/>
  <dc:description/>
  <cp:lastModifiedBy>Skaidrīte Grīnberga</cp:lastModifiedBy>
  <cp:revision>5</cp:revision>
  <cp:lastPrinted>2022-05-18T08:07:00Z</cp:lastPrinted>
  <dcterms:created xsi:type="dcterms:W3CDTF">2022-05-18T11:08:00Z</dcterms:created>
  <dcterms:modified xsi:type="dcterms:W3CDTF">2022-05-20T05:34:00Z</dcterms:modified>
</cp:coreProperties>
</file>