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A54F0E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A54F0E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A54F0E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A54F0E">
        <w:rPr>
          <w:rFonts w:asciiTheme="minorHAnsi" w:hAnsiTheme="minorHAnsi" w:cstheme="minorHAnsi"/>
          <w:sz w:val="22"/>
          <w:szCs w:val="22"/>
        </w:rPr>
        <w:t>Cēsīs</w:t>
      </w:r>
      <w:r w:rsidR="005C3D27" w:rsidRPr="00A54F0E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A54F0E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A54F0E">
        <w:rPr>
          <w:rFonts w:asciiTheme="minorHAnsi" w:hAnsiTheme="minorHAnsi" w:cstheme="minorHAnsi"/>
          <w:sz w:val="22"/>
          <w:szCs w:val="22"/>
        </w:rPr>
        <w:t>09</w:t>
      </w:r>
      <w:r w:rsidR="004B3947" w:rsidRPr="00A54F0E">
        <w:rPr>
          <w:rFonts w:asciiTheme="minorHAnsi" w:hAnsiTheme="minorHAnsi" w:cstheme="minorHAnsi"/>
          <w:sz w:val="22"/>
          <w:szCs w:val="22"/>
        </w:rPr>
        <w:t>.0</w:t>
      </w:r>
      <w:r w:rsidRPr="00A54F0E">
        <w:rPr>
          <w:rFonts w:asciiTheme="minorHAnsi" w:hAnsiTheme="minorHAnsi" w:cstheme="minorHAnsi"/>
          <w:sz w:val="22"/>
          <w:szCs w:val="22"/>
        </w:rPr>
        <w:t>9.2021.</w:t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</w:r>
      <w:r w:rsidRPr="00A54F0E">
        <w:rPr>
          <w:rFonts w:asciiTheme="minorHAnsi" w:hAnsiTheme="minorHAnsi" w:cstheme="minorHAnsi"/>
          <w:sz w:val="22"/>
          <w:szCs w:val="22"/>
        </w:rPr>
        <w:tab/>
        <w:t>Nr.</w:t>
      </w:r>
      <w:r w:rsidR="00A54F0E" w:rsidRPr="00A54F0E">
        <w:rPr>
          <w:rFonts w:asciiTheme="minorHAnsi" w:hAnsiTheme="minorHAnsi" w:cstheme="minorHAnsi"/>
          <w:sz w:val="22"/>
          <w:szCs w:val="22"/>
        </w:rPr>
        <w:t>167</w:t>
      </w:r>
    </w:p>
    <w:p w:rsidR="00405E7E" w:rsidRPr="00A54F0E" w:rsidRDefault="00405E7E" w:rsidP="00CE30A2">
      <w:pPr>
        <w:rPr>
          <w:rFonts w:asciiTheme="minorHAnsi" w:hAnsiTheme="minorHAnsi"/>
          <w:sz w:val="22"/>
          <w:szCs w:val="22"/>
        </w:rPr>
      </w:pPr>
    </w:p>
    <w:p w:rsidR="00A54F0E" w:rsidRPr="00A54F0E" w:rsidRDefault="00A54F0E" w:rsidP="00A54F0E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A54F0E">
        <w:rPr>
          <w:rFonts w:ascii="Calibri" w:hAnsi="Calibri" w:cs="Calibri"/>
          <w:b/>
          <w:sz w:val="22"/>
          <w:szCs w:val="22"/>
          <w:lang w:eastAsia="lv-LV"/>
        </w:rPr>
        <w:t>Par Līgatnes Mūzikas un mākslas skolas nolikuma apstiprināšanu</w:t>
      </w:r>
    </w:p>
    <w:p w:rsidR="00A54F0E" w:rsidRPr="00A54F0E" w:rsidRDefault="00A54F0E" w:rsidP="00A54F0E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A54F0E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A54F0E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A54F0E" w:rsidRPr="00A54F0E" w:rsidRDefault="00A54F0E" w:rsidP="00A54F0E">
      <w:pPr>
        <w:pStyle w:val="Heading2"/>
        <w:rPr>
          <w:rFonts w:ascii="Calibri" w:hAnsi="Calibri" w:cs="Calibri"/>
          <w:sz w:val="22"/>
          <w:szCs w:val="22"/>
        </w:rPr>
      </w:pPr>
    </w:p>
    <w:p w:rsidR="00A54F0E" w:rsidRPr="00A54F0E" w:rsidRDefault="00A54F0E" w:rsidP="00A54F0E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A54F0E">
        <w:rPr>
          <w:rFonts w:ascii="Calibri" w:eastAsia="Calibr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A54F0E">
        <w:rPr>
          <w:rFonts w:asciiTheme="minorHAnsi" w:hAnsiTheme="minorHAnsi" w:cstheme="minorHAnsi"/>
          <w:sz w:val="22"/>
          <w:szCs w:val="22"/>
        </w:rPr>
        <w:t xml:space="preserve">ievērojot Cēsu novada domes Izglītības, kultūras un sporta komitejas 26.08.2021. atzinumu (prot. Nr.3.), </w:t>
      </w:r>
      <w:r w:rsidRPr="00A54F0E">
        <w:rPr>
          <w:rFonts w:ascii="Calibri" w:eastAsia="Calibri" w:hAnsi="Calibri" w:cs="Calibri"/>
          <w:sz w:val="22"/>
          <w:szCs w:val="22"/>
        </w:rPr>
        <w:t xml:space="preserve"> </w:t>
      </w:r>
      <w:r w:rsidRPr="00A54F0E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A54F0E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A54F0E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A54F0E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A54F0E" w:rsidRPr="00A54F0E" w:rsidRDefault="00A54F0E" w:rsidP="00A54F0E">
      <w:pPr>
        <w:spacing w:after="200" w:line="276" w:lineRule="auto"/>
        <w:ind w:firstLine="72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54F0E" w:rsidRPr="00A54F0E" w:rsidRDefault="00A54F0E" w:rsidP="00A54F0E">
      <w:pPr>
        <w:spacing w:after="200" w:line="276" w:lineRule="auto"/>
        <w:ind w:left="993" w:hanging="273"/>
        <w:jc w:val="both"/>
        <w:rPr>
          <w:rFonts w:ascii="Calibri" w:eastAsia="Calibri" w:hAnsi="Calibri" w:cs="Calibri"/>
          <w:sz w:val="22"/>
          <w:szCs w:val="22"/>
        </w:rPr>
      </w:pPr>
      <w:r w:rsidRPr="00A54F0E">
        <w:rPr>
          <w:rFonts w:ascii="Calibri" w:eastAsia="Calibri" w:hAnsi="Calibri" w:cs="Calibri"/>
          <w:sz w:val="22"/>
          <w:szCs w:val="22"/>
        </w:rPr>
        <w:t>1. Atzīt par spēku zaudējušu Līgatnes novada domes 2021.gada 27.maija sēdes lēmumu Nr.6. “Par Līgatnes Mūzikas un mākslas skolas nolikuma apstiprināšanu”.</w:t>
      </w:r>
    </w:p>
    <w:p w:rsidR="00A54F0E" w:rsidRPr="00A54F0E" w:rsidRDefault="00A54F0E" w:rsidP="00A54F0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A54F0E">
        <w:rPr>
          <w:rFonts w:ascii="Calibri" w:eastAsia="Calibri" w:hAnsi="Calibri" w:cs="Calibri"/>
          <w:sz w:val="22"/>
          <w:szCs w:val="22"/>
        </w:rPr>
        <w:t>Apstiprināt Līgatnes Mūzikas un mākslas skolas nolikumu, saskaņā ar pielikumu.</w:t>
      </w:r>
    </w:p>
    <w:p w:rsidR="00A54F0E" w:rsidRPr="00A54F0E" w:rsidRDefault="00A54F0E" w:rsidP="00A54F0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A54F0E">
        <w:rPr>
          <w:rFonts w:ascii="Calibri" w:eastAsia="Calibri" w:hAnsi="Calibri" w:cs="Calibri"/>
          <w:sz w:val="22"/>
          <w:szCs w:val="22"/>
        </w:rPr>
        <w:t>Uzdot Līgatnes Mūzikas un mākslas skolas direktoram Kasparam Gulbim informēt izglītības iestāžu reģistru par pieņemto lēmumu.</w:t>
      </w:r>
    </w:p>
    <w:p w:rsidR="00A54F0E" w:rsidRPr="00A54F0E" w:rsidRDefault="00A54F0E" w:rsidP="00A54F0E">
      <w:pPr>
        <w:pStyle w:val="ListParagraph"/>
        <w:numPr>
          <w:ilvl w:val="0"/>
          <w:numId w:val="7"/>
        </w:numPr>
        <w:spacing w:after="200" w:line="276" w:lineRule="auto"/>
        <w:ind w:left="1134" w:hanging="425"/>
        <w:jc w:val="both"/>
        <w:rPr>
          <w:rFonts w:eastAsiaTheme="minorHAnsi" w:cs="Calibri"/>
          <w:sz w:val="22"/>
          <w:szCs w:val="22"/>
        </w:rPr>
      </w:pPr>
      <w:r w:rsidRPr="00A54F0E">
        <w:rPr>
          <w:rFonts w:eastAsiaTheme="minorHAnsi" w:cs="Calibri"/>
          <w:sz w:val="22"/>
          <w:szCs w:val="22"/>
        </w:rPr>
        <w:t>Kontroli par minētā lēmuma izpildi uzdot Cēsu novada pašvaldības centrālās administrācijas Izglītības pārvaldei.</w:t>
      </w:r>
    </w:p>
    <w:p w:rsidR="008B4A0A" w:rsidRPr="00A54F0E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A54F0E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A54F0E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A54F0E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A54F0E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DBE" w:rsidRDefault="00E72DBE" w:rsidP="00E104B1">
      <w:r>
        <w:separator/>
      </w:r>
    </w:p>
  </w:endnote>
  <w:endnote w:type="continuationSeparator" w:id="0">
    <w:p w:rsidR="00E72DBE" w:rsidRDefault="00E72DBE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DBE" w:rsidRDefault="00E72DBE" w:rsidP="00E104B1">
      <w:r>
        <w:separator/>
      </w:r>
    </w:p>
  </w:footnote>
  <w:footnote w:type="continuationSeparator" w:id="0">
    <w:p w:rsidR="00E72DBE" w:rsidRDefault="00E72DBE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23794"/>
    <w:multiLevelType w:val="hybridMultilevel"/>
    <w:tmpl w:val="98EE4F02"/>
    <w:lvl w:ilvl="0" w:tplc="3D0E95F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31ECD"/>
    <w:multiLevelType w:val="hybridMultilevel"/>
    <w:tmpl w:val="2BEECBEA"/>
    <w:lvl w:ilvl="0" w:tplc="FE6ACE18">
      <w:start w:val="2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5E4F"/>
    <w:rsid w:val="00037BC5"/>
    <w:rsid w:val="00063A3D"/>
    <w:rsid w:val="00085B23"/>
    <w:rsid w:val="000863E9"/>
    <w:rsid w:val="00087714"/>
    <w:rsid w:val="00091511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54F0E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87564"/>
    <w:rsid w:val="00D9374D"/>
    <w:rsid w:val="00DB2CD0"/>
    <w:rsid w:val="00DB434E"/>
    <w:rsid w:val="00DC6AB4"/>
    <w:rsid w:val="00DE7011"/>
    <w:rsid w:val="00E02651"/>
    <w:rsid w:val="00E104B1"/>
    <w:rsid w:val="00E208C9"/>
    <w:rsid w:val="00E33A3A"/>
    <w:rsid w:val="00E561F3"/>
    <w:rsid w:val="00E72DBE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,PPS_Bullet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F0E"/>
    <w:rPr>
      <w:rFonts w:asciiTheme="majorHAnsi" w:eastAsiaTheme="majorEastAsia" w:hAnsiTheme="majorHAnsi" w:cstheme="majorBidi"/>
      <w:iCs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2021-09-14T09:48:00Z</dcterms:created>
  <dcterms:modified xsi:type="dcterms:W3CDTF">2021-09-21T11:04:00Z</dcterms:modified>
</cp:coreProperties>
</file>