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79" w:rsidRPr="00CE30A2" w:rsidRDefault="00EA6979" w:rsidP="00EA6979">
      <w:pPr>
        <w:jc w:val="center"/>
        <w:rPr>
          <w:rFonts w:asciiTheme="minorHAnsi" w:hAnsiTheme="minorHAnsi" w:cstheme="minorHAnsi"/>
          <w:sz w:val="24"/>
          <w:szCs w:val="24"/>
        </w:rPr>
      </w:pPr>
      <w:r w:rsidRPr="00CE30A2">
        <w:rPr>
          <w:rFonts w:asciiTheme="minorHAnsi" w:hAnsiTheme="minorHAnsi" w:cstheme="minorHAnsi"/>
          <w:sz w:val="24"/>
          <w:szCs w:val="24"/>
        </w:rPr>
        <w:t>LĒMUMS</w:t>
      </w:r>
    </w:p>
    <w:p w:rsidR="00EA6979" w:rsidRPr="00CE30A2" w:rsidRDefault="00EA6979" w:rsidP="00EA6979">
      <w:pPr>
        <w:jc w:val="center"/>
        <w:rPr>
          <w:rFonts w:asciiTheme="minorHAnsi" w:hAnsiTheme="minorHAnsi" w:cstheme="minorHAnsi"/>
          <w:sz w:val="24"/>
          <w:szCs w:val="24"/>
        </w:rPr>
      </w:pPr>
      <w:r w:rsidRPr="00CE30A2">
        <w:rPr>
          <w:rFonts w:asciiTheme="minorHAnsi" w:hAnsiTheme="minorHAnsi" w:cstheme="minorHAnsi"/>
          <w:sz w:val="24"/>
          <w:szCs w:val="24"/>
        </w:rPr>
        <w:t>Cēsīs</w:t>
      </w:r>
      <w:r w:rsidR="005C3D27" w:rsidRPr="00CE30A2">
        <w:rPr>
          <w:rFonts w:asciiTheme="minorHAnsi" w:hAnsiTheme="minorHAnsi" w:cstheme="minorHAnsi"/>
          <w:sz w:val="24"/>
          <w:szCs w:val="24"/>
        </w:rPr>
        <w:t>, Cēsu novadā</w:t>
      </w:r>
    </w:p>
    <w:p w:rsidR="00EA6979" w:rsidRPr="00CE30A2" w:rsidRDefault="008B4A0A" w:rsidP="00EA6979">
      <w:pPr>
        <w:rPr>
          <w:rFonts w:asciiTheme="minorHAnsi" w:hAnsiTheme="minorHAnsi" w:cstheme="minorHAnsi"/>
          <w:sz w:val="24"/>
          <w:szCs w:val="24"/>
        </w:rPr>
      </w:pPr>
      <w:r>
        <w:rPr>
          <w:rFonts w:asciiTheme="minorHAnsi" w:hAnsiTheme="minorHAnsi" w:cstheme="minorHAnsi"/>
          <w:sz w:val="24"/>
          <w:szCs w:val="24"/>
        </w:rPr>
        <w:t>09</w:t>
      </w:r>
      <w:r w:rsidR="004B3947" w:rsidRPr="00CE30A2">
        <w:rPr>
          <w:rFonts w:asciiTheme="minorHAnsi" w:hAnsiTheme="minorHAnsi" w:cstheme="minorHAnsi"/>
          <w:sz w:val="24"/>
          <w:szCs w:val="24"/>
        </w:rPr>
        <w:t>.0</w:t>
      </w:r>
      <w:r>
        <w:rPr>
          <w:rFonts w:asciiTheme="minorHAnsi" w:hAnsiTheme="minorHAnsi" w:cstheme="minorHAnsi"/>
          <w:sz w:val="24"/>
          <w:szCs w:val="24"/>
        </w:rPr>
        <w:t>9.2021.</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Nr.</w:t>
      </w:r>
      <w:r w:rsidR="001E254E">
        <w:rPr>
          <w:rFonts w:asciiTheme="minorHAnsi" w:hAnsiTheme="minorHAnsi" w:cstheme="minorHAnsi"/>
          <w:sz w:val="24"/>
          <w:szCs w:val="24"/>
        </w:rPr>
        <w:t>152</w:t>
      </w:r>
    </w:p>
    <w:p w:rsidR="00405E7E" w:rsidRDefault="00405E7E" w:rsidP="00CE30A2">
      <w:pPr>
        <w:rPr>
          <w:rFonts w:asciiTheme="minorHAnsi" w:hAnsiTheme="minorHAnsi"/>
          <w:sz w:val="24"/>
          <w:szCs w:val="24"/>
        </w:rPr>
      </w:pPr>
    </w:p>
    <w:p w:rsidR="001E254E" w:rsidRPr="001A0E20" w:rsidRDefault="001E254E" w:rsidP="001E254E">
      <w:pPr>
        <w:ind w:left="215" w:hanging="357"/>
        <w:jc w:val="center"/>
        <w:rPr>
          <w:rFonts w:ascii="Calibri" w:hAnsi="Calibri" w:cs="Calibri"/>
          <w:b/>
          <w:sz w:val="24"/>
          <w:szCs w:val="24"/>
        </w:rPr>
      </w:pPr>
      <w:r>
        <w:rPr>
          <w:rFonts w:ascii="Calibri" w:hAnsi="Calibri" w:cs="Calibri"/>
          <w:b/>
          <w:sz w:val="24"/>
          <w:szCs w:val="24"/>
        </w:rPr>
        <w:t xml:space="preserve">Par </w:t>
      </w:r>
      <w:r w:rsidRPr="005C15AF">
        <w:rPr>
          <w:rFonts w:ascii="Calibri" w:hAnsi="Calibri" w:cs="Calibri"/>
          <w:b/>
          <w:sz w:val="24"/>
          <w:szCs w:val="24"/>
        </w:rPr>
        <w:t xml:space="preserve">Cēsu novada pašvaldības </w:t>
      </w:r>
      <w:r>
        <w:rPr>
          <w:rFonts w:ascii="Calibri" w:hAnsi="Calibri" w:cs="Calibri"/>
          <w:b/>
          <w:sz w:val="24"/>
          <w:szCs w:val="24"/>
        </w:rPr>
        <w:t>“K</w:t>
      </w:r>
      <w:r w:rsidRPr="005C15AF">
        <w:rPr>
          <w:rFonts w:ascii="Calibri" w:hAnsi="Calibri" w:cs="Calibri"/>
          <w:b/>
          <w:sz w:val="24"/>
          <w:szCs w:val="24"/>
        </w:rPr>
        <w:t>omisijas darījumiem ar lauksaimniecības zemi</w:t>
      </w:r>
      <w:r>
        <w:rPr>
          <w:rFonts w:ascii="Calibri" w:hAnsi="Calibri" w:cs="Calibri"/>
          <w:b/>
          <w:sz w:val="24"/>
          <w:szCs w:val="24"/>
        </w:rPr>
        <w:t xml:space="preserve">” nolikuma </w:t>
      </w:r>
      <w:r w:rsidRPr="001A0E20">
        <w:rPr>
          <w:rFonts w:ascii="Calibri" w:hAnsi="Calibri" w:cs="Calibri"/>
          <w:b/>
          <w:sz w:val="24"/>
          <w:szCs w:val="24"/>
        </w:rPr>
        <w:t>apstiprināšanu</w:t>
      </w:r>
    </w:p>
    <w:p w:rsidR="001E254E" w:rsidRPr="001A0E20" w:rsidRDefault="001E254E" w:rsidP="001E254E">
      <w:pPr>
        <w:ind w:left="215" w:hanging="357"/>
        <w:jc w:val="center"/>
        <w:rPr>
          <w:rFonts w:ascii="Calibri" w:hAnsi="Calibri" w:cs="Calibri"/>
          <w:sz w:val="24"/>
          <w:szCs w:val="24"/>
        </w:rPr>
      </w:pPr>
      <w:r w:rsidRPr="001A0E20">
        <w:rPr>
          <w:rFonts w:ascii="Calibri" w:hAnsi="Calibri" w:cs="Calibri"/>
          <w:sz w:val="24"/>
          <w:szCs w:val="24"/>
        </w:rPr>
        <w:t>____________________________________________________________________________</w:t>
      </w:r>
    </w:p>
    <w:p w:rsidR="001E254E" w:rsidRPr="001E254E" w:rsidRDefault="001E254E" w:rsidP="001E254E">
      <w:pPr>
        <w:pStyle w:val="ListParagraph"/>
        <w:jc w:val="center"/>
        <w:rPr>
          <w:i/>
          <w:sz w:val="24"/>
          <w:szCs w:val="24"/>
        </w:rPr>
      </w:pPr>
      <w:r w:rsidRPr="001E254E">
        <w:rPr>
          <w:rFonts w:asciiTheme="minorHAnsi" w:hAnsiTheme="minorHAnsi" w:cstheme="minorHAnsi"/>
          <w:color w:val="000000"/>
          <w:sz w:val="24"/>
          <w:szCs w:val="24"/>
        </w:rPr>
        <w:t xml:space="preserve">Ziņo: Vaives pagasta pārvaldes vadītāja </w:t>
      </w:r>
      <w:proofErr w:type="spellStart"/>
      <w:r w:rsidRPr="001E254E">
        <w:rPr>
          <w:rFonts w:asciiTheme="minorHAnsi" w:hAnsiTheme="minorHAnsi" w:cstheme="minorHAnsi"/>
          <w:color w:val="000000"/>
          <w:sz w:val="24"/>
          <w:szCs w:val="24"/>
        </w:rPr>
        <w:t>E.Atvara</w:t>
      </w:r>
      <w:proofErr w:type="spellEnd"/>
    </w:p>
    <w:p w:rsidR="001E254E" w:rsidRPr="001A0E20" w:rsidRDefault="001E254E" w:rsidP="001E254E">
      <w:pPr>
        <w:ind w:left="215" w:hanging="357"/>
        <w:jc w:val="center"/>
        <w:rPr>
          <w:rFonts w:ascii="Calibri" w:hAnsi="Calibri" w:cs="Calibri"/>
          <w:i/>
          <w:sz w:val="24"/>
          <w:szCs w:val="24"/>
        </w:rPr>
      </w:pPr>
    </w:p>
    <w:p w:rsidR="001E254E" w:rsidRPr="004C2B3E" w:rsidRDefault="001E254E" w:rsidP="001E254E">
      <w:pPr>
        <w:ind w:firstLine="720"/>
        <w:jc w:val="both"/>
        <w:rPr>
          <w:rFonts w:ascii="Calibri" w:hAnsi="Calibri" w:cs="Calibri"/>
          <w:sz w:val="24"/>
          <w:szCs w:val="24"/>
          <w:lang w:eastAsia="ar-SA"/>
        </w:rPr>
      </w:pPr>
      <w:r w:rsidRPr="004C2B3E">
        <w:rPr>
          <w:rFonts w:ascii="Calibri" w:hAnsi="Calibri" w:cs="Calibri"/>
          <w:sz w:val="24"/>
          <w:szCs w:val="24"/>
          <w:lang w:eastAsia="ar-SA"/>
        </w:rPr>
        <w:t>Pamatojoties uz likuma „Par pašvaldībām” 21. panta pirmās daļas 27. punktu, likuma „Par zemes privatizāciju lauku apvidos” 28.</w:t>
      </w:r>
      <w:r w:rsidRPr="004C2B3E">
        <w:rPr>
          <w:rFonts w:ascii="Calibri" w:hAnsi="Calibri" w:cs="Calibri"/>
          <w:sz w:val="24"/>
          <w:szCs w:val="24"/>
          <w:vertAlign w:val="superscript"/>
          <w:lang w:eastAsia="ar-SA"/>
        </w:rPr>
        <w:t>1</w:t>
      </w:r>
      <w:r>
        <w:rPr>
          <w:rFonts w:ascii="Calibri" w:hAnsi="Calibri" w:cs="Calibri"/>
          <w:sz w:val="24"/>
          <w:szCs w:val="24"/>
          <w:vertAlign w:val="superscript"/>
          <w:lang w:eastAsia="ar-SA"/>
        </w:rPr>
        <w:t xml:space="preserve"> </w:t>
      </w:r>
      <w:r w:rsidRPr="004C2B3E">
        <w:rPr>
          <w:rFonts w:ascii="Calibri" w:hAnsi="Calibri" w:cs="Calibri"/>
          <w:sz w:val="24"/>
          <w:szCs w:val="24"/>
          <w:lang w:eastAsia="ar-SA"/>
        </w:rPr>
        <w:t>pantu, 30.panta otro daļu, 30.</w:t>
      </w:r>
      <w:r w:rsidRPr="004C2B3E">
        <w:rPr>
          <w:rFonts w:ascii="Calibri" w:hAnsi="Calibri" w:cs="Calibri"/>
          <w:sz w:val="24"/>
          <w:szCs w:val="24"/>
          <w:vertAlign w:val="superscript"/>
          <w:lang w:eastAsia="ar-SA"/>
        </w:rPr>
        <w:t>1</w:t>
      </w:r>
      <w:r>
        <w:rPr>
          <w:rFonts w:ascii="Calibri" w:hAnsi="Calibri" w:cs="Calibri"/>
          <w:sz w:val="24"/>
          <w:szCs w:val="24"/>
          <w:vertAlign w:val="superscript"/>
          <w:lang w:eastAsia="ar-SA"/>
        </w:rPr>
        <w:t xml:space="preserve"> </w:t>
      </w:r>
      <w:r w:rsidRPr="004C2B3E">
        <w:rPr>
          <w:rFonts w:ascii="Calibri" w:hAnsi="Calibri" w:cs="Calibri"/>
          <w:sz w:val="24"/>
          <w:szCs w:val="24"/>
          <w:lang w:eastAsia="ar-SA"/>
        </w:rPr>
        <w:t xml:space="preserve">pantu, Ministru kabineta 09.12.2014. noteikumiem Nr.748 „Noteikumi par lēmuma pieņemšanu darījumiem ar lauksaimniecības zemi”, Cēsu novada domes 01.7.2021. lēmumu Nr.19 “Par Komisijas darījumiem ar lauksaimniecības zemi”  un ievērojot Cēsu novada domes Uzņēmējdarbības un attīstības komitejas </w:t>
      </w:r>
      <w:r>
        <w:rPr>
          <w:rFonts w:ascii="Calibri" w:hAnsi="Calibri" w:cs="Calibri"/>
          <w:sz w:val="24"/>
          <w:szCs w:val="24"/>
          <w:lang w:eastAsia="ar-SA"/>
        </w:rPr>
        <w:t>26.08.2021. (prot. Nr.3</w:t>
      </w:r>
      <w:r w:rsidRPr="004C2B3E">
        <w:rPr>
          <w:rFonts w:ascii="Calibri" w:hAnsi="Calibri" w:cs="Calibri"/>
          <w:sz w:val="24"/>
          <w:szCs w:val="24"/>
          <w:lang w:eastAsia="ar-SA"/>
        </w:rPr>
        <w:t>) atzinumu, Cēsu novada dome</w:t>
      </w:r>
      <w:r>
        <w:rPr>
          <w:rFonts w:ascii="Calibri" w:hAnsi="Calibri" w:cs="Calibri"/>
          <w:sz w:val="24"/>
          <w:szCs w:val="24"/>
          <w:lang w:eastAsia="ar-SA"/>
        </w:rPr>
        <w:t xml:space="preserve">, </w:t>
      </w:r>
      <w:r w:rsidRPr="004C2B3E">
        <w:rPr>
          <w:rFonts w:ascii="Calibri" w:hAnsi="Calibri" w:cs="Calibri"/>
          <w:sz w:val="24"/>
          <w:szCs w:val="24"/>
          <w:lang w:eastAsia="ar-SA"/>
        </w:rPr>
        <w:t xml:space="preserve"> </w:t>
      </w:r>
      <w:r>
        <w:rPr>
          <w:rFonts w:ascii="Calibri" w:hAnsi="Calibri" w:cs="Calibri"/>
          <w:sz w:val="24"/>
          <w:szCs w:val="24"/>
          <w:lang w:eastAsia="ar-SA"/>
        </w:rPr>
        <w:t xml:space="preserve">ar </w:t>
      </w:r>
      <w:r>
        <w:rPr>
          <w:rFonts w:ascii="Calibri" w:eastAsia="Calibri" w:hAnsi="Calibri" w:cs="Calibri"/>
          <w:sz w:val="24"/>
          <w:szCs w:val="24"/>
        </w:rPr>
        <w:t xml:space="preserve">19 balsīm  - par (Ainārs </w:t>
      </w:r>
      <w:proofErr w:type="spellStart"/>
      <w:r>
        <w:rPr>
          <w:rFonts w:ascii="Calibri" w:eastAsia="Calibri" w:hAnsi="Calibri" w:cs="Calibri"/>
          <w:sz w:val="24"/>
          <w:szCs w:val="24"/>
        </w:rPr>
        <w:t>Šteins</w:t>
      </w:r>
      <w:proofErr w:type="spellEnd"/>
      <w:r>
        <w:rPr>
          <w:rFonts w:ascii="Calibri" w:eastAsia="Calibri" w:hAnsi="Calibri" w:cs="Calibri"/>
          <w:sz w:val="24"/>
          <w:szCs w:val="24"/>
        </w:rPr>
        <w:t xml:space="preserve">, Andris Melbārdis , Andris </w:t>
      </w:r>
      <w:proofErr w:type="spellStart"/>
      <w:r>
        <w:rPr>
          <w:rFonts w:ascii="Calibri" w:eastAsia="Calibri" w:hAnsi="Calibri" w:cs="Calibri"/>
          <w:sz w:val="24"/>
          <w:szCs w:val="24"/>
        </w:rPr>
        <w:t>Mihaļovs</w:t>
      </w:r>
      <w:proofErr w:type="spellEnd"/>
      <w:r>
        <w:rPr>
          <w:rFonts w:ascii="Calibri" w:eastAsia="Calibri" w:hAnsi="Calibri" w:cs="Calibri"/>
          <w:sz w:val="24"/>
          <w:szCs w:val="24"/>
        </w:rPr>
        <w:t xml:space="preserve">, Atis </w:t>
      </w:r>
      <w:proofErr w:type="spellStart"/>
      <w:r>
        <w:rPr>
          <w:rFonts w:ascii="Calibri" w:eastAsia="Calibri" w:hAnsi="Calibri" w:cs="Calibri"/>
          <w:sz w:val="24"/>
          <w:szCs w:val="24"/>
        </w:rPr>
        <w:t>Egliņš</w:t>
      </w:r>
      <w:proofErr w:type="spellEnd"/>
      <w:r>
        <w:rPr>
          <w:rFonts w:ascii="Calibri" w:eastAsia="Calibri" w:hAnsi="Calibri" w:cs="Calibri"/>
          <w:sz w:val="24"/>
          <w:szCs w:val="24"/>
        </w:rPr>
        <w:t xml:space="preserve">-Eglītis, Biruta </w:t>
      </w:r>
      <w:proofErr w:type="spellStart"/>
      <w:r>
        <w:rPr>
          <w:rFonts w:ascii="Calibri" w:eastAsia="Calibri" w:hAnsi="Calibri" w:cs="Calibri"/>
          <w:sz w:val="24"/>
          <w:szCs w:val="24"/>
        </w:rPr>
        <w:t>Mežale</w:t>
      </w:r>
      <w:proofErr w:type="spellEnd"/>
      <w:r>
        <w:rPr>
          <w:rFonts w:ascii="Calibri" w:eastAsia="Calibri" w:hAnsi="Calibri" w:cs="Calibri"/>
          <w:sz w:val="24"/>
          <w:szCs w:val="24"/>
        </w:rPr>
        <w:t xml:space="preserve">, Elīna </w:t>
      </w:r>
      <w:proofErr w:type="spellStart"/>
      <w:r>
        <w:rPr>
          <w:rFonts w:ascii="Calibri" w:eastAsia="Calibri" w:hAnsi="Calibri" w:cs="Calibri"/>
          <w:sz w:val="24"/>
          <w:szCs w:val="24"/>
        </w:rPr>
        <w:t>Stapulone</w:t>
      </w:r>
      <w:proofErr w:type="spellEnd"/>
      <w:r>
        <w:rPr>
          <w:rFonts w:ascii="Calibri" w:eastAsia="Calibri" w:hAnsi="Calibri" w:cs="Calibri"/>
          <w:sz w:val="24"/>
          <w:szCs w:val="24"/>
        </w:rPr>
        <w:t xml:space="preserve">, Ella </w:t>
      </w:r>
      <w:proofErr w:type="spellStart"/>
      <w:r>
        <w:rPr>
          <w:rFonts w:ascii="Calibri" w:eastAsia="Calibri" w:hAnsi="Calibri" w:cs="Calibri"/>
          <w:sz w:val="24"/>
          <w:szCs w:val="24"/>
        </w:rPr>
        <w:t>Frīdvalde</w:t>
      </w:r>
      <w:proofErr w:type="spellEnd"/>
      <w:r>
        <w:rPr>
          <w:rFonts w:ascii="Calibri" w:eastAsia="Calibri" w:hAnsi="Calibri" w:cs="Calibri"/>
          <w:sz w:val="24"/>
          <w:szCs w:val="24"/>
        </w:rPr>
        <w:t xml:space="preserve">-Andersone, Erlends </w:t>
      </w:r>
      <w:proofErr w:type="spellStart"/>
      <w:r>
        <w:rPr>
          <w:rFonts w:ascii="Calibri" w:eastAsia="Calibri" w:hAnsi="Calibri" w:cs="Calibri"/>
          <w:sz w:val="24"/>
          <w:szCs w:val="24"/>
        </w:rPr>
        <w:t>Geruļskis</w:t>
      </w:r>
      <w:proofErr w:type="spellEnd"/>
      <w:r>
        <w:rPr>
          <w:rFonts w:ascii="Calibri" w:eastAsia="Calibri" w:hAnsi="Calibri" w:cs="Calibri"/>
          <w:sz w:val="24"/>
          <w:szCs w:val="24"/>
        </w:rPr>
        <w:t xml:space="preserve">, Ēriks </w:t>
      </w:r>
      <w:proofErr w:type="spellStart"/>
      <w:r>
        <w:rPr>
          <w:rFonts w:ascii="Calibri" w:eastAsia="Calibri" w:hAnsi="Calibri" w:cs="Calibri"/>
          <w:sz w:val="24"/>
          <w:szCs w:val="24"/>
        </w:rPr>
        <w:t>Bauers</w:t>
      </w:r>
      <w:proofErr w:type="spellEnd"/>
      <w:r>
        <w:rPr>
          <w:rFonts w:ascii="Calibri" w:eastAsia="Calibri" w:hAnsi="Calibri" w:cs="Calibri"/>
          <w:sz w:val="24"/>
          <w:szCs w:val="24"/>
        </w:rPr>
        <w:t xml:space="preserve">, Guntis  Grosbergs, Hardijs VENTS, Indriķis Putniņš, Inese Suija-Markova, Inga </w:t>
      </w:r>
      <w:proofErr w:type="spellStart"/>
      <w:r>
        <w:rPr>
          <w:rFonts w:ascii="Calibri" w:eastAsia="Calibri" w:hAnsi="Calibri" w:cs="Calibri"/>
          <w:sz w:val="24"/>
          <w:szCs w:val="24"/>
        </w:rPr>
        <w:t>Cipe</w:t>
      </w:r>
      <w:proofErr w:type="spellEnd"/>
      <w:r>
        <w:rPr>
          <w:rFonts w:ascii="Calibri" w:eastAsia="Calibri" w:hAnsi="Calibri" w:cs="Calibri"/>
          <w:sz w:val="24"/>
          <w:szCs w:val="24"/>
        </w:rPr>
        <w:t>, Ivo Rode, Jānis Kārkliņš, Jānis Rozenbergs, Juris Žagars, Laimis Šāvējs) ,  pret nav,  atturas nav, nolemj:</w:t>
      </w:r>
    </w:p>
    <w:p w:rsidR="001E254E" w:rsidRPr="004C2B3E" w:rsidRDefault="001E254E" w:rsidP="001E254E">
      <w:pPr>
        <w:ind w:firstLine="720"/>
        <w:jc w:val="both"/>
        <w:rPr>
          <w:rFonts w:ascii="Calibri" w:hAnsi="Calibri" w:cs="Calibri"/>
          <w:sz w:val="24"/>
          <w:szCs w:val="24"/>
          <w:lang w:eastAsia="ar-SA"/>
        </w:rPr>
      </w:pPr>
    </w:p>
    <w:p w:rsidR="001E254E" w:rsidRPr="004C2B3E" w:rsidRDefault="001E254E" w:rsidP="001E254E">
      <w:pPr>
        <w:ind w:firstLine="720"/>
        <w:jc w:val="both"/>
        <w:rPr>
          <w:rFonts w:ascii="Calibri" w:hAnsi="Calibri" w:cs="Calibri"/>
          <w:sz w:val="24"/>
          <w:szCs w:val="24"/>
          <w:lang w:eastAsia="ar-SA"/>
        </w:rPr>
      </w:pPr>
      <w:r w:rsidRPr="004C2B3E">
        <w:rPr>
          <w:rFonts w:ascii="Calibri" w:hAnsi="Calibri" w:cs="Calibri"/>
          <w:sz w:val="24"/>
          <w:szCs w:val="24"/>
          <w:lang w:eastAsia="ar-SA"/>
        </w:rPr>
        <w:t xml:space="preserve">Apstiprināt Cēsu novada pašvaldības </w:t>
      </w:r>
      <w:r>
        <w:rPr>
          <w:rFonts w:ascii="Calibri" w:hAnsi="Calibri" w:cs="Calibri"/>
          <w:sz w:val="24"/>
          <w:szCs w:val="24"/>
          <w:lang w:eastAsia="ar-SA"/>
        </w:rPr>
        <w:t>“</w:t>
      </w:r>
      <w:r w:rsidRPr="004C2B3E">
        <w:rPr>
          <w:rFonts w:ascii="Calibri" w:hAnsi="Calibri" w:cs="Calibri"/>
          <w:sz w:val="24"/>
          <w:szCs w:val="24"/>
          <w:lang w:eastAsia="ar-SA"/>
        </w:rPr>
        <w:t>Komisijas darījumiem ar lauksaimniecības zemi</w:t>
      </w:r>
      <w:r>
        <w:rPr>
          <w:rFonts w:ascii="Calibri" w:hAnsi="Calibri" w:cs="Calibri"/>
          <w:sz w:val="24"/>
          <w:szCs w:val="24"/>
          <w:lang w:eastAsia="ar-SA"/>
        </w:rPr>
        <w:t>”</w:t>
      </w:r>
    </w:p>
    <w:p w:rsidR="001E254E" w:rsidRPr="004C2B3E" w:rsidRDefault="001E254E" w:rsidP="001E254E">
      <w:pPr>
        <w:ind w:firstLine="720"/>
        <w:jc w:val="both"/>
        <w:rPr>
          <w:rFonts w:ascii="Calibri" w:hAnsi="Calibri" w:cs="Calibri"/>
        </w:rPr>
      </w:pPr>
      <w:r w:rsidRPr="004C2B3E">
        <w:rPr>
          <w:rFonts w:ascii="Calibri" w:hAnsi="Calibri" w:cs="Calibri"/>
          <w:sz w:val="24"/>
          <w:szCs w:val="24"/>
          <w:lang w:eastAsia="ar-SA"/>
        </w:rPr>
        <w:t>Nolikumu, saskaņā ar pielikumu.</w:t>
      </w:r>
    </w:p>
    <w:p w:rsidR="008B4A0A" w:rsidRDefault="008B4A0A" w:rsidP="00CE30A2">
      <w:pPr>
        <w:rPr>
          <w:rFonts w:asciiTheme="minorHAnsi" w:hAnsiTheme="minorHAnsi"/>
          <w:sz w:val="24"/>
          <w:szCs w:val="24"/>
        </w:rPr>
      </w:pPr>
    </w:p>
    <w:p w:rsidR="008B4A0A" w:rsidRDefault="008B4A0A" w:rsidP="00CE30A2">
      <w:pPr>
        <w:rPr>
          <w:rFonts w:asciiTheme="minorHAnsi" w:hAnsiTheme="minorHAnsi"/>
          <w:sz w:val="24"/>
          <w:szCs w:val="24"/>
        </w:rPr>
      </w:pPr>
    </w:p>
    <w:p w:rsidR="00B938AD" w:rsidRDefault="00B938AD" w:rsidP="00B938AD">
      <w:pPr>
        <w:jc w:val="right"/>
        <w:rPr>
          <w:rFonts w:asciiTheme="minorHAnsi" w:hAnsiTheme="minorHAnsi"/>
          <w:sz w:val="24"/>
          <w:szCs w:val="24"/>
        </w:rPr>
      </w:pPr>
      <w:r>
        <w:rPr>
          <w:rFonts w:asciiTheme="minorHAnsi" w:hAnsiTheme="minorHAnsi"/>
          <w:sz w:val="24"/>
          <w:szCs w:val="24"/>
        </w:rPr>
        <w:t>APSTIPRINĀTS</w:t>
      </w:r>
    </w:p>
    <w:p w:rsidR="00B938AD" w:rsidRDefault="00B938AD" w:rsidP="00B938AD">
      <w:pPr>
        <w:jc w:val="right"/>
        <w:rPr>
          <w:rFonts w:asciiTheme="minorHAnsi" w:hAnsiTheme="minorHAnsi"/>
          <w:sz w:val="24"/>
          <w:szCs w:val="24"/>
        </w:rPr>
      </w:pPr>
      <w:r>
        <w:rPr>
          <w:rFonts w:asciiTheme="minorHAnsi" w:hAnsiTheme="minorHAnsi"/>
          <w:sz w:val="24"/>
          <w:szCs w:val="24"/>
        </w:rPr>
        <w:t>ar Cēsu novada domes</w:t>
      </w:r>
    </w:p>
    <w:p w:rsidR="00B938AD" w:rsidRDefault="00B938AD" w:rsidP="00B938AD">
      <w:pPr>
        <w:jc w:val="right"/>
        <w:rPr>
          <w:rFonts w:asciiTheme="minorHAnsi" w:hAnsiTheme="minorHAnsi"/>
          <w:sz w:val="24"/>
          <w:szCs w:val="24"/>
        </w:rPr>
      </w:pPr>
      <w:r>
        <w:rPr>
          <w:rFonts w:asciiTheme="minorHAnsi" w:hAnsiTheme="minorHAnsi"/>
          <w:sz w:val="24"/>
          <w:szCs w:val="24"/>
        </w:rPr>
        <w:t>09.09.2021. lēmumu Nr. 152</w:t>
      </w:r>
    </w:p>
    <w:p w:rsidR="00B938AD" w:rsidRPr="00C87D94" w:rsidRDefault="00B938AD" w:rsidP="00B938AD">
      <w:pPr>
        <w:autoSpaceDE w:val="0"/>
        <w:autoSpaceDN w:val="0"/>
        <w:adjustRightInd w:val="0"/>
        <w:jc w:val="center"/>
        <w:rPr>
          <w:rFonts w:asciiTheme="minorHAnsi" w:hAnsiTheme="minorHAnsi" w:cstheme="minorHAnsi"/>
          <w:b/>
          <w:bCs/>
          <w:sz w:val="22"/>
          <w:szCs w:val="22"/>
        </w:rPr>
      </w:pPr>
      <w:r w:rsidRPr="00C87D94">
        <w:rPr>
          <w:rFonts w:asciiTheme="minorHAnsi" w:hAnsiTheme="minorHAnsi" w:cstheme="minorHAnsi"/>
          <w:b/>
          <w:bCs/>
          <w:sz w:val="22"/>
          <w:szCs w:val="22"/>
        </w:rPr>
        <w:t>Nolikums</w:t>
      </w:r>
    </w:p>
    <w:p w:rsidR="00B938AD" w:rsidRPr="00C87D94" w:rsidRDefault="00B938AD" w:rsidP="00B938AD">
      <w:pPr>
        <w:autoSpaceDE w:val="0"/>
        <w:autoSpaceDN w:val="0"/>
        <w:adjustRightInd w:val="0"/>
        <w:jc w:val="center"/>
        <w:rPr>
          <w:rFonts w:asciiTheme="minorHAnsi" w:hAnsiTheme="minorHAnsi" w:cstheme="minorHAnsi"/>
          <w:sz w:val="22"/>
          <w:szCs w:val="22"/>
        </w:rPr>
      </w:pPr>
      <w:r w:rsidRPr="00C87D94">
        <w:rPr>
          <w:rFonts w:asciiTheme="minorHAnsi" w:hAnsiTheme="minorHAnsi" w:cstheme="minorHAnsi"/>
          <w:sz w:val="22"/>
          <w:szCs w:val="22"/>
        </w:rPr>
        <w:t>Cēsīs, Cēsu nov.</w:t>
      </w:r>
    </w:p>
    <w:p w:rsidR="00B938AD" w:rsidRPr="00C87D94" w:rsidRDefault="00B938AD" w:rsidP="00B938AD">
      <w:pPr>
        <w:autoSpaceDE w:val="0"/>
        <w:autoSpaceDN w:val="0"/>
        <w:adjustRightInd w:val="0"/>
        <w:jc w:val="center"/>
        <w:rPr>
          <w:rFonts w:asciiTheme="minorHAnsi" w:hAnsiTheme="minorHAnsi" w:cstheme="minorHAnsi"/>
          <w:b/>
          <w:bCs/>
          <w:sz w:val="22"/>
          <w:szCs w:val="22"/>
        </w:rPr>
      </w:pPr>
    </w:p>
    <w:p w:rsidR="00B938AD" w:rsidRPr="00C87D94" w:rsidRDefault="00B938AD" w:rsidP="00B938AD">
      <w:pPr>
        <w:autoSpaceDE w:val="0"/>
        <w:autoSpaceDN w:val="0"/>
        <w:adjustRightInd w:val="0"/>
        <w:jc w:val="both"/>
        <w:rPr>
          <w:rFonts w:asciiTheme="minorHAnsi" w:hAnsiTheme="minorHAnsi" w:cstheme="minorHAnsi"/>
          <w:sz w:val="22"/>
          <w:szCs w:val="22"/>
        </w:rPr>
      </w:pPr>
      <w:r w:rsidRPr="00C87D94">
        <w:rPr>
          <w:rFonts w:asciiTheme="minorHAnsi" w:hAnsiTheme="minorHAnsi" w:cstheme="minorHAnsi"/>
          <w:sz w:val="22"/>
          <w:szCs w:val="22"/>
        </w:rPr>
        <w:t>2021. ga</w:t>
      </w:r>
      <w:r>
        <w:rPr>
          <w:rFonts w:asciiTheme="minorHAnsi" w:hAnsiTheme="minorHAnsi" w:cstheme="minorHAnsi"/>
          <w:sz w:val="22"/>
          <w:szCs w:val="22"/>
        </w:rPr>
        <w:t xml:space="preserve">da 9.septembrī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Nr. 32</w:t>
      </w:r>
    </w:p>
    <w:p w:rsidR="00B938AD" w:rsidRPr="00C87D94" w:rsidRDefault="00B938AD" w:rsidP="00B938AD">
      <w:pPr>
        <w:autoSpaceDE w:val="0"/>
        <w:autoSpaceDN w:val="0"/>
        <w:adjustRightInd w:val="0"/>
        <w:jc w:val="center"/>
        <w:rPr>
          <w:rFonts w:asciiTheme="minorHAnsi" w:hAnsiTheme="minorHAnsi" w:cstheme="minorHAnsi"/>
          <w:b/>
          <w:bCs/>
          <w:sz w:val="22"/>
          <w:szCs w:val="22"/>
        </w:rPr>
      </w:pPr>
    </w:p>
    <w:p w:rsidR="00B938AD" w:rsidRPr="00C87D94" w:rsidRDefault="00B938AD" w:rsidP="00B938AD">
      <w:pPr>
        <w:autoSpaceDE w:val="0"/>
        <w:autoSpaceDN w:val="0"/>
        <w:adjustRightInd w:val="0"/>
        <w:jc w:val="center"/>
        <w:rPr>
          <w:rFonts w:asciiTheme="minorHAnsi" w:hAnsiTheme="minorHAnsi" w:cstheme="minorHAnsi"/>
          <w:b/>
          <w:bCs/>
          <w:sz w:val="22"/>
          <w:szCs w:val="22"/>
        </w:rPr>
      </w:pPr>
      <w:r w:rsidRPr="00C87D94">
        <w:rPr>
          <w:rFonts w:asciiTheme="minorHAnsi" w:hAnsiTheme="minorHAnsi" w:cstheme="minorHAnsi"/>
          <w:b/>
          <w:bCs/>
          <w:sz w:val="22"/>
          <w:szCs w:val="22"/>
        </w:rPr>
        <w:t>Cēsu novada pašvaldības Komisijas darījumiem ar lauksaimniecības zemi</w:t>
      </w:r>
    </w:p>
    <w:p w:rsidR="00B938AD" w:rsidRPr="00C87D94" w:rsidRDefault="00B938AD" w:rsidP="00B938AD">
      <w:pPr>
        <w:autoSpaceDE w:val="0"/>
        <w:autoSpaceDN w:val="0"/>
        <w:adjustRightInd w:val="0"/>
        <w:jc w:val="center"/>
        <w:rPr>
          <w:rFonts w:asciiTheme="minorHAnsi" w:hAnsiTheme="minorHAnsi" w:cstheme="minorHAnsi"/>
          <w:b/>
          <w:bCs/>
          <w:sz w:val="22"/>
          <w:szCs w:val="22"/>
        </w:rPr>
      </w:pPr>
      <w:r w:rsidRPr="00C87D94">
        <w:rPr>
          <w:rFonts w:asciiTheme="minorHAnsi" w:hAnsiTheme="minorHAnsi" w:cstheme="minorHAnsi"/>
          <w:b/>
          <w:bCs/>
          <w:sz w:val="22"/>
          <w:szCs w:val="22"/>
        </w:rPr>
        <w:t>nolikums</w:t>
      </w:r>
    </w:p>
    <w:p w:rsidR="00B938AD" w:rsidRPr="00C87D94" w:rsidRDefault="00B938AD" w:rsidP="00B938AD">
      <w:pPr>
        <w:autoSpaceDE w:val="0"/>
        <w:autoSpaceDN w:val="0"/>
        <w:adjustRightInd w:val="0"/>
        <w:jc w:val="center"/>
        <w:rPr>
          <w:rFonts w:asciiTheme="minorHAnsi" w:hAnsiTheme="minorHAnsi" w:cstheme="minorHAnsi"/>
          <w:b/>
          <w:bCs/>
          <w:sz w:val="22"/>
          <w:szCs w:val="22"/>
        </w:rPr>
      </w:pPr>
    </w:p>
    <w:p w:rsidR="00B938AD" w:rsidRPr="00C87D94" w:rsidRDefault="00B938AD" w:rsidP="00B938AD">
      <w:pPr>
        <w:autoSpaceDE w:val="0"/>
        <w:autoSpaceDN w:val="0"/>
        <w:adjustRightInd w:val="0"/>
        <w:jc w:val="right"/>
        <w:rPr>
          <w:rFonts w:asciiTheme="minorHAnsi" w:hAnsiTheme="minorHAnsi" w:cstheme="minorHAnsi"/>
          <w:i/>
          <w:iCs w:val="0"/>
          <w:sz w:val="22"/>
          <w:szCs w:val="22"/>
        </w:rPr>
      </w:pPr>
      <w:r w:rsidRPr="00C87D94">
        <w:rPr>
          <w:rFonts w:asciiTheme="minorHAnsi" w:hAnsiTheme="minorHAnsi" w:cstheme="minorHAnsi"/>
          <w:i/>
          <w:sz w:val="22"/>
          <w:szCs w:val="22"/>
        </w:rPr>
        <w:t>Izdots saskaņā ar Valsts pārvaldes iekārtas likuma 72.panta pirmās</w:t>
      </w:r>
    </w:p>
    <w:p w:rsidR="00B938AD" w:rsidRPr="00C87D94" w:rsidRDefault="00B938AD" w:rsidP="00B938AD">
      <w:pPr>
        <w:autoSpaceDE w:val="0"/>
        <w:autoSpaceDN w:val="0"/>
        <w:adjustRightInd w:val="0"/>
        <w:jc w:val="right"/>
        <w:rPr>
          <w:rFonts w:asciiTheme="minorHAnsi" w:hAnsiTheme="minorHAnsi" w:cstheme="minorHAnsi"/>
          <w:i/>
          <w:iCs w:val="0"/>
          <w:sz w:val="22"/>
          <w:szCs w:val="22"/>
        </w:rPr>
      </w:pPr>
      <w:r w:rsidRPr="00C87D94">
        <w:rPr>
          <w:rFonts w:asciiTheme="minorHAnsi" w:hAnsiTheme="minorHAnsi" w:cstheme="minorHAnsi"/>
          <w:i/>
          <w:sz w:val="22"/>
          <w:szCs w:val="22"/>
        </w:rPr>
        <w:t xml:space="preserve">daļas 1.punktu, 73.panta pirmās daļas 1.punktu un </w:t>
      </w:r>
    </w:p>
    <w:p w:rsidR="00B938AD" w:rsidRPr="00C87D94" w:rsidRDefault="00B938AD" w:rsidP="00B938AD">
      <w:pPr>
        <w:autoSpaceDE w:val="0"/>
        <w:autoSpaceDN w:val="0"/>
        <w:adjustRightInd w:val="0"/>
        <w:jc w:val="right"/>
        <w:rPr>
          <w:rFonts w:asciiTheme="minorHAnsi" w:hAnsiTheme="minorHAnsi" w:cstheme="minorHAnsi"/>
          <w:i/>
          <w:iCs w:val="0"/>
          <w:sz w:val="22"/>
          <w:szCs w:val="22"/>
        </w:rPr>
      </w:pPr>
      <w:r w:rsidRPr="00C87D94">
        <w:rPr>
          <w:rFonts w:asciiTheme="minorHAnsi" w:hAnsiTheme="minorHAnsi" w:cstheme="minorHAnsi"/>
          <w:i/>
          <w:sz w:val="22"/>
          <w:szCs w:val="22"/>
        </w:rPr>
        <w:t>Cēsu novada domes 2021. gada 1. jūlija saistošo noteikumu</w:t>
      </w:r>
    </w:p>
    <w:p w:rsidR="00B938AD" w:rsidRPr="00C87D94" w:rsidRDefault="00B938AD" w:rsidP="00B938AD">
      <w:pPr>
        <w:autoSpaceDE w:val="0"/>
        <w:autoSpaceDN w:val="0"/>
        <w:adjustRightInd w:val="0"/>
        <w:jc w:val="right"/>
        <w:rPr>
          <w:rFonts w:asciiTheme="minorHAnsi" w:hAnsiTheme="minorHAnsi" w:cstheme="minorHAnsi"/>
          <w:i/>
          <w:iCs w:val="0"/>
          <w:sz w:val="22"/>
          <w:szCs w:val="22"/>
        </w:rPr>
      </w:pPr>
      <w:r w:rsidRPr="00C87D94">
        <w:rPr>
          <w:rFonts w:asciiTheme="minorHAnsi" w:hAnsiTheme="minorHAnsi" w:cstheme="minorHAnsi"/>
          <w:i/>
          <w:sz w:val="22"/>
          <w:szCs w:val="22"/>
        </w:rPr>
        <w:t xml:space="preserve"> “Cēsu novada pašvaldības nolikums” 18.punktu</w:t>
      </w:r>
    </w:p>
    <w:p w:rsidR="00B938AD" w:rsidRPr="00C87D94" w:rsidRDefault="00B938AD" w:rsidP="00B938AD">
      <w:pPr>
        <w:autoSpaceDE w:val="0"/>
        <w:autoSpaceDN w:val="0"/>
        <w:adjustRightInd w:val="0"/>
        <w:jc w:val="right"/>
        <w:rPr>
          <w:rFonts w:asciiTheme="minorHAnsi" w:hAnsiTheme="minorHAnsi" w:cstheme="minorHAnsi"/>
          <w:i/>
          <w:iCs w:val="0"/>
          <w:sz w:val="22"/>
          <w:szCs w:val="22"/>
        </w:rPr>
      </w:pPr>
    </w:p>
    <w:p w:rsidR="00B938AD" w:rsidRPr="00C87D94" w:rsidRDefault="00B938AD" w:rsidP="00B938AD">
      <w:pPr>
        <w:autoSpaceDE w:val="0"/>
        <w:autoSpaceDN w:val="0"/>
        <w:adjustRightInd w:val="0"/>
        <w:jc w:val="center"/>
        <w:rPr>
          <w:rFonts w:asciiTheme="minorHAnsi" w:hAnsiTheme="minorHAnsi" w:cstheme="minorHAnsi"/>
          <w:b/>
          <w:bCs/>
          <w:sz w:val="22"/>
          <w:szCs w:val="22"/>
        </w:rPr>
      </w:pPr>
      <w:r w:rsidRPr="00C87D94">
        <w:rPr>
          <w:rFonts w:asciiTheme="minorHAnsi" w:hAnsiTheme="minorHAnsi" w:cstheme="minorHAnsi"/>
          <w:b/>
          <w:bCs/>
          <w:sz w:val="22"/>
          <w:szCs w:val="22"/>
        </w:rPr>
        <w:t>I Vispārīgie jautājumi</w:t>
      </w:r>
    </w:p>
    <w:p w:rsidR="00B938AD" w:rsidRPr="00C87D94" w:rsidRDefault="00B938AD" w:rsidP="00B938AD">
      <w:pPr>
        <w:pStyle w:val="ListParagraph"/>
        <w:numPr>
          <w:ilvl w:val="0"/>
          <w:numId w:val="6"/>
        </w:numPr>
        <w:autoSpaceDE w:val="0"/>
        <w:autoSpaceDN w:val="0"/>
        <w:adjustRightInd w:val="0"/>
        <w:ind w:left="851" w:hanging="425"/>
        <w:jc w:val="both"/>
        <w:rPr>
          <w:rFonts w:asciiTheme="minorHAnsi" w:hAnsiTheme="minorHAnsi" w:cstheme="minorHAnsi"/>
          <w:sz w:val="22"/>
          <w:szCs w:val="22"/>
        </w:rPr>
      </w:pPr>
      <w:r w:rsidRPr="00C87D94">
        <w:rPr>
          <w:rFonts w:asciiTheme="minorHAnsi" w:hAnsiTheme="minorHAnsi" w:cstheme="minorHAnsi"/>
          <w:sz w:val="22"/>
          <w:szCs w:val="22"/>
        </w:rPr>
        <w:t>Nolikums nosaka Cēsu novada pašvaldības Komisijas darījumiem ar lauksaimniecības zemi (turpmāk – komisija) kompetenci, komisijas locekļu tiesības un pienākumus, komisijas darba organizāciju.</w:t>
      </w:r>
    </w:p>
    <w:p w:rsidR="00B938AD" w:rsidRPr="00C87D94" w:rsidRDefault="00B938AD" w:rsidP="00B938AD">
      <w:pPr>
        <w:pStyle w:val="ListParagraph"/>
        <w:numPr>
          <w:ilvl w:val="0"/>
          <w:numId w:val="6"/>
        </w:numPr>
        <w:autoSpaceDE w:val="0"/>
        <w:autoSpaceDN w:val="0"/>
        <w:adjustRightInd w:val="0"/>
        <w:ind w:left="851" w:hanging="425"/>
        <w:jc w:val="both"/>
        <w:rPr>
          <w:rFonts w:asciiTheme="minorHAnsi" w:hAnsiTheme="minorHAnsi" w:cstheme="minorHAnsi"/>
          <w:sz w:val="22"/>
          <w:szCs w:val="22"/>
        </w:rPr>
      </w:pPr>
      <w:r w:rsidRPr="00C87D94">
        <w:rPr>
          <w:rFonts w:asciiTheme="minorHAnsi" w:hAnsiTheme="minorHAnsi" w:cstheme="minorHAnsi"/>
          <w:sz w:val="22"/>
          <w:szCs w:val="22"/>
        </w:rPr>
        <w:lastRenderedPageBreak/>
        <w:t>Komisija ir Cēsu novada domes (turpmāk – Dome) izveidota pastāvīgā komisija, kas izskata Cēsu novada pašvaldībā (turpmāk – Pašvaldība) saņemtos iesniegumus par darījumiem ar lauksaimniecības zemi Cēsu novadā.</w:t>
      </w:r>
    </w:p>
    <w:p w:rsidR="00B938AD" w:rsidRPr="00C87D94" w:rsidRDefault="00B938AD" w:rsidP="00B938AD">
      <w:pPr>
        <w:pStyle w:val="ListParagraph"/>
        <w:numPr>
          <w:ilvl w:val="0"/>
          <w:numId w:val="6"/>
        </w:numPr>
        <w:autoSpaceDE w:val="0"/>
        <w:autoSpaceDN w:val="0"/>
        <w:adjustRightInd w:val="0"/>
        <w:ind w:left="851" w:hanging="425"/>
        <w:jc w:val="both"/>
        <w:rPr>
          <w:rFonts w:asciiTheme="minorHAnsi" w:hAnsiTheme="minorHAnsi" w:cstheme="minorHAnsi"/>
          <w:sz w:val="22"/>
          <w:szCs w:val="22"/>
        </w:rPr>
      </w:pPr>
      <w:r w:rsidRPr="00C87D94">
        <w:rPr>
          <w:rFonts w:asciiTheme="minorHAnsi" w:hAnsiTheme="minorHAnsi" w:cstheme="minorHAnsi"/>
          <w:sz w:val="22"/>
          <w:szCs w:val="22"/>
        </w:rPr>
        <w:t xml:space="preserve">Komisija darbojas atbilstoši likumam „Par zemes privatizāciju lauku apvidos”, Ministru kabineta noteikumiem un komisijas nolikumam.   </w:t>
      </w:r>
    </w:p>
    <w:p w:rsidR="00B938AD" w:rsidRPr="00C87D94" w:rsidRDefault="00B938AD" w:rsidP="00B938AD">
      <w:pPr>
        <w:pStyle w:val="ListParagraph"/>
        <w:numPr>
          <w:ilvl w:val="0"/>
          <w:numId w:val="6"/>
        </w:numPr>
        <w:autoSpaceDE w:val="0"/>
        <w:autoSpaceDN w:val="0"/>
        <w:adjustRightInd w:val="0"/>
        <w:ind w:left="851" w:hanging="425"/>
        <w:jc w:val="both"/>
        <w:rPr>
          <w:rFonts w:asciiTheme="minorHAnsi" w:hAnsiTheme="minorHAnsi" w:cstheme="minorHAnsi"/>
          <w:sz w:val="22"/>
          <w:szCs w:val="22"/>
        </w:rPr>
      </w:pPr>
      <w:r w:rsidRPr="00C87D94">
        <w:rPr>
          <w:rFonts w:asciiTheme="minorHAnsi" w:hAnsiTheme="minorHAnsi" w:cstheme="minorHAnsi"/>
          <w:sz w:val="22"/>
          <w:szCs w:val="22"/>
        </w:rPr>
        <w:t>Komisija sarakstē izmanto Domes priekšsēdētāja apstiprinātu komisijas veidlapu</w:t>
      </w:r>
      <w:bookmarkStart w:id="0" w:name="_Hlk80367746"/>
      <w:r w:rsidRPr="00C87D94">
        <w:rPr>
          <w:rFonts w:asciiTheme="minorHAnsi" w:hAnsiTheme="minorHAnsi" w:cstheme="minorHAnsi"/>
          <w:sz w:val="22"/>
          <w:szCs w:val="22"/>
        </w:rPr>
        <w:t>.</w:t>
      </w:r>
    </w:p>
    <w:bookmarkEnd w:id="0"/>
    <w:p w:rsidR="00B938AD" w:rsidRPr="00C87D94" w:rsidRDefault="00B938AD" w:rsidP="00B938AD">
      <w:pPr>
        <w:pStyle w:val="ListParagraph"/>
        <w:numPr>
          <w:ilvl w:val="0"/>
          <w:numId w:val="6"/>
        </w:numPr>
        <w:autoSpaceDE w:val="0"/>
        <w:autoSpaceDN w:val="0"/>
        <w:adjustRightInd w:val="0"/>
        <w:spacing w:after="160" w:line="259" w:lineRule="auto"/>
        <w:ind w:left="851" w:hanging="425"/>
        <w:jc w:val="both"/>
        <w:rPr>
          <w:rFonts w:asciiTheme="minorHAnsi" w:hAnsiTheme="minorHAnsi" w:cstheme="minorHAnsi"/>
          <w:sz w:val="22"/>
          <w:szCs w:val="22"/>
        </w:rPr>
      </w:pPr>
      <w:r w:rsidRPr="00C87D94">
        <w:rPr>
          <w:rFonts w:asciiTheme="minorHAnsi" w:hAnsiTheme="minorHAnsi" w:cstheme="minorHAnsi"/>
          <w:sz w:val="22"/>
          <w:szCs w:val="22"/>
        </w:rPr>
        <w:t xml:space="preserve">Komisijas  lēmumu par atteikumu lauksaimniecības zemes iegūšanai īpašumā darījuma pusēm ir tiesības pārsūdzēt </w:t>
      </w:r>
      <w:r w:rsidRPr="00C87D94">
        <w:rPr>
          <w:rFonts w:asciiTheme="minorHAnsi" w:hAnsiTheme="minorHAnsi" w:cstheme="minorHAnsi"/>
          <w:color w:val="000000" w:themeColor="text1"/>
          <w:sz w:val="22"/>
          <w:szCs w:val="22"/>
        </w:rPr>
        <w:t xml:space="preserve">tiesā </w:t>
      </w:r>
      <w:hyperlink r:id="rId7" w:tgtFrame="_blank" w:history="1">
        <w:r w:rsidRPr="00C87D94">
          <w:rPr>
            <w:rFonts w:asciiTheme="minorHAnsi" w:hAnsiTheme="minorHAnsi" w:cstheme="minorHAnsi"/>
            <w:color w:val="000000" w:themeColor="text1"/>
            <w:sz w:val="22"/>
            <w:szCs w:val="22"/>
          </w:rPr>
          <w:t>Administratīvā procesa likumā</w:t>
        </w:r>
      </w:hyperlink>
      <w:r w:rsidRPr="00C87D94">
        <w:rPr>
          <w:rFonts w:asciiTheme="minorHAnsi" w:hAnsiTheme="minorHAnsi" w:cstheme="minorHAnsi"/>
          <w:sz w:val="22"/>
          <w:szCs w:val="22"/>
        </w:rPr>
        <w:t xml:space="preserve"> noteiktajā kārtībā. Citus komisijas lēmumus un faktisko rīcību var apstrīdēt Domē normatīvajos aktos noteiktajā termiņā un kārtībā.</w:t>
      </w:r>
    </w:p>
    <w:p w:rsidR="00B938AD" w:rsidRPr="00C87D94" w:rsidRDefault="00B938AD" w:rsidP="00B938AD">
      <w:pPr>
        <w:pStyle w:val="ListParagraph"/>
        <w:autoSpaceDE w:val="0"/>
        <w:autoSpaceDN w:val="0"/>
        <w:adjustRightInd w:val="0"/>
        <w:ind w:left="851" w:hanging="425"/>
        <w:jc w:val="both"/>
        <w:rPr>
          <w:rFonts w:asciiTheme="minorHAnsi" w:hAnsiTheme="minorHAnsi" w:cstheme="minorHAnsi"/>
          <w:sz w:val="22"/>
          <w:szCs w:val="22"/>
        </w:rPr>
      </w:pPr>
    </w:p>
    <w:p w:rsidR="00B938AD" w:rsidRPr="00C87D94" w:rsidRDefault="00B938AD" w:rsidP="00B938AD">
      <w:pPr>
        <w:autoSpaceDE w:val="0"/>
        <w:autoSpaceDN w:val="0"/>
        <w:adjustRightInd w:val="0"/>
        <w:ind w:left="851" w:hanging="425"/>
        <w:jc w:val="center"/>
        <w:rPr>
          <w:rFonts w:asciiTheme="minorHAnsi" w:hAnsiTheme="minorHAnsi" w:cstheme="minorHAnsi"/>
          <w:b/>
          <w:bCs/>
          <w:sz w:val="22"/>
          <w:szCs w:val="22"/>
        </w:rPr>
      </w:pPr>
      <w:r w:rsidRPr="00C87D94">
        <w:rPr>
          <w:rFonts w:asciiTheme="minorHAnsi" w:hAnsiTheme="minorHAnsi" w:cstheme="minorHAnsi"/>
          <w:b/>
          <w:bCs/>
          <w:sz w:val="22"/>
          <w:szCs w:val="22"/>
        </w:rPr>
        <w:t>II Komisijas kompetence, komisijas locekļu tiesības, pienākumi un atbildība</w:t>
      </w:r>
    </w:p>
    <w:p w:rsidR="00B938AD" w:rsidRPr="00C87D94" w:rsidRDefault="00B938AD" w:rsidP="00B938AD">
      <w:pPr>
        <w:pStyle w:val="ListParagraph"/>
        <w:numPr>
          <w:ilvl w:val="0"/>
          <w:numId w:val="6"/>
        </w:numPr>
        <w:autoSpaceDE w:val="0"/>
        <w:autoSpaceDN w:val="0"/>
        <w:adjustRightInd w:val="0"/>
        <w:ind w:left="851" w:hanging="425"/>
        <w:jc w:val="both"/>
        <w:rPr>
          <w:rFonts w:asciiTheme="minorHAnsi" w:hAnsiTheme="minorHAnsi" w:cstheme="minorHAnsi"/>
          <w:sz w:val="22"/>
          <w:szCs w:val="22"/>
        </w:rPr>
      </w:pPr>
      <w:r w:rsidRPr="00C87D94">
        <w:rPr>
          <w:rFonts w:asciiTheme="minorHAnsi" w:hAnsiTheme="minorHAnsi" w:cstheme="minorHAnsi"/>
          <w:sz w:val="22"/>
          <w:szCs w:val="22"/>
        </w:rPr>
        <w:t>Komisija īsteno kompetenci un tai ir tiesības un pienākumi, kas noteikti likumā „Par zemes privatizāciju lauku apvidos” un uz tā pamata izdotajos Ministru kabineta noteikumos attiecībā uz regulējumu par darījumiem ar lauksaimniecības zemi.</w:t>
      </w:r>
    </w:p>
    <w:p w:rsidR="00B938AD" w:rsidRPr="00C87D94" w:rsidRDefault="00B938AD" w:rsidP="00B938AD">
      <w:pPr>
        <w:pStyle w:val="ListParagraph"/>
        <w:numPr>
          <w:ilvl w:val="0"/>
          <w:numId w:val="6"/>
        </w:numPr>
        <w:autoSpaceDE w:val="0"/>
        <w:autoSpaceDN w:val="0"/>
        <w:adjustRightInd w:val="0"/>
        <w:ind w:left="851" w:hanging="425"/>
        <w:jc w:val="both"/>
        <w:rPr>
          <w:rFonts w:asciiTheme="minorHAnsi" w:hAnsiTheme="minorHAnsi" w:cstheme="minorHAnsi"/>
          <w:sz w:val="22"/>
          <w:szCs w:val="22"/>
        </w:rPr>
      </w:pPr>
      <w:r w:rsidRPr="00C87D94">
        <w:rPr>
          <w:rFonts w:asciiTheme="minorHAnsi" w:hAnsiTheme="minorHAnsi" w:cstheme="minorHAnsi"/>
          <w:sz w:val="22"/>
          <w:szCs w:val="22"/>
        </w:rPr>
        <w:t>Komisijai ir šādas tiesības un pienākumi:</w:t>
      </w:r>
    </w:p>
    <w:p w:rsidR="00B938AD" w:rsidRPr="00C87D94" w:rsidRDefault="00B938AD" w:rsidP="00B938AD">
      <w:pPr>
        <w:pStyle w:val="ListParagraph"/>
        <w:numPr>
          <w:ilvl w:val="1"/>
          <w:numId w:val="6"/>
        </w:numPr>
        <w:autoSpaceDE w:val="0"/>
        <w:autoSpaceDN w:val="0"/>
        <w:adjustRightInd w:val="0"/>
        <w:ind w:left="851" w:hanging="425"/>
        <w:jc w:val="both"/>
        <w:rPr>
          <w:rFonts w:asciiTheme="minorHAnsi" w:hAnsiTheme="minorHAnsi" w:cstheme="minorHAnsi"/>
          <w:sz w:val="22"/>
          <w:szCs w:val="22"/>
        </w:rPr>
      </w:pPr>
      <w:r w:rsidRPr="00C87D94">
        <w:rPr>
          <w:rFonts w:asciiTheme="minorHAnsi" w:hAnsiTheme="minorHAnsi" w:cstheme="minorHAnsi"/>
          <w:sz w:val="22"/>
          <w:szCs w:val="22"/>
        </w:rPr>
        <w:t>izskatīt iesniegumus un pieņemt lēmumus, kā arī veikt cit</w:t>
      </w:r>
      <w:r>
        <w:rPr>
          <w:rFonts w:asciiTheme="minorHAnsi" w:hAnsiTheme="minorHAnsi" w:cstheme="minorHAnsi"/>
          <w:sz w:val="22"/>
          <w:szCs w:val="22"/>
        </w:rPr>
        <w:t>as</w:t>
      </w:r>
      <w:r w:rsidRPr="00C87D94">
        <w:rPr>
          <w:rFonts w:asciiTheme="minorHAnsi" w:hAnsiTheme="minorHAnsi" w:cstheme="minorHAnsi"/>
          <w:sz w:val="22"/>
          <w:szCs w:val="22"/>
        </w:rPr>
        <w:t xml:space="preserve"> darbības komisijas kompetencē esošajos jautājumos normatīvajos aktos noteiktajā kārtībā;</w:t>
      </w:r>
    </w:p>
    <w:p w:rsidR="00B938AD" w:rsidRPr="00C87D94" w:rsidRDefault="00B938AD" w:rsidP="00B938AD">
      <w:pPr>
        <w:pStyle w:val="ListParagraph"/>
        <w:numPr>
          <w:ilvl w:val="1"/>
          <w:numId w:val="6"/>
        </w:numPr>
        <w:autoSpaceDE w:val="0"/>
        <w:autoSpaceDN w:val="0"/>
        <w:adjustRightInd w:val="0"/>
        <w:ind w:left="851" w:hanging="425"/>
        <w:jc w:val="both"/>
        <w:rPr>
          <w:rFonts w:asciiTheme="minorHAnsi" w:hAnsiTheme="minorHAnsi" w:cstheme="minorHAnsi"/>
          <w:sz w:val="22"/>
          <w:szCs w:val="22"/>
        </w:rPr>
      </w:pPr>
      <w:r w:rsidRPr="00C87D94">
        <w:rPr>
          <w:rFonts w:asciiTheme="minorHAnsi" w:hAnsiTheme="minorHAnsi" w:cstheme="minorHAnsi"/>
          <w:sz w:val="22"/>
          <w:szCs w:val="22"/>
        </w:rPr>
        <w:t>pieprasīt un saņemt komisijas darbam nepieciešamo informāciju, paskaidrojumus un dokumentus no privātpersonām, publiskām personām, kā arī Pašvaldības  amatpersonām, institūcijām un kapitālsabiedrībām;</w:t>
      </w:r>
    </w:p>
    <w:p w:rsidR="00B938AD" w:rsidRPr="00C87D94" w:rsidRDefault="00B938AD" w:rsidP="00B938AD">
      <w:pPr>
        <w:pStyle w:val="ListParagraph"/>
        <w:numPr>
          <w:ilvl w:val="1"/>
          <w:numId w:val="6"/>
        </w:numPr>
        <w:autoSpaceDE w:val="0"/>
        <w:autoSpaceDN w:val="0"/>
        <w:adjustRightInd w:val="0"/>
        <w:ind w:left="851" w:hanging="425"/>
        <w:jc w:val="both"/>
        <w:rPr>
          <w:rFonts w:asciiTheme="minorHAnsi" w:hAnsiTheme="minorHAnsi" w:cstheme="minorHAnsi"/>
          <w:sz w:val="22"/>
          <w:szCs w:val="22"/>
        </w:rPr>
      </w:pPr>
      <w:r w:rsidRPr="00C87D94">
        <w:rPr>
          <w:rFonts w:asciiTheme="minorHAnsi" w:hAnsiTheme="minorHAnsi" w:cstheme="minorHAnsi"/>
          <w:sz w:val="22"/>
          <w:szCs w:val="22"/>
        </w:rPr>
        <w:t>pieaicināt komisijas sēdēs ar padomdevēja tiesībām Pašvaldības speciālistus un ekspertus, nepieciešamības gadījumā pieprasot rakstisku atzinumu;</w:t>
      </w:r>
    </w:p>
    <w:p w:rsidR="00B938AD" w:rsidRPr="00C87D94" w:rsidRDefault="00B938AD" w:rsidP="00B938AD">
      <w:pPr>
        <w:pStyle w:val="ListParagraph"/>
        <w:numPr>
          <w:ilvl w:val="1"/>
          <w:numId w:val="6"/>
        </w:numPr>
        <w:autoSpaceDE w:val="0"/>
        <w:autoSpaceDN w:val="0"/>
        <w:adjustRightInd w:val="0"/>
        <w:ind w:left="851" w:hanging="425"/>
        <w:jc w:val="both"/>
        <w:rPr>
          <w:rFonts w:asciiTheme="minorHAnsi" w:hAnsiTheme="minorHAnsi" w:cstheme="minorHAnsi"/>
          <w:sz w:val="22"/>
          <w:szCs w:val="22"/>
        </w:rPr>
      </w:pPr>
      <w:r w:rsidRPr="00C87D94">
        <w:rPr>
          <w:rFonts w:asciiTheme="minorHAnsi" w:hAnsiTheme="minorHAnsi" w:cstheme="minorHAnsi"/>
          <w:sz w:val="22"/>
          <w:szCs w:val="22"/>
        </w:rPr>
        <w:t xml:space="preserve">uzaicināt uz Komisijas sēdi personu, kuras intereses skar Komisijā izskatāmais jautājums; </w:t>
      </w:r>
    </w:p>
    <w:p w:rsidR="00B938AD" w:rsidRPr="00C87D94" w:rsidRDefault="00B938AD" w:rsidP="00B938AD">
      <w:pPr>
        <w:pStyle w:val="ListParagraph"/>
        <w:numPr>
          <w:ilvl w:val="1"/>
          <w:numId w:val="6"/>
        </w:numPr>
        <w:autoSpaceDE w:val="0"/>
        <w:autoSpaceDN w:val="0"/>
        <w:adjustRightInd w:val="0"/>
        <w:ind w:left="851" w:hanging="425"/>
        <w:jc w:val="both"/>
        <w:rPr>
          <w:rFonts w:asciiTheme="minorHAnsi" w:hAnsiTheme="minorHAnsi" w:cstheme="minorHAnsi"/>
          <w:sz w:val="22"/>
          <w:szCs w:val="22"/>
        </w:rPr>
      </w:pPr>
      <w:r w:rsidRPr="00C87D94">
        <w:rPr>
          <w:rFonts w:asciiTheme="minorHAnsi" w:hAnsiTheme="minorHAnsi" w:cstheme="minorHAnsi"/>
          <w:sz w:val="22"/>
          <w:szCs w:val="22"/>
        </w:rPr>
        <w:t>publiskot informāciju normatīvajos aktos noteiktajā kārtībā, termiņā un apmērā;</w:t>
      </w:r>
    </w:p>
    <w:p w:rsidR="00B938AD" w:rsidRPr="00C87D94" w:rsidRDefault="00B938AD" w:rsidP="00B938AD">
      <w:pPr>
        <w:pStyle w:val="ListParagraph"/>
        <w:numPr>
          <w:ilvl w:val="1"/>
          <w:numId w:val="6"/>
        </w:numPr>
        <w:autoSpaceDE w:val="0"/>
        <w:autoSpaceDN w:val="0"/>
        <w:adjustRightInd w:val="0"/>
        <w:ind w:left="851" w:hanging="425"/>
        <w:jc w:val="both"/>
        <w:rPr>
          <w:rFonts w:asciiTheme="minorHAnsi" w:hAnsiTheme="minorHAnsi" w:cstheme="minorHAnsi"/>
          <w:sz w:val="22"/>
          <w:szCs w:val="22"/>
        </w:rPr>
      </w:pPr>
      <w:r w:rsidRPr="00C87D94">
        <w:rPr>
          <w:rFonts w:asciiTheme="minorHAnsi" w:hAnsiTheme="minorHAnsi" w:cstheme="minorHAnsi"/>
          <w:sz w:val="22"/>
          <w:szCs w:val="22"/>
        </w:rPr>
        <w:t>ievērot normatīvos aktus personas datu aizsardzības jomā;</w:t>
      </w:r>
    </w:p>
    <w:p w:rsidR="00B938AD" w:rsidRPr="00C87D94" w:rsidRDefault="00B938AD" w:rsidP="00B938AD">
      <w:pPr>
        <w:pStyle w:val="ListParagraph"/>
        <w:numPr>
          <w:ilvl w:val="1"/>
          <w:numId w:val="6"/>
        </w:numPr>
        <w:autoSpaceDE w:val="0"/>
        <w:autoSpaceDN w:val="0"/>
        <w:adjustRightInd w:val="0"/>
        <w:ind w:left="851" w:hanging="425"/>
        <w:jc w:val="both"/>
        <w:rPr>
          <w:rFonts w:asciiTheme="minorHAnsi" w:hAnsiTheme="minorHAnsi" w:cstheme="minorHAnsi"/>
          <w:sz w:val="22"/>
          <w:szCs w:val="22"/>
        </w:rPr>
      </w:pPr>
      <w:r w:rsidRPr="00C87D94">
        <w:rPr>
          <w:rFonts w:asciiTheme="minorHAnsi" w:hAnsiTheme="minorHAnsi" w:cstheme="minorHAnsi"/>
          <w:sz w:val="22"/>
          <w:szCs w:val="22"/>
        </w:rPr>
        <w:t>izmantot pašvaldības transportu, pildot dienesta pienākumus, kā arī citus Komisijas darbam nepieciešamos materiāltehnisko līdzekļus;</w:t>
      </w:r>
    </w:p>
    <w:p w:rsidR="00B938AD" w:rsidRPr="00C87D94" w:rsidRDefault="00B938AD" w:rsidP="00B938AD">
      <w:pPr>
        <w:pStyle w:val="ListParagraph"/>
        <w:numPr>
          <w:ilvl w:val="1"/>
          <w:numId w:val="6"/>
        </w:numPr>
        <w:autoSpaceDE w:val="0"/>
        <w:autoSpaceDN w:val="0"/>
        <w:adjustRightInd w:val="0"/>
        <w:ind w:left="851" w:hanging="425"/>
        <w:jc w:val="both"/>
        <w:rPr>
          <w:rFonts w:asciiTheme="minorHAnsi" w:hAnsiTheme="minorHAnsi" w:cstheme="minorHAnsi"/>
          <w:sz w:val="22"/>
          <w:szCs w:val="22"/>
        </w:rPr>
      </w:pPr>
      <w:r w:rsidRPr="00C87D94">
        <w:rPr>
          <w:rFonts w:asciiTheme="minorHAnsi" w:hAnsiTheme="minorHAnsi" w:cstheme="minorHAnsi"/>
          <w:sz w:val="22"/>
          <w:szCs w:val="22"/>
        </w:rPr>
        <w:t>citas tiesības un pienākumi, kas izriet no spēkā esošajiem normatīvajiem aktiem un publiskas personas labas pārvaldības principiem.</w:t>
      </w:r>
    </w:p>
    <w:p w:rsidR="00B938AD" w:rsidRPr="00C87D94" w:rsidRDefault="00B938AD" w:rsidP="00B938AD">
      <w:pPr>
        <w:pStyle w:val="ListParagraph"/>
        <w:numPr>
          <w:ilvl w:val="0"/>
          <w:numId w:val="6"/>
        </w:numPr>
        <w:spacing w:after="160" w:line="259" w:lineRule="auto"/>
        <w:ind w:left="851" w:hanging="425"/>
        <w:jc w:val="both"/>
        <w:rPr>
          <w:rFonts w:asciiTheme="minorHAnsi" w:hAnsiTheme="minorHAnsi" w:cstheme="minorHAnsi"/>
          <w:sz w:val="22"/>
          <w:szCs w:val="22"/>
        </w:rPr>
      </w:pPr>
      <w:r w:rsidRPr="00C87D94">
        <w:rPr>
          <w:rFonts w:asciiTheme="minorHAnsi" w:hAnsiTheme="minorHAnsi" w:cstheme="minorHAnsi"/>
          <w:sz w:val="22"/>
          <w:szCs w:val="22"/>
        </w:rPr>
        <w:t>Komisijas atbildība:</w:t>
      </w:r>
    </w:p>
    <w:p w:rsidR="00B938AD" w:rsidRPr="00C87D94" w:rsidRDefault="00B938AD" w:rsidP="00B938AD">
      <w:pPr>
        <w:pStyle w:val="ListParagraph"/>
        <w:numPr>
          <w:ilvl w:val="1"/>
          <w:numId w:val="9"/>
        </w:numPr>
        <w:spacing w:after="160" w:line="259" w:lineRule="auto"/>
        <w:ind w:left="851" w:hanging="425"/>
        <w:jc w:val="both"/>
        <w:rPr>
          <w:rFonts w:asciiTheme="minorHAnsi" w:hAnsiTheme="minorHAnsi" w:cstheme="minorHAnsi"/>
          <w:sz w:val="22"/>
          <w:szCs w:val="22"/>
        </w:rPr>
      </w:pPr>
      <w:r w:rsidRPr="00C87D94">
        <w:rPr>
          <w:rFonts w:asciiTheme="minorHAnsi" w:hAnsiTheme="minorHAnsi" w:cstheme="minorHAnsi"/>
          <w:sz w:val="22"/>
          <w:szCs w:val="22"/>
        </w:rPr>
        <w:t>Komisija nodrošina personu tiesību ievērošanu un personas datu aizsardzību, iesniegumu izskatīšanu un lēmumu pieņemšanu normatīvajos aktos noteiktajos termiņos;</w:t>
      </w:r>
    </w:p>
    <w:p w:rsidR="00B938AD" w:rsidRPr="00C87D94" w:rsidRDefault="00B938AD" w:rsidP="00B938AD">
      <w:pPr>
        <w:ind w:left="851" w:hanging="425"/>
        <w:jc w:val="both"/>
        <w:rPr>
          <w:rFonts w:asciiTheme="minorHAnsi" w:hAnsiTheme="minorHAnsi" w:cstheme="minorHAnsi"/>
          <w:sz w:val="22"/>
          <w:szCs w:val="22"/>
        </w:rPr>
      </w:pPr>
      <w:r w:rsidRPr="00C87D94">
        <w:rPr>
          <w:rFonts w:asciiTheme="minorHAnsi" w:hAnsiTheme="minorHAnsi" w:cstheme="minorHAnsi"/>
          <w:sz w:val="22"/>
          <w:szCs w:val="22"/>
        </w:rPr>
        <w:t>8.2.  Komisijas rīcībai jābūt tiesiskai un konsekventai;</w:t>
      </w:r>
    </w:p>
    <w:p w:rsidR="00B938AD" w:rsidRPr="00C87D94" w:rsidRDefault="00B938AD" w:rsidP="00B938AD">
      <w:pPr>
        <w:ind w:left="851" w:hanging="425"/>
        <w:jc w:val="both"/>
        <w:rPr>
          <w:rFonts w:asciiTheme="minorHAnsi" w:hAnsiTheme="minorHAnsi" w:cstheme="minorHAnsi"/>
          <w:sz w:val="22"/>
          <w:szCs w:val="22"/>
        </w:rPr>
      </w:pPr>
      <w:r w:rsidRPr="00C87D94">
        <w:rPr>
          <w:rFonts w:asciiTheme="minorHAnsi" w:hAnsiTheme="minorHAnsi" w:cstheme="minorHAnsi"/>
          <w:sz w:val="22"/>
          <w:szCs w:val="22"/>
        </w:rPr>
        <w:t>8.3. Komisija ir atbildīga par pieņemtajiem lēmumiem, to pamatotību un atbilstību normatīvajiem aktiem.</w:t>
      </w:r>
    </w:p>
    <w:p w:rsidR="00B938AD" w:rsidRPr="00C87D94" w:rsidRDefault="00B938AD" w:rsidP="00B938AD">
      <w:pPr>
        <w:pStyle w:val="ListParagraph"/>
        <w:autoSpaceDE w:val="0"/>
        <w:autoSpaceDN w:val="0"/>
        <w:adjustRightInd w:val="0"/>
        <w:ind w:left="851" w:hanging="425"/>
        <w:jc w:val="both"/>
        <w:rPr>
          <w:rFonts w:asciiTheme="minorHAnsi" w:hAnsiTheme="minorHAnsi" w:cstheme="minorHAnsi"/>
          <w:sz w:val="22"/>
          <w:szCs w:val="22"/>
        </w:rPr>
      </w:pPr>
    </w:p>
    <w:p w:rsidR="00B938AD" w:rsidRPr="00C87D94" w:rsidRDefault="00B938AD" w:rsidP="00B938AD">
      <w:pPr>
        <w:autoSpaceDE w:val="0"/>
        <w:autoSpaceDN w:val="0"/>
        <w:adjustRightInd w:val="0"/>
        <w:ind w:left="851" w:hanging="425"/>
        <w:jc w:val="center"/>
        <w:rPr>
          <w:rFonts w:asciiTheme="minorHAnsi" w:hAnsiTheme="minorHAnsi" w:cstheme="minorHAnsi"/>
          <w:b/>
          <w:bCs/>
          <w:sz w:val="22"/>
          <w:szCs w:val="22"/>
        </w:rPr>
      </w:pPr>
      <w:r w:rsidRPr="00C87D94">
        <w:rPr>
          <w:rFonts w:asciiTheme="minorHAnsi" w:hAnsiTheme="minorHAnsi" w:cstheme="minorHAnsi"/>
          <w:b/>
          <w:bCs/>
          <w:sz w:val="22"/>
          <w:szCs w:val="22"/>
        </w:rPr>
        <w:t>III Komisijas sastāvs un darbība organizācija</w:t>
      </w:r>
    </w:p>
    <w:p w:rsidR="00B938AD" w:rsidRPr="00C87D94" w:rsidRDefault="00B938AD" w:rsidP="00B938AD">
      <w:pPr>
        <w:pStyle w:val="ListParagraph"/>
        <w:numPr>
          <w:ilvl w:val="0"/>
          <w:numId w:val="7"/>
        </w:numPr>
        <w:autoSpaceDE w:val="0"/>
        <w:autoSpaceDN w:val="0"/>
        <w:adjustRightInd w:val="0"/>
        <w:ind w:left="851" w:hanging="425"/>
        <w:jc w:val="both"/>
        <w:rPr>
          <w:rFonts w:asciiTheme="minorHAnsi" w:hAnsiTheme="minorHAnsi" w:cstheme="minorHAnsi"/>
          <w:sz w:val="22"/>
          <w:szCs w:val="22"/>
        </w:rPr>
      </w:pPr>
      <w:r w:rsidRPr="00C87D94">
        <w:rPr>
          <w:rFonts w:asciiTheme="minorHAnsi" w:hAnsiTheme="minorHAnsi" w:cstheme="minorHAnsi"/>
          <w:sz w:val="22"/>
          <w:szCs w:val="22"/>
        </w:rPr>
        <w:t xml:space="preserve">Komisijas sastāvu, komisijas priekšsēdētāju un komisijas vietnieku apstiprina Dome.   </w:t>
      </w:r>
    </w:p>
    <w:p w:rsidR="00B938AD" w:rsidRPr="00C87D94" w:rsidRDefault="00B938AD" w:rsidP="00B938AD">
      <w:pPr>
        <w:pStyle w:val="ListParagraph"/>
        <w:numPr>
          <w:ilvl w:val="0"/>
          <w:numId w:val="7"/>
        </w:numPr>
        <w:autoSpaceDE w:val="0"/>
        <w:autoSpaceDN w:val="0"/>
        <w:adjustRightInd w:val="0"/>
        <w:ind w:left="851" w:hanging="425"/>
        <w:jc w:val="both"/>
        <w:rPr>
          <w:rFonts w:asciiTheme="minorHAnsi" w:hAnsiTheme="minorHAnsi" w:cstheme="minorHAnsi"/>
          <w:sz w:val="22"/>
          <w:szCs w:val="22"/>
        </w:rPr>
      </w:pPr>
      <w:r w:rsidRPr="00C87D94">
        <w:rPr>
          <w:rFonts w:asciiTheme="minorHAnsi" w:hAnsiTheme="minorHAnsi" w:cstheme="minorHAnsi"/>
          <w:sz w:val="22"/>
          <w:szCs w:val="22"/>
        </w:rPr>
        <w:t>Komisijas darbu vada komisijas priekšsēdētājs, bet viņa prombūtnes laikā – komisijas priekšsēdētāja vietnieks.</w:t>
      </w:r>
    </w:p>
    <w:p w:rsidR="00B938AD" w:rsidRPr="00C87D94" w:rsidRDefault="00B938AD" w:rsidP="00B938AD">
      <w:pPr>
        <w:autoSpaceDE w:val="0"/>
        <w:autoSpaceDN w:val="0"/>
        <w:adjustRightInd w:val="0"/>
        <w:ind w:left="851" w:hanging="425"/>
        <w:jc w:val="both"/>
        <w:rPr>
          <w:rFonts w:asciiTheme="minorHAnsi" w:hAnsiTheme="minorHAnsi" w:cstheme="minorHAnsi"/>
          <w:sz w:val="22"/>
          <w:szCs w:val="22"/>
        </w:rPr>
      </w:pPr>
      <w:r w:rsidRPr="00C87D94">
        <w:rPr>
          <w:rFonts w:asciiTheme="minorHAnsi" w:hAnsiTheme="minorHAnsi" w:cstheme="minorHAnsi"/>
          <w:sz w:val="22"/>
          <w:szCs w:val="22"/>
        </w:rPr>
        <w:t>11.   Komisijas priekšsēdētājs:</w:t>
      </w:r>
    </w:p>
    <w:p w:rsidR="00B938AD" w:rsidRPr="00C87D94" w:rsidRDefault="00B938AD" w:rsidP="00B938AD">
      <w:pPr>
        <w:pStyle w:val="ListParagraph"/>
        <w:numPr>
          <w:ilvl w:val="1"/>
          <w:numId w:val="10"/>
        </w:numPr>
        <w:autoSpaceDE w:val="0"/>
        <w:autoSpaceDN w:val="0"/>
        <w:adjustRightInd w:val="0"/>
        <w:spacing w:after="160" w:line="259" w:lineRule="auto"/>
        <w:ind w:left="851" w:hanging="425"/>
        <w:jc w:val="both"/>
        <w:rPr>
          <w:rFonts w:asciiTheme="minorHAnsi" w:hAnsiTheme="minorHAnsi" w:cstheme="minorHAnsi"/>
          <w:sz w:val="22"/>
          <w:szCs w:val="22"/>
        </w:rPr>
      </w:pPr>
      <w:r w:rsidRPr="00C87D94">
        <w:rPr>
          <w:rFonts w:asciiTheme="minorHAnsi" w:hAnsiTheme="minorHAnsi" w:cstheme="minorHAnsi"/>
          <w:sz w:val="22"/>
          <w:szCs w:val="22"/>
        </w:rPr>
        <w:t xml:space="preserve">       plāno un organizē komisijas darbu un sadarbību ar citām valsts un pašvaldību institūcijām;</w:t>
      </w:r>
    </w:p>
    <w:p w:rsidR="00B938AD" w:rsidRPr="00C87D94" w:rsidRDefault="00B938AD" w:rsidP="00B938AD">
      <w:pPr>
        <w:pStyle w:val="ListParagraph"/>
        <w:numPr>
          <w:ilvl w:val="1"/>
          <w:numId w:val="10"/>
        </w:numPr>
        <w:autoSpaceDE w:val="0"/>
        <w:autoSpaceDN w:val="0"/>
        <w:adjustRightInd w:val="0"/>
        <w:spacing w:after="160" w:line="259" w:lineRule="auto"/>
        <w:ind w:hanging="338"/>
        <w:jc w:val="both"/>
        <w:rPr>
          <w:rFonts w:asciiTheme="minorHAnsi" w:hAnsiTheme="minorHAnsi" w:cstheme="minorHAnsi"/>
          <w:sz w:val="22"/>
          <w:szCs w:val="22"/>
        </w:rPr>
      </w:pPr>
      <w:r w:rsidRPr="00C87D94">
        <w:rPr>
          <w:rFonts w:asciiTheme="minorHAnsi" w:hAnsiTheme="minorHAnsi" w:cstheme="minorHAnsi"/>
          <w:sz w:val="22"/>
          <w:szCs w:val="22"/>
        </w:rPr>
        <w:t>koordinē komisijas kompetencē esošo lēmumu sagatavošanu, virzīšanu un pieņemšanu, nosakot komisijas locekli vai atbildīgo institūciju, kura sagatavo lēmuma projektu;</w:t>
      </w:r>
    </w:p>
    <w:p w:rsidR="00B938AD" w:rsidRPr="00C87D94" w:rsidRDefault="00B938AD" w:rsidP="00B938AD">
      <w:pPr>
        <w:pStyle w:val="ListParagraph"/>
        <w:numPr>
          <w:ilvl w:val="1"/>
          <w:numId w:val="10"/>
        </w:numPr>
        <w:autoSpaceDE w:val="0"/>
        <w:autoSpaceDN w:val="0"/>
        <w:adjustRightInd w:val="0"/>
        <w:spacing w:after="160" w:line="259" w:lineRule="auto"/>
        <w:ind w:left="851" w:hanging="425"/>
        <w:jc w:val="both"/>
        <w:rPr>
          <w:rFonts w:asciiTheme="minorHAnsi" w:hAnsiTheme="minorHAnsi" w:cstheme="minorHAnsi"/>
          <w:sz w:val="22"/>
          <w:szCs w:val="22"/>
        </w:rPr>
      </w:pPr>
      <w:r w:rsidRPr="00C87D94">
        <w:rPr>
          <w:rFonts w:asciiTheme="minorHAnsi" w:hAnsiTheme="minorHAnsi" w:cstheme="minorHAnsi"/>
          <w:sz w:val="22"/>
          <w:szCs w:val="22"/>
        </w:rPr>
        <w:t>komisijas sekretāra prombūtnes laikā ieceļ sekretāra pienākumu izpildītāju;</w:t>
      </w:r>
    </w:p>
    <w:p w:rsidR="00B938AD" w:rsidRPr="00C87D94" w:rsidRDefault="00B938AD" w:rsidP="00B938AD">
      <w:pPr>
        <w:pStyle w:val="ListParagraph"/>
        <w:numPr>
          <w:ilvl w:val="1"/>
          <w:numId w:val="10"/>
        </w:numPr>
        <w:autoSpaceDE w:val="0"/>
        <w:autoSpaceDN w:val="0"/>
        <w:adjustRightInd w:val="0"/>
        <w:spacing w:after="160" w:line="259" w:lineRule="auto"/>
        <w:ind w:left="851" w:hanging="425"/>
        <w:jc w:val="both"/>
        <w:rPr>
          <w:rFonts w:asciiTheme="minorHAnsi" w:hAnsiTheme="minorHAnsi" w:cstheme="minorHAnsi"/>
          <w:sz w:val="22"/>
          <w:szCs w:val="22"/>
        </w:rPr>
      </w:pPr>
      <w:r w:rsidRPr="00C87D94">
        <w:rPr>
          <w:rFonts w:asciiTheme="minorHAnsi" w:hAnsiTheme="minorHAnsi" w:cstheme="minorHAnsi"/>
          <w:sz w:val="22"/>
          <w:szCs w:val="22"/>
        </w:rPr>
        <w:t>paraksta komisijas lēmumus (Izziņas).</w:t>
      </w:r>
    </w:p>
    <w:p w:rsidR="00B938AD" w:rsidRPr="00C87D94" w:rsidRDefault="00B938AD" w:rsidP="00B938AD">
      <w:pPr>
        <w:pStyle w:val="ListParagraph"/>
        <w:numPr>
          <w:ilvl w:val="0"/>
          <w:numId w:val="10"/>
        </w:numPr>
        <w:autoSpaceDE w:val="0"/>
        <w:autoSpaceDN w:val="0"/>
        <w:adjustRightInd w:val="0"/>
        <w:spacing w:after="160" w:line="259" w:lineRule="auto"/>
        <w:ind w:left="851" w:hanging="425"/>
        <w:jc w:val="both"/>
        <w:rPr>
          <w:rFonts w:asciiTheme="minorHAnsi" w:hAnsiTheme="minorHAnsi" w:cstheme="minorHAnsi"/>
          <w:sz w:val="22"/>
          <w:szCs w:val="22"/>
        </w:rPr>
      </w:pPr>
      <w:r w:rsidRPr="00C87D94">
        <w:rPr>
          <w:rFonts w:asciiTheme="minorHAnsi" w:hAnsiTheme="minorHAnsi" w:cstheme="minorHAnsi"/>
          <w:sz w:val="22"/>
          <w:szCs w:val="22"/>
        </w:rPr>
        <w:t>Komisijas sekretārs:</w:t>
      </w:r>
    </w:p>
    <w:p w:rsidR="00B938AD" w:rsidRPr="00C87D94" w:rsidRDefault="00B938AD" w:rsidP="00B938AD">
      <w:pPr>
        <w:pStyle w:val="ListParagraph"/>
        <w:numPr>
          <w:ilvl w:val="1"/>
          <w:numId w:val="10"/>
        </w:numPr>
        <w:autoSpaceDE w:val="0"/>
        <w:autoSpaceDN w:val="0"/>
        <w:adjustRightInd w:val="0"/>
        <w:spacing w:after="160" w:line="259" w:lineRule="auto"/>
        <w:ind w:left="851" w:hanging="425"/>
        <w:jc w:val="both"/>
        <w:rPr>
          <w:rFonts w:asciiTheme="minorHAnsi" w:hAnsiTheme="minorHAnsi" w:cstheme="minorHAnsi"/>
          <w:sz w:val="22"/>
          <w:szCs w:val="22"/>
        </w:rPr>
      </w:pPr>
      <w:r w:rsidRPr="00C87D94">
        <w:rPr>
          <w:rFonts w:asciiTheme="minorHAnsi" w:hAnsiTheme="minorHAnsi" w:cstheme="minorHAnsi"/>
          <w:sz w:val="22"/>
          <w:szCs w:val="22"/>
        </w:rPr>
        <w:t>uzaicina komisijas locekļus un pieaicinātās personas uz komisijas sēdi;</w:t>
      </w:r>
    </w:p>
    <w:p w:rsidR="00B938AD" w:rsidRPr="00C87D94" w:rsidRDefault="00B938AD" w:rsidP="00B938AD">
      <w:pPr>
        <w:pStyle w:val="ListParagraph"/>
        <w:numPr>
          <w:ilvl w:val="1"/>
          <w:numId w:val="10"/>
        </w:numPr>
        <w:autoSpaceDE w:val="0"/>
        <w:autoSpaceDN w:val="0"/>
        <w:adjustRightInd w:val="0"/>
        <w:spacing w:after="160" w:line="259" w:lineRule="auto"/>
        <w:ind w:left="851" w:hanging="425"/>
        <w:jc w:val="both"/>
        <w:rPr>
          <w:rFonts w:asciiTheme="minorHAnsi" w:hAnsiTheme="minorHAnsi" w:cstheme="minorHAnsi"/>
          <w:sz w:val="22"/>
          <w:szCs w:val="22"/>
        </w:rPr>
      </w:pPr>
      <w:r w:rsidRPr="00C87D94">
        <w:rPr>
          <w:rFonts w:asciiTheme="minorHAnsi" w:hAnsiTheme="minorHAnsi" w:cstheme="minorHAnsi"/>
          <w:sz w:val="22"/>
          <w:szCs w:val="22"/>
        </w:rPr>
        <w:t>kārto komisijas lietvedību normatīvajos aktos noteiktajā kārtībā;</w:t>
      </w:r>
    </w:p>
    <w:p w:rsidR="00B938AD" w:rsidRPr="00C87D94" w:rsidRDefault="00B938AD" w:rsidP="00B938AD">
      <w:pPr>
        <w:pStyle w:val="ListParagraph"/>
        <w:numPr>
          <w:ilvl w:val="1"/>
          <w:numId w:val="10"/>
        </w:numPr>
        <w:autoSpaceDE w:val="0"/>
        <w:autoSpaceDN w:val="0"/>
        <w:adjustRightInd w:val="0"/>
        <w:spacing w:after="160" w:line="259" w:lineRule="auto"/>
        <w:ind w:left="851" w:hanging="425"/>
        <w:jc w:val="both"/>
        <w:rPr>
          <w:rFonts w:asciiTheme="minorHAnsi" w:hAnsiTheme="minorHAnsi" w:cstheme="minorHAnsi"/>
          <w:sz w:val="22"/>
          <w:szCs w:val="22"/>
        </w:rPr>
      </w:pPr>
      <w:r w:rsidRPr="00C87D94">
        <w:rPr>
          <w:rFonts w:asciiTheme="minorHAnsi" w:hAnsiTheme="minorHAnsi" w:cstheme="minorHAnsi"/>
          <w:sz w:val="22"/>
          <w:szCs w:val="22"/>
        </w:rPr>
        <w:t>protokolē komisijas sēdes un sagatavo komisijas pieņemto lēmumu atvasinājumus izsniegšanai;</w:t>
      </w:r>
    </w:p>
    <w:p w:rsidR="00B938AD" w:rsidRPr="00C87D94" w:rsidRDefault="00B938AD" w:rsidP="00B938AD">
      <w:pPr>
        <w:pStyle w:val="ListParagraph"/>
        <w:numPr>
          <w:ilvl w:val="1"/>
          <w:numId w:val="10"/>
        </w:numPr>
        <w:autoSpaceDE w:val="0"/>
        <w:autoSpaceDN w:val="0"/>
        <w:adjustRightInd w:val="0"/>
        <w:spacing w:after="160" w:line="259" w:lineRule="auto"/>
        <w:ind w:left="851" w:hanging="425"/>
        <w:jc w:val="both"/>
        <w:rPr>
          <w:rFonts w:asciiTheme="minorHAnsi" w:hAnsiTheme="minorHAnsi" w:cstheme="minorHAnsi"/>
          <w:sz w:val="22"/>
          <w:szCs w:val="22"/>
        </w:rPr>
      </w:pPr>
      <w:r w:rsidRPr="00C87D94">
        <w:rPr>
          <w:rFonts w:asciiTheme="minorHAnsi" w:hAnsiTheme="minorHAnsi" w:cstheme="minorHAnsi"/>
          <w:sz w:val="22"/>
          <w:szCs w:val="22"/>
        </w:rPr>
        <w:lastRenderedPageBreak/>
        <w:t>veic citus uzdevumus komisijas darbības nodrošināšanai.</w:t>
      </w:r>
    </w:p>
    <w:p w:rsidR="00B938AD" w:rsidRPr="00C87D94" w:rsidRDefault="00B938AD" w:rsidP="00B938AD">
      <w:pPr>
        <w:pStyle w:val="ListParagraph"/>
        <w:numPr>
          <w:ilvl w:val="0"/>
          <w:numId w:val="10"/>
        </w:numPr>
        <w:autoSpaceDE w:val="0"/>
        <w:autoSpaceDN w:val="0"/>
        <w:adjustRightInd w:val="0"/>
        <w:spacing w:after="160" w:line="259" w:lineRule="auto"/>
        <w:ind w:left="851" w:hanging="425"/>
        <w:jc w:val="both"/>
        <w:rPr>
          <w:rFonts w:asciiTheme="minorHAnsi" w:hAnsiTheme="minorHAnsi" w:cstheme="minorHAnsi"/>
          <w:sz w:val="22"/>
          <w:szCs w:val="22"/>
        </w:rPr>
      </w:pPr>
      <w:r w:rsidRPr="00C87D94">
        <w:rPr>
          <w:rFonts w:asciiTheme="minorHAnsi" w:hAnsiTheme="minorHAnsi" w:cstheme="minorHAnsi"/>
          <w:sz w:val="22"/>
          <w:szCs w:val="22"/>
        </w:rPr>
        <w:t>Komisijas locekļi:</w:t>
      </w:r>
    </w:p>
    <w:p w:rsidR="00B938AD" w:rsidRPr="00C87D94" w:rsidRDefault="00B938AD" w:rsidP="00B938AD">
      <w:pPr>
        <w:pStyle w:val="ListParagraph"/>
        <w:numPr>
          <w:ilvl w:val="1"/>
          <w:numId w:val="10"/>
        </w:numPr>
        <w:autoSpaceDE w:val="0"/>
        <w:autoSpaceDN w:val="0"/>
        <w:adjustRightInd w:val="0"/>
        <w:spacing w:after="160" w:line="259" w:lineRule="auto"/>
        <w:ind w:left="851" w:hanging="425"/>
        <w:jc w:val="both"/>
        <w:rPr>
          <w:rFonts w:asciiTheme="minorHAnsi" w:hAnsiTheme="minorHAnsi" w:cstheme="minorHAnsi"/>
          <w:sz w:val="22"/>
          <w:szCs w:val="22"/>
        </w:rPr>
      </w:pPr>
      <w:r w:rsidRPr="00C87D94">
        <w:rPr>
          <w:rFonts w:asciiTheme="minorHAnsi" w:hAnsiTheme="minorHAnsi" w:cstheme="minorHAnsi"/>
          <w:sz w:val="22"/>
          <w:szCs w:val="22"/>
        </w:rPr>
        <w:t>piedalās komisijas sēdēs, izskata komisijā iesniegtos dokumentus un citus materiālus, pieņem lēmumus komisijas kompetencē esošajos jautājumos;</w:t>
      </w:r>
    </w:p>
    <w:p w:rsidR="00B938AD" w:rsidRPr="00C87D94" w:rsidRDefault="00B938AD" w:rsidP="00B938AD">
      <w:pPr>
        <w:pStyle w:val="ListParagraph"/>
        <w:numPr>
          <w:ilvl w:val="1"/>
          <w:numId w:val="10"/>
        </w:numPr>
        <w:autoSpaceDE w:val="0"/>
        <w:autoSpaceDN w:val="0"/>
        <w:adjustRightInd w:val="0"/>
        <w:spacing w:after="160" w:line="259" w:lineRule="auto"/>
        <w:ind w:left="851" w:hanging="425"/>
        <w:jc w:val="both"/>
        <w:rPr>
          <w:rFonts w:asciiTheme="minorHAnsi" w:hAnsiTheme="minorHAnsi" w:cstheme="minorHAnsi"/>
          <w:sz w:val="22"/>
          <w:szCs w:val="22"/>
        </w:rPr>
      </w:pPr>
      <w:r w:rsidRPr="00C87D94">
        <w:rPr>
          <w:rFonts w:asciiTheme="minorHAnsi" w:hAnsiTheme="minorHAnsi" w:cstheme="minorHAnsi"/>
          <w:sz w:val="22"/>
          <w:szCs w:val="22"/>
        </w:rPr>
        <w:t>nepieciešamības gadījumā sagatavo komisijas lēmumus;</w:t>
      </w:r>
    </w:p>
    <w:p w:rsidR="00B938AD" w:rsidRPr="00C87D94" w:rsidRDefault="00B938AD" w:rsidP="00B938AD">
      <w:pPr>
        <w:pStyle w:val="ListParagraph"/>
        <w:numPr>
          <w:ilvl w:val="1"/>
          <w:numId w:val="10"/>
        </w:numPr>
        <w:autoSpaceDE w:val="0"/>
        <w:autoSpaceDN w:val="0"/>
        <w:adjustRightInd w:val="0"/>
        <w:spacing w:after="160" w:line="259" w:lineRule="auto"/>
        <w:ind w:left="851" w:hanging="425"/>
        <w:jc w:val="both"/>
        <w:rPr>
          <w:rFonts w:asciiTheme="minorHAnsi" w:hAnsiTheme="minorHAnsi" w:cstheme="minorHAnsi"/>
          <w:sz w:val="22"/>
          <w:szCs w:val="22"/>
        </w:rPr>
      </w:pPr>
      <w:r w:rsidRPr="00C87D94">
        <w:rPr>
          <w:rFonts w:asciiTheme="minorHAnsi" w:hAnsiTheme="minorHAnsi" w:cstheme="minorHAnsi"/>
          <w:sz w:val="22"/>
          <w:szCs w:val="22"/>
        </w:rPr>
        <w:t>iesniedz priekšlikumus komisijas darba uzlabošanai;</w:t>
      </w:r>
    </w:p>
    <w:p w:rsidR="00B938AD" w:rsidRPr="00C87D94" w:rsidRDefault="00B938AD" w:rsidP="00B938AD">
      <w:pPr>
        <w:pStyle w:val="ListParagraph"/>
        <w:numPr>
          <w:ilvl w:val="1"/>
          <w:numId w:val="10"/>
        </w:numPr>
        <w:autoSpaceDE w:val="0"/>
        <w:autoSpaceDN w:val="0"/>
        <w:adjustRightInd w:val="0"/>
        <w:spacing w:after="160" w:line="259" w:lineRule="auto"/>
        <w:ind w:left="851" w:hanging="425"/>
        <w:jc w:val="both"/>
        <w:rPr>
          <w:rFonts w:asciiTheme="minorHAnsi" w:hAnsiTheme="minorHAnsi" w:cstheme="minorHAnsi"/>
          <w:sz w:val="22"/>
          <w:szCs w:val="22"/>
        </w:rPr>
      </w:pPr>
      <w:r w:rsidRPr="00C87D94">
        <w:rPr>
          <w:rFonts w:asciiTheme="minorHAnsi" w:hAnsiTheme="minorHAnsi" w:cstheme="minorHAnsi"/>
          <w:sz w:val="22"/>
          <w:szCs w:val="22"/>
        </w:rPr>
        <w:t>veic citus pienākumus komisijas priekšsēdētāja uzdevumā.</w:t>
      </w:r>
    </w:p>
    <w:p w:rsidR="00B938AD" w:rsidRPr="00C87D94" w:rsidRDefault="00B938AD" w:rsidP="00B938AD">
      <w:pPr>
        <w:pStyle w:val="ListParagraph"/>
        <w:numPr>
          <w:ilvl w:val="0"/>
          <w:numId w:val="10"/>
        </w:numPr>
        <w:autoSpaceDE w:val="0"/>
        <w:autoSpaceDN w:val="0"/>
        <w:adjustRightInd w:val="0"/>
        <w:spacing w:after="160" w:line="259" w:lineRule="auto"/>
        <w:ind w:left="851" w:hanging="425"/>
        <w:jc w:val="both"/>
        <w:rPr>
          <w:rFonts w:asciiTheme="minorHAnsi" w:hAnsiTheme="minorHAnsi" w:cstheme="minorHAnsi"/>
          <w:sz w:val="22"/>
          <w:szCs w:val="22"/>
        </w:rPr>
      </w:pPr>
      <w:r w:rsidRPr="00C87D94">
        <w:rPr>
          <w:rFonts w:asciiTheme="minorHAnsi" w:hAnsiTheme="minorHAnsi" w:cstheme="minorHAnsi"/>
          <w:sz w:val="22"/>
          <w:szCs w:val="22"/>
        </w:rPr>
        <w:t>Jautājumu izskatīšanai komisijas sēdei sagatavo Cēsu novada centrālā administrācija vai attiecīgā apvienības pārvalde atkarībā no īpašuma atrašanās vietas, iesniedzot komisijas sekretāram lēmuma projektu un ar to saistītos dokumentus un citus izziņas materiālus.</w:t>
      </w:r>
    </w:p>
    <w:p w:rsidR="00B938AD" w:rsidRPr="00C87D94" w:rsidRDefault="00B938AD" w:rsidP="00B938AD">
      <w:pPr>
        <w:pStyle w:val="ListParagraph"/>
        <w:numPr>
          <w:ilvl w:val="0"/>
          <w:numId w:val="10"/>
        </w:numPr>
        <w:autoSpaceDE w:val="0"/>
        <w:autoSpaceDN w:val="0"/>
        <w:adjustRightInd w:val="0"/>
        <w:spacing w:after="160" w:line="259" w:lineRule="auto"/>
        <w:ind w:left="851" w:hanging="425"/>
        <w:jc w:val="both"/>
        <w:rPr>
          <w:rFonts w:asciiTheme="minorHAnsi" w:hAnsiTheme="minorHAnsi" w:cstheme="minorHAnsi"/>
          <w:sz w:val="22"/>
          <w:szCs w:val="22"/>
        </w:rPr>
      </w:pPr>
      <w:r w:rsidRPr="00C87D94">
        <w:rPr>
          <w:rFonts w:asciiTheme="minorHAnsi" w:hAnsiTheme="minorHAnsi" w:cstheme="minorHAnsi"/>
          <w:sz w:val="22"/>
          <w:szCs w:val="22"/>
        </w:rPr>
        <w:t xml:space="preserve">Komisija jautājumus izskata klātienes vai attālinātās komisijas sēdēs. Komisijas sēdes tiek sasauktas pēc nepieciešamības. </w:t>
      </w:r>
    </w:p>
    <w:p w:rsidR="00B938AD" w:rsidRPr="00C87D94" w:rsidRDefault="00B938AD" w:rsidP="00B938AD">
      <w:pPr>
        <w:pStyle w:val="ListParagraph"/>
        <w:numPr>
          <w:ilvl w:val="0"/>
          <w:numId w:val="10"/>
        </w:numPr>
        <w:autoSpaceDE w:val="0"/>
        <w:autoSpaceDN w:val="0"/>
        <w:adjustRightInd w:val="0"/>
        <w:spacing w:after="160" w:line="259" w:lineRule="auto"/>
        <w:ind w:left="851" w:hanging="425"/>
        <w:jc w:val="both"/>
        <w:rPr>
          <w:rFonts w:asciiTheme="minorHAnsi" w:hAnsiTheme="minorHAnsi" w:cstheme="minorHAnsi"/>
          <w:sz w:val="22"/>
          <w:szCs w:val="22"/>
        </w:rPr>
      </w:pPr>
      <w:r w:rsidRPr="00C87D94">
        <w:rPr>
          <w:rFonts w:asciiTheme="minorHAnsi" w:hAnsiTheme="minorHAnsi" w:cstheme="minorHAnsi"/>
          <w:sz w:val="22"/>
          <w:szCs w:val="22"/>
        </w:rPr>
        <w:t>Komisijai tiek nodrošināta izskatāmo jautājumu materiālu un lēmumu projekti pieejamība dokumentu vadības sistēmā FIBU.</w:t>
      </w:r>
    </w:p>
    <w:p w:rsidR="00B938AD" w:rsidRPr="00C87D94" w:rsidRDefault="00B938AD" w:rsidP="00B938AD">
      <w:pPr>
        <w:pStyle w:val="ListParagraph"/>
        <w:numPr>
          <w:ilvl w:val="0"/>
          <w:numId w:val="8"/>
        </w:numPr>
        <w:spacing w:after="160" w:line="259" w:lineRule="auto"/>
        <w:ind w:left="851" w:hanging="425"/>
        <w:jc w:val="both"/>
        <w:rPr>
          <w:rFonts w:asciiTheme="minorHAnsi" w:hAnsiTheme="minorHAnsi" w:cstheme="minorHAnsi"/>
          <w:sz w:val="22"/>
          <w:szCs w:val="22"/>
        </w:rPr>
      </w:pPr>
      <w:r w:rsidRPr="00C87D94">
        <w:rPr>
          <w:rFonts w:asciiTheme="minorHAnsi" w:hAnsiTheme="minorHAnsi" w:cstheme="minorHAnsi"/>
          <w:sz w:val="22"/>
          <w:szCs w:val="22"/>
        </w:rPr>
        <w:t>Komisija sēde ir lemttiesīga, ja tajā piedalās vairāk kā puses no komisijas locekļu skaita.</w:t>
      </w:r>
    </w:p>
    <w:p w:rsidR="00B938AD" w:rsidRPr="00C87D94" w:rsidRDefault="00B938AD" w:rsidP="00B938AD">
      <w:pPr>
        <w:pStyle w:val="ListParagraph"/>
        <w:numPr>
          <w:ilvl w:val="0"/>
          <w:numId w:val="8"/>
        </w:numPr>
        <w:spacing w:after="160" w:line="259" w:lineRule="auto"/>
        <w:ind w:left="851" w:hanging="425"/>
        <w:jc w:val="both"/>
        <w:rPr>
          <w:rFonts w:asciiTheme="minorHAnsi" w:hAnsiTheme="minorHAnsi" w:cstheme="minorHAnsi"/>
          <w:sz w:val="22"/>
          <w:szCs w:val="22"/>
        </w:rPr>
      </w:pPr>
      <w:r w:rsidRPr="00C87D94">
        <w:rPr>
          <w:rFonts w:asciiTheme="minorHAnsi" w:hAnsiTheme="minorHAnsi" w:cstheme="minorHAnsi"/>
          <w:sz w:val="22"/>
          <w:szCs w:val="22"/>
        </w:rPr>
        <w:t>Ja uz komisijas sēdi neierodas komisijas locekļu vairākums, tad komisijas priekšsēdētājs sasauc atkārtotu komisijas sēdi ne ātrāk kā pēc vienas un ne vēlāk kā pēc piecām darba dienām. Ja uz atkārtotu komisijas sēdi neierodas komisijas locekļu vairākums, tad Komisijas priekšsēdētājs par to ziņo Domes priekšsēdētājam un Domei.</w:t>
      </w:r>
    </w:p>
    <w:p w:rsidR="00B938AD" w:rsidRPr="00C87D94" w:rsidRDefault="00B938AD" w:rsidP="00B938AD">
      <w:pPr>
        <w:pStyle w:val="ListParagraph"/>
        <w:numPr>
          <w:ilvl w:val="0"/>
          <w:numId w:val="8"/>
        </w:numPr>
        <w:spacing w:after="160" w:line="259" w:lineRule="auto"/>
        <w:ind w:left="851" w:hanging="425"/>
        <w:jc w:val="both"/>
        <w:rPr>
          <w:rFonts w:asciiTheme="minorHAnsi" w:hAnsiTheme="minorHAnsi" w:cstheme="minorHAnsi"/>
          <w:sz w:val="22"/>
          <w:szCs w:val="22"/>
        </w:rPr>
      </w:pPr>
      <w:r w:rsidRPr="00C87D94">
        <w:rPr>
          <w:rFonts w:asciiTheme="minorHAnsi" w:hAnsiTheme="minorHAnsi" w:cstheme="minorHAnsi"/>
          <w:sz w:val="22"/>
          <w:szCs w:val="22"/>
        </w:rPr>
        <w:t>Ja komisijas loceklis sēdes laikā atrodas citā vietā un objektīvu apstākļu dēļ nevar ierasties komisijas sēdes norises vietā, komisijas priekšsēdētājs var noteikt, ka komisijas sēdes norisē tiek izmantota videokonference (attēla un skaņas pārraide reālajā laikā), ja komisijas loceklim ir nodrošināta tehniska iespēja piedalīties sēdē ar videokonferences palīdzību. Komisijas loceklis, kurš objektīvu apstākļu dēļ nevar ierasties komisijas sēdes norises vietā, par to informē komisijas priekšsēdētāju vismaz divas stundas pirms komisijas sēdes norises laika. Komisijas sekretārs vismaz stundu pirms sēdes norises laika informē komisijas locekli par Komisijas sēdes tiešsaistē izmantojamo lietojumprogrammu, tiešsaistes platformu un pieslēgšanos tai.</w:t>
      </w:r>
    </w:p>
    <w:p w:rsidR="00B938AD" w:rsidRPr="00C87D94" w:rsidRDefault="00B938AD" w:rsidP="00B938AD">
      <w:pPr>
        <w:pStyle w:val="ListParagraph"/>
        <w:numPr>
          <w:ilvl w:val="0"/>
          <w:numId w:val="8"/>
        </w:numPr>
        <w:spacing w:after="160" w:line="259" w:lineRule="auto"/>
        <w:ind w:left="851" w:hanging="425"/>
        <w:jc w:val="both"/>
        <w:rPr>
          <w:rFonts w:asciiTheme="minorHAnsi" w:hAnsiTheme="minorHAnsi" w:cstheme="minorHAnsi"/>
          <w:sz w:val="22"/>
          <w:szCs w:val="22"/>
        </w:rPr>
      </w:pPr>
      <w:r w:rsidRPr="00C87D94">
        <w:rPr>
          <w:rFonts w:asciiTheme="minorHAnsi" w:hAnsiTheme="minorHAnsi" w:cstheme="minorHAnsi"/>
          <w:sz w:val="22"/>
          <w:szCs w:val="22"/>
        </w:rPr>
        <w:t>Komisijas priekšsēdētājs, izsludinot darba kārtību, var noteikt, ka komisijas sēde tiek organizēta attālināti, sēdes norisē izmantojot videokonferenci (attēla un skaņas pārraide reālajā laikā), ja Komisijas locekļiem ir nodrošināta tehniska iespēja piedalīties sēdē ar videokonferences palīdzību. Komisijas sekretārs vismaz vienu darba dienu pirms sēdes norises laika informē komisijas locekļus par komisijas sēdes tiešsaistē izmantojamo lietojumprogrammu, tiešsaistes platformu un pieslēgšanos tai.</w:t>
      </w:r>
    </w:p>
    <w:p w:rsidR="00B938AD" w:rsidRPr="00C87D94" w:rsidRDefault="00B938AD" w:rsidP="00B938AD">
      <w:pPr>
        <w:pStyle w:val="ListParagraph"/>
        <w:numPr>
          <w:ilvl w:val="0"/>
          <w:numId w:val="8"/>
        </w:numPr>
        <w:spacing w:after="160" w:line="259" w:lineRule="auto"/>
        <w:ind w:left="851" w:hanging="425"/>
        <w:jc w:val="both"/>
        <w:rPr>
          <w:rFonts w:asciiTheme="minorHAnsi" w:hAnsiTheme="minorHAnsi" w:cstheme="minorHAnsi"/>
          <w:sz w:val="22"/>
          <w:szCs w:val="22"/>
        </w:rPr>
      </w:pPr>
      <w:r w:rsidRPr="00C87D94">
        <w:rPr>
          <w:rFonts w:asciiTheme="minorHAnsi" w:hAnsiTheme="minorHAnsi" w:cstheme="minorHAnsi"/>
          <w:sz w:val="22"/>
          <w:szCs w:val="22"/>
        </w:rPr>
        <w:t xml:space="preserve">Nolikuma 20. un 21. apakšpunktā noteiktajos gadījumos komisijas loceklis uzskatāms par </w:t>
      </w:r>
      <w:proofErr w:type="spellStart"/>
      <w:r w:rsidRPr="00C87D94">
        <w:rPr>
          <w:rFonts w:asciiTheme="minorHAnsi" w:hAnsiTheme="minorHAnsi" w:cstheme="minorHAnsi"/>
          <w:sz w:val="22"/>
          <w:szCs w:val="22"/>
        </w:rPr>
        <w:t>klātesošu</w:t>
      </w:r>
      <w:proofErr w:type="spellEnd"/>
      <w:r w:rsidRPr="00C87D94">
        <w:rPr>
          <w:rFonts w:asciiTheme="minorHAnsi" w:hAnsiTheme="minorHAnsi" w:cstheme="minorHAnsi"/>
          <w:sz w:val="22"/>
          <w:szCs w:val="22"/>
        </w:rPr>
        <w:t xml:space="preserve"> komisijas sēdē un ir tiesīgs piedalīties balsošanā, ja viņš komisijas sēdes laikā atrodas tiešsaistē ar videokonferences palīdzību un balso mutiski nosaucot savu balsojumu, kas tiek fiksēts protokolā. Ja tiek nodrošināta balsošana dokumentu vadības sistēmā FIBU, Komisijas loceklis uzskatāms par </w:t>
      </w:r>
      <w:proofErr w:type="spellStart"/>
      <w:r w:rsidRPr="00C87D94">
        <w:rPr>
          <w:rFonts w:asciiTheme="minorHAnsi" w:hAnsiTheme="minorHAnsi" w:cstheme="minorHAnsi"/>
          <w:sz w:val="22"/>
          <w:szCs w:val="22"/>
        </w:rPr>
        <w:t>klātesošu</w:t>
      </w:r>
      <w:proofErr w:type="spellEnd"/>
      <w:r w:rsidRPr="00C87D94">
        <w:rPr>
          <w:rFonts w:asciiTheme="minorHAnsi" w:hAnsiTheme="minorHAnsi" w:cstheme="minorHAnsi"/>
          <w:sz w:val="22"/>
          <w:szCs w:val="22"/>
        </w:rPr>
        <w:t xml:space="preserve"> Komisijas sēdē un ir tiesīgs piedalīties balsošanā, neatrodoties sēdes norises vietā, ja viņš FIBU instrukcijā noteiktajā kārtībā ir reģistrējies dalībai Komisijas sēdē FIBU, kurā viņam nodrošināta balsošana tiešsaistē. Komisijas loceklis reģistrējas FIBU, izmantojot viņam personīgi piešķirto lietotāja vārdu un paroli, kuru aizliegts nodot citai personai.</w:t>
      </w:r>
    </w:p>
    <w:p w:rsidR="00B938AD" w:rsidRPr="00C87D94" w:rsidRDefault="00B938AD" w:rsidP="00B938AD">
      <w:pPr>
        <w:pStyle w:val="ListParagraph"/>
        <w:numPr>
          <w:ilvl w:val="0"/>
          <w:numId w:val="8"/>
        </w:numPr>
        <w:spacing w:after="160" w:line="259" w:lineRule="auto"/>
        <w:ind w:left="851" w:hanging="425"/>
        <w:jc w:val="both"/>
        <w:rPr>
          <w:rFonts w:asciiTheme="minorHAnsi" w:hAnsiTheme="minorHAnsi" w:cstheme="minorHAnsi"/>
          <w:sz w:val="22"/>
          <w:szCs w:val="22"/>
        </w:rPr>
      </w:pPr>
      <w:r w:rsidRPr="00C87D94">
        <w:rPr>
          <w:rFonts w:asciiTheme="minorHAnsi" w:hAnsiTheme="minorHAnsi" w:cstheme="minorHAnsi"/>
          <w:sz w:val="22"/>
          <w:szCs w:val="22"/>
        </w:rPr>
        <w:t>Ja komisijas sēdes norise notiek izmantojot videokonferenci, komisijas priekšsēdētājs nosaka kārtību, kādā tiek nodrošināts komisijas sēdes atklātums un komisijas sēdes dalībnieku, kas nav komisijas locekļi, iespēju izteikties komisijas sēdē.</w:t>
      </w:r>
    </w:p>
    <w:p w:rsidR="00B938AD" w:rsidRPr="00C87D94" w:rsidRDefault="00B938AD" w:rsidP="00B938AD">
      <w:pPr>
        <w:pStyle w:val="ListParagraph"/>
        <w:numPr>
          <w:ilvl w:val="0"/>
          <w:numId w:val="8"/>
        </w:numPr>
        <w:autoSpaceDE w:val="0"/>
        <w:autoSpaceDN w:val="0"/>
        <w:adjustRightInd w:val="0"/>
        <w:spacing w:after="160" w:line="259" w:lineRule="auto"/>
        <w:ind w:left="851" w:hanging="425"/>
        <w:jc w:val="both"/>
        <w:rPr>
          <w:rFonts w:asciiTheme="minorHAnsi" w:hAnsiTheme="minorHAnsi" w:cstheme="minorHAnsi"/>
          <w:sz w:val="22"/>
          <w:szCs w:val="22"/>
        </w:rPr>
      </w:pPr>
      <w:r w:rsidRPr="00C87D94">
        <w:rPr>
          <w:rFonts w:asciiTheme="minorHAnsi" w:hAnsiTheme="minorHAnsi" w:cstheme="minorHAnsi"/>
          <w:sz w:val="22"/>
          <w:szCs w:val="22"/>
        </w:rPr>
        <w:t>Komisijas lēmums tiek pieņemts ar balsu vairākumu.  Ja balsis sadalās līdzīgi, izšķirošā ir komisijas priekšsēdētāja balss.</w:t>
      </w:r>
    </w:p>
    <w:p w:rsidR="00B938AD" w:rsidRPr="00C87D94" w:rsidRDefault="00B938AD" w:rsidP="00B938AD">
      <w:pPr>
        <w:pStyle w:val="ListParagraph"/>
        <w:numPr>
          <w:ilvl w:val="0"/>
          <w:numId w:val="8"/>
        </w:numPr>
        <w:autoSpaceDE w:val="0"/>
        <w:autoSpaceDN w:val="0"/>
        <w:adjustRightInd w:val="0"/>
        <w:spacing w:after="160" w:line="259" w:lineRule="auto"/>
        <w:ind w:left="851" w:hanging="425"/>
        <w:jc w:val="both"/>
        <w:rPr>
          <w:rFonts w:asciiTheme="minorHAnsi" w:hAnsiTheme="minorHAnsi" w:cstheme="minorHAnsi"/>
          <w:sz w:val="22"/>
          <w:szCs w:val="22"/>
        </w:rPr>
      </w:pPr>
      <w:r w:rsidRPr="00C87D94">
        <w:rPr>
          <w:rFonts w:asciiTheme="minorHAnsi" w:hAnsiTheme="minorHAnsi" w:cstheme="minorHAnsi"/>
          <w:sz w:val="22"/>
          <w:szCs w:val="22"/>
        </w:rPr>
        <w:t>Komisijas sēdes tiek protokolētas. Komisijas sēdes protokolus paraksta komisijas priekšsēdētājs, sekretārs, komisijas locekļi. Komisijas sēdes ir atklātas. Komisijas lēmumu pieņemšana notiek, koleģiāli apspriežoties slēgtā sēdes daļā.</w:t>
      </w:r>
    </w:p>
    <w:p w:rsidR="00B938AD" w:rsidRPr="00C87D94" w:rsidRDefault="00B938AD" w:rsidP="00B938AD">
      <w:pPr>
        <w:pStyle w:val="ListParagraph"/>
        <w:numPr>
          <w:ilvl w:val="0"/>
          <w:numId w:val="8"/>
        </w:numPr>
        <w:autoSpaceDE w:val="0"/>
        <w:autoSpaceDN w:val="0"/>
        <w:adjustRightInd w:val="0"/>
        <w:spacing w:after="160" w:line="259" w:lineRule="auto"/>
        <w:ind w:left="851" w:hanging="425"/>
        <w:jc w:val="both"/>
        <w:rPr>
          <w:rFonts w:asciiTheme="minorHAnsi" w:hAnsiTheme="minorHAnsi" w:cstheme="minorHAnsi"/>
          <w:sz w:val="22"/>
          <w:szCs w:val="22"/>
        </w:rPr>
      </w:pPr>
      <w:r w:rsidRPr="00C87D94">
        <w:rPr>
          <w:rFonts w:asciiTheme="minorHAnsi" w:hAnsiTheme="minorHAnsi" w:cstheme="minorHAnsi"/>
          <w:sz w:val="22"/>
          <w:szCs w:val="22"/>
        </w:rPr>
        <w:lastRenderedPageBreak/>
        <w:t xml:space="preserve">Komisijas locekļi sēdes laikā var </w:t>
      </w:r>
      <w:proofErr w:type="spellStart"/>
      <w:r w:rsidRPr="00C87D94">
        <w:rPr>
          <w:rFonts w:asciiTheme="minorHAnsi" w:hAnsiTheme="minorHAnsi" w:cstheme="minorHAnsi"/>
          <w:sz w:val="22"/>
          <w:szCs w:val="22"/>
        </w:rPr>
        <w:t>rakstveidā</w:t>
      </w:r>
      <w:proofErr w:type="spellEnd"/>
      <w:r w:rsidRPr="00C87D94">
        <w:rPr>
          <w:rFonts w:asciiTheme="minorHAnsi" w:hAnsiTheme="minorHAnsi" w:cstheme="minorHAnsi"/>
          <w:sz w:val="22"/>
          <w:szCs w:val="22"/>
        </w:rPr>
        <w:t xml:space="preserve"> iesniegt viedokļus kādā jautājumā un tie tiks pievienoti attiecīgās komisijas sēdes protokolam. Komisijas locekļiem ir tiesības iepazīties ar attiecīgās komisijas sēdes protokolu un trīs darba dienu laikā no attiecīgās komisijas sēdes </w:t>
      </w:r>
      <w:proofErr w:type="spellStart"/>
      <w:r w:rsidRPr="00C87D94">
        <w:rPr>
          <w:rFonts w:asciiTheme="minorHAnsi" w:hAnsiTheme="minorHAnsi" w:cstheme="minorHAnsi"/>
          <w:sz w:val="22"/>
          <w:szCs w:val="22"/>
        </w:rPr>
        <w:t>rakstveidā</w:t>
      </w:r>
      <w:proofErr w:type="spellEnd"/>
      <w:r w:rsidRPr="00C87D94">
        <w:rPr>
          <w:rFonts w:asciiTheme="minorHAnsi" w:hAnsiTheme="minorHAnsi" w:cstheme="minorHAnsi"/>
          <w:sz w:val="22"/>
          <w:szCs w:val="22"/>
        </w:rPr>
        <w:t xml:space="preserve"> komisijas priekšsēdētājam iesniegt precizējumus vai piezīmes (ja tādas ir) par iepriekšējās komisijas sēdes gaitas, neprecīzu viedokļu atspoguļošanu komisijas sēdes protokolā, u.tml.</w:t>
      </w:r>
    </w:p>
    <w:p w:rsidR="00B938AD" w:rsidRPr="00C87D94" w:rsidRDefault="00B938AD" w:rsidP="00B938AD">
      <w:pPr>
        <w:pStyle w:val="ListParagraph"/>
        <w:numPr>
          <w:ilvl w:val="0"/>
          <w:numId w:val="8"/>
        </w:numPr>
        <w:autoSpaceDE w:val="0"/>
        <w:autoSpaceDN w:val="0"/>
        <w:adjustRightInd w:val="0"/>
        <w:spacing w:after="160" w:line="259" w:lineRule="auto"/>
        <w:ind w:left="851" w:hanging="425"/>
        <w:jc w:val="both"/>
        <w:rPr>
          <w:rFonts w:asciiTheme="minorHAnsi" w:hAnsiTheme="minorHAnsi" w:cstheme="minorHAnsi"/>
          <w:sz w:val="22"/>
          <w:szCs w:val="22"/>
        </w:rPr>
      </w:pPr>
      <w:r w:rsidRPr="00C87D94">
        <w:rPr>
          <w:rFonts w:asciiTheme="minorHAnsi" w:hAnsiTheme="minorHAnsi" w:cstheme="minorHAnsi"/>
          <w:sz w:val="22"/>
          <w:szCs w:val="22"/>
        </w:rPr>
        <w:t>Komisijas sēde var tikt ierakstīta, izmantojot tehniskos palīglīdzekļus. Audio vai video ieraksts ir neatņemama sēdes protokola sastāvdaļa.</w:t>
      </w:r>
    </w:p>
    <w:p w:rsidR="00B938AD" w:rsidRPr="00C87D94" w:rsidRDefault="00B938AD" w:rsidP="00B938AD">
      <w:pPr>
        <w:pStyle w:val="ListParagraph"/>
        <w:numPr>
          <w:ilvl w:val="0"/>
          <w:numId w:val="8"/>
        </w:numPr>
        <w:autoSpaceDE w:val="0"/>
        <w:autoSpaceDN w:val="0"/>
        <w:adjustRightInd w:val="0"/>
        <w:spacing w:after="160" w:line="259" w:lineRule="auto"/>
        <w:ind w:left="851" w:hanging="425"/>
        <w:jc w:val="both"/>
        <w:rPr>
          <w:rFonts w:asciiTheme="minorHAnsi" w:hAnsiTheme="minorHAnsi" w:cstheme="minorHAnsi"/>
          <w:sz w:val="22"/>
          <w:szCs w:val="22"/>
        </w:rPr>
      </w:pPr>
      <w:r w:rsidRPr="00C87D94">
        <w:rPr>
          <w:rFonts w:asciiTheme="minorHAnsi" w:hAnsiTheme="minorHAnsi" w:cstheme="minorHAnsi"/>
          <w:sz w:val="22"/>
          <w:szCs w:val="22"/>
        </w:rPr>
        <w:t>Pēc Cēsu Domes pieprasījuma komisija sniedz pārskatu par savu darbību un uzdevumu izpildi.</w:t>
      </w:r>
    </w:p>
    <w:p w:rsidR="00B938AD" w:rsidRPr="00C87D94" w:rsidRDefault="00B938AD" w:rsidP="00B938AD">
      <w:pPr>
        <w:pStyle w:val="ListParagraph"/>
        <w:numPr>
          <w:ilvl w:val="0"/>
          <w:numId w:val="8"/>
        </w:numPr>
        <w:autoSpaceDE w:val="0"/>
        <w:autoSpaceDN w:val="0"/>
        <w:adjustRightInd w:val="0"/>
        <w:spacing w:after="160" w:line="259" w:lineRule="auto"/>
        <w:ind w:left="851" w:hanging="425"/>
        <w:jc w:val="both"/>
        <w:rPr>
          <w:rFonts w:asciiTheme="minorHAnsi" w:hAnsiTheme="minorHAnsi" w:cstheme="minorHAnsi"/>
          <w:sz w:val="22"/>
          <w:szCs w:val="22"/>
        </w:rPr>
      </w:pPr>
      <w:r w:rsidRPr="00C87D94">
        <w:rPr>
          <w:rFonts w:asciiTheme="minorHAnsi" w:hAnsiTheme="minorHAnsi" w:cstheme="minorHAnsi"/>
          <w:sz w:val="22"/>
          <w:szCs w:val="22"/>
        </w:rPr>
        <w:t xml:space="preserve">Dokumentācija, kas saistīta ar komisijas darbu, glabājas Cēsu novada pašvaldības centrālajā administrācijā. </w:t>
      </w:r>
      <w:bookmarkStart w:id="1" w:name="_GoBack"/>
      <w:bookmarkEnd w:id="1"/>
    </w:p>
    <w:sectPr w:rsidR="00B938AD" w:rsidRPr="00C87D94" w:rsidSect="00B4274A">
      <w:headerReference w:type="first" r:id="rId8"/>
      <w:pgSz w:w="11907" w:h="16840"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BBB" w:rsidRDefault="00CD1BBB" w:rsidP="00E104B1">
      <w:r>
        <w:separator/>
      </w:r>
    </w:p>
  </w:endnote>
  <w:endnote w:type="continuationSeparator" w:id="0">
    <w:p w:rsidR="00CD1BBB" w:rsidRDefault="00CD1BBB" w:rsidP="00E1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BBB" w:rsidRDefault="00CD1BBB" w:rsidP="00E104B1">
      <w:r>
        <w:separator/>
      </w:r>
    </w:p>
  </w:footnote>
  <w:footnote w:type="continuationSeparator" w:id="0">
    <w:p w:rsidR="00CD1BBB" w:rsidRDefault="00CD1BBB" w:rsidP="00E1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BD" w:rsidRDefault="00CA3472">
    <w:pPr>
      <w:pStyle w:val="Header"/>
    </w:pPr>
    <w:r w:rsidRPr="00F160FB">
      <w:rPr>
        <w:noProof/>
        <w:lang w:eastAsia="lv-LV"/>
      </w:rPr>
      <w:drawing>
        <wp:inline distT="0" distB="0" distL="0" distR="0">
          <wp:extent cx="6035040" cy="1311910"/>
          <wp:effectExtent l="0" t="0" r="3810" b="254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040"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B572C"/>
    <w:multiLevelType w:val="multilevel"/>
    <w:tmpl w:val="F696744E"/>
    <w:lvl w:ilvl="0">
      <w:start w:val="1"/>
      <w:numFmt w:val="decimal"/>
      <w:lvlText w:val="%1."/>
      <w:lvlJc w:val="left"/>
      <w:pPr>
        <w:ind w:left="644" w:hanging="360"/>
      </w:pPr>
      <w:rPr>
        <w:rFonts w:hint="default"/>
      </w:rPr>
    </w:lvl>
    <w:lvl w:ilvl="1">
      <w:start w:val="2"/>
      <w:numFmt w:val="decimal"/>
      <w:isLgl/>
      <w:lvlText w:val="%1.%2."/>
      <w:lvlJc w:val="left"/>
      <w:pPr>
        <w:ind w:left="806" w:hanging="3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 w15:restartNumberingAfterBreak="0">
    <w:nsid w:val="187A3DF5"/>
    <w:multiLevelType w:val="multilevel"/>
    <w:tmpl w:val="AA0069B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21061491"/>
    <w:multiLevelType w:val="multilevel"/>
    <w:tmpl w:val="AA4A7594"/>
    <w:lvl w:ilvl="0">
      <w:start w:val="11"/>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0DF7C1C"/>
    <w:multiLevelType w:val="multilevel"/>
    <w:tmpl w:val="091CCD44"/>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15:restartNumberingAfterBreak="0">
    <w:nsid w:val="416F1366"/>
    <w:multiLevelType w:val="hybridMultilevel"/>
    <w:tmpl w:val="A3429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8C15BFF"/>
    <w:multiLevelType w:val="hybridMultilevel"/>
    <w:tmpl w:val="D87CC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7AF1D07"/>
    <w:multiLevelType w:val="multilevel"/>
    <w:tmpl w:val="AA0069BC"/>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6072338E"/>
    <w:multiLevelType w:val="hybridMultilevel"/>
    <w:tmpl w:val="4FB6933A"/>
    <w:lvl w:ilvl="0" w:tplc="01EC2290">
      <w:start w:val="18"/>
      <w:numFmt w:val="decimal"/>
      <w:lvlText w:val="%1."/>
      <w:lvlJc w:val="left"/>
      <w:pPr>
        <w:ind w:left="720" w:hanging="360"/>
      </w:pPr>
      <w:rPr>
        <w:rFonts w:hint="default"/>
        <w:sz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C5966B5"/>
    <w:multiLevelType w:val="hybridMultilevel"/>
    <w:tmpl w:val="9B4A0A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6D6E6463"/>
    <w:multiLevelType w:val="hybridMultilevel"/>
    <w:tmpl w:val="4538FB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3"/>
  </w:num>
  <w:num w:numId="4">
    <w:abstractNumId w:val="4"/>
  </w:num>
  <w:num w:numId="5">
    <w:abstractNumId w:val="5"/>
  </w:num>
  <w:num w:numId="6">
    <w:abstractNumId w:val="0"/>
  </w:num>
  <w:num w:numId="7">
    <w:abstractNumId w:val="6"/>
  </w:num>
  <w:num w:numId="8">
    <w:abstractNumId w:val="7"/>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72"/>
    <w:rsid w:val="00014F41"/>
    <w:rsid w:val="00026824"/>
    <w:rsid w:val="00037BC5"/>
    <w:rsid w:val="00063A3D"/>
    <w:rsid w:val="00085B23"/>
    <w:rsid w:val="000863E9"/>
    <w:rsid w:val="00087714"/>
    <w:rsid w:val="000B1319"/>
    <w:rsid w:val="000B2C1A"/>
    <w:rsid w:val="000B62E5"/>
    <w:rsid w:val="00104900"/>
    <w:rsid w:val="00105CE1"/>
    <w:rsid w:val="0013076B"/>
    <w:rsid w:val="0014590A"/>
    <w:rsid w:val="00163CC2"/>
    <w:rsid w:val="00180CEB"/>
    <w:rsid w:val="00187C00"/>
    <w:rsid w:val="001B1E40"/>
    <w:rsid w:val="001E254E"/>
    <w:rsid w:val="001F2049"/>
    <w:rsid w:val="001F5E06"/>
    <w:rsid w:val="0021049A"/>
    <w:rsid w:val="00223CE2"/>
    <w:rsid w:val="002267B8"/>
    <w:rsid w:val="00235FBE"/>
    <w:rsid w:val="002534A2"/>
    <w:rsid w:val="002865D2"/>
    <w:rsid w:val="00291531"/>
    <w:rsid w:val="002C0C79"/>
    <w:rsid w:val="002D7CA4"/>
    <w:rsid w:val="00314F5F"/>
    <w:rsid w:val="00346964"/>
    <w:rsid w:val="00374946"/>
    <w:rsid w:val="00392434"/>
    <w:rsid w:val="003A3498"/>
    <w:rsid w:val="003F2520"/>
    <w:rsid w:val="003F725C"/>
    <w:rsid w:val="00405E7E"/>
    <w:rsid w:val="004248AB"/>
    <w:rsid w:val="0043262C"/>
    <w:rsid w:val="00452330"/>
    <w:rsid w:val="00455881"/>
    <w:rsid w:val="00460141"/>
    <w:rsid w:val="004742C5"/>
    <w:rsid w:val="00494BA5"/>
    <w:rsid w:val="004956CC"/>
    <w:rsid w:val="004977E6"/>
    <w:rsid w:val="004B3947"/>
    <w:rsid w:val="004E43CF"/>
    <w:rsid w:val="004E71F6"/>
    <w:rsid w:val="004F1308"/>
    <w:rsid w:val="005149FB"/>
    <w:rsid w:val="00545AE0"/>
    <w:rsid w:val="00564A61"/>
    <w:rsid w:val="005A37D5"/>
    <w:rsid w:val="005C3D27"/>
    <w:rsid w:val="005D30D8"/>
    <w:rsid w:val="005D4597"/>
    <w:rsid w:val="005E58CA"/>
    <w:rsid w:val="005F4161"/>
    <w:rsid w:val="00622B86"/>
    <w:rsid w:val="006314E6"/>
    <w:rsid w:val="00687B14"/>
    <w:rsid w:val="00697051"/>
    <w:rsid w:val="006979F0"/>
    <w:rsid w:val="006A6DB4"/>
    <w:rsid w:val="006C612F"/>
    <w:rsid w:val="006C6743"/>
    <w:rsid w:val="006C6B68"/>
    <w:rsid w:val="00722211"/>
    <w:rsid w:val="007634F9"/>
    <w:rsid w:val="007652EB"/>
    <w:rsid w:val="00770CE3"/>
    <w:rsid w:val="00780075"/>
    <w:rsid w:val="00782477"/>
    <w:rsid w:val="0079583F"/>
    <w:rsid w:val="00796CED"/>
    <w:rsid w:val="007A7C0A"/>
    <w:rsid w:val="00851963"/>
    <w:rsid w:val="00876D83"/>
    <w:rsid w:val="00884462"/>
    <w:rsid w:val="008A5B09"/>
    <w:rsid w:val="008A71BE"/>
    <w:rsid w:val="008B4A0A"/>
    <w:rsid w:val="008C5A52"/>
    <w:rsid w:val="008C633F"/>
    <w:rsid w:val="008D6EA4"/>
    <w:rsid w:val="008D7FD7"/>
    <w:rsid w:val="008F3E97"/>
    <w:rsid w:val="009A1F44"/>
    <w:rsid w:val="009E1321"/>
    <w:rsid w:val="009E221C"/>
    <w:rsid w:val="009F3A80"/>
    <w:rsid w:val="009F5435"/>
    <w:rsid w:val="00A07AE4"/>
    <w:rsid w:val="00A13F2C"/>
    <w:rsid w:val="00A17385"/>
    <w:rsid w:val="00A24555"/>
    <w:rsid w:val="00A43943"/>
    <w:rsid w:val="00A43DCA"/>
    <w:rsid w:val="00AB4768"/>
    <w:rsid w:val="00AB59C7"/>
    <w:rsid w:val="00AE4C51"/>
    <w:rsid w:val="00AF3737"/>
    <w:rsid w:val="00B03D12"/>
    <w:rsid w:val="00B40C68"/>
    <w:rsid w:val="00B422A1"/>
    <w:rsid w:val="00B4274A"/>
    <w:rsid w:val="00B43F7D"/>
    <w:rsid w:val="00B560EE"/>
    <w:rsid w:val="00B6318D"/>
    <w:rsid w:val="00B65AB3"/>
    <w:rsid w:val="00B74293"/>
    <w:rsid w:val="00B938AD"/>
    <w:rsid w:val="00BB0469"/>
    <w:rsid w:val="00BC47AF"/>
    <w:rsid w:val="00BE2AE7"/>
    <w:rsid w:val="00C02FBE"/>
    <w:rsid w:val="00C40586"/>
    <w:rsid w:val="00C747EA"/>
    <w:rsid w:val="00C84B04"/>
    <w:rsid w:val="00C97BE7"/>
    <w:rsid w:val="00CA0111"/>
    <w:rsid w:val="00CA3472"/>
    <w:rsid w:val="00CB10A7"/>
    <w:rsid w:val="00CC2439"/>
    <w:rsid w:val="00CD1BBB"/>
    <w:rsid w:val="00CD7162"/>
    <w:rsid w:val="00CD7F73"/>
    <w:rsid w:val="00CE30A2"/>
    <w:rsid w:val="00CF0D68"/>
    <w:rsid w:val="00CF2CE9"/>
    <w:rsid w:val="00CF4FBD"/>
    <w:rsid w:val="00D0736D"/>
    <w:rsid w:val="00D10C41"/>
    <w:rsid w:val="00D228E2"/>
    <w:rsid w:val="00D356F3"/>
    <w:rsid w:val="00D731B1"/>
    <w:rsid w:val="00D87564"/>
    <w:rsid w:val="00D9374D"/>
    <w:rsid w:val="00DB2CD0"/>
    <w:rsid w:val="00DB434E"/>
    <w:rsid w:val="00DC6AB4"/>
    <w:rsid w:val="00DE7011"/>
    <w:rsid w:val="00E02651"/>
    <w:rsid w:val="00E104B1"/>
    <w:rsid w:val="00E208C9"/>
    <w:rsid w:val="00E33A3A"/>
    <w:rsid w:val="00E561F3"/>
    <w:rsid w:val="00EA001B"/>
    <w:rsid w:val="00EA6979"/>
    <w:rsid w:val="00EB5161"/>
    <w:rsid w:val="00ED2ACD"/>
    <w:rsid w:val="00EE7443"/>
    <w:rsid w:val="00EF402F"/>
    <w:rsid w:val="00F013FD"/>
    <w:rsid w:val="00F1003A"/>
    <w:rsid w:val="00F4079A"/>
    <w:rsid w:val="00F812C6"/>
    <w:rsid w:val="00F83C48"/>
    <w:rsid w:val="00FB1AE3"/>
    <w:rsid w:val="00FB5E6A"/>
    <w:rsid w:val="00FC0F2C"/>
    <w:rsid w:val="00FC4401"/>
    <w:rsid w:val="00FE6EB2"/>
    <w:rsid w:val="00FF062F"/>
    <w:rsid w:val="00FF14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3EB21-ED70-4B67-A31D-4855168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477"/>
    <w:rPr>
      <w:rFonts w:ascii="Times New Roman" w:eastAsia="Times New Roman" w:hAnsi="Times New Roman"/>
      <w:iCs/>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04B1"/>
    <w:rPr>
      <w:color w:val="0000FF"/>
      <w:u w:val="single"/>
    </w:rPr>
  </w:style>
  <w:style w:type="table" w:styleId="TableGrid">
    <w:name w:val="Table Grid"/>
    <w:basedOn w:val="TableNormal"/>
    <w:rsid w:val="00E104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04B1"/>
    <w:rPr>
      <w:rFonts w:ascii="Tahoma" w:hAnsi="Tahoma" w:cs="Tahoma"/>
      <w:sz w:val="16"/>
      <w:szCs w:val="16"/>
    </w:rPr>
  </w:style>
  <w:style w:type="character" w:customStyle="1" w:styleId="BalloonTextChar">
    <w:name w:val="Balloon Text Char"/>
    <w:link w:val="BalloonText"/>
    <w:uiPriority w:val="99"/>
    <w:semiHidden/>
    <w:rsid w:val="00E104B1"/>
    <w:rPr>
      <w:rFonts w:ascii="Tahoma" w:eastAsia="Times New Roman" w:hAnsi="Tahoma" w:cs="Tahoma"/>
      <w:iCs/>
      <w:sz w:val="16"/>
      <w:szCs w:val="16"/>
      <w:lang w:val="lv-LV"/>
    </w:rPr>
  </w:style>
  <w:style w:type="paragraph" w:styleId="Header">
    <w:name w:val="header"/>
    <w:basedOn w:val="Normal"/>
    <w:link w:val="HeaderChar"/>
    <w:unhideWhenUsed/>
    <w:rsid w:val="00E104B1"/>
    <w:pPr>
      <w:tabs>
        <w:tab w:val="center" w:pos="4844"/>
        <w:tab w:val="right" w:pos="9689"/>
      </w:tabs>
    </w:pPr>
  </w:style>
  <w:style w:type="character" w:customStyle="1" w:styleId="HeaderChar">
    <w:name w:val="Header Char"/>
    <w:link w:val="Header"/>
    <w:uiPriority w:val="99"/>
    <w:semiHidden/>
    <w:rsid w:val="00E104B1"/>
    <w:rPr>
      <w:rFonts w:ascii="Times New Roman" w:eastAsia="Times New Roman" w:hAnsi="Times New Roman" w:cs="Times New Roman"/>
      <w:iCs/>
      <w:sz w:val="28"/>
      <w:szCs w:val="20"/>
      <w:lang w:val="lv-LV"/>
    </w:rPr>
  </w:style>
  <w:style w:type="paragraph" w:styleId="Footer">
    <w:name w:val="footer"/>
    <w:basedOn w:val="Normal"/>
    <w:link w:val="FooterChar"/>
    <w:uiPriority w:val="99"/>
    <w:unhideWhenUsed/>
    <w:rsid w:val="00E104B1"/>
    <w:pPr>
      <w:tabs>
        <w:tab w:val="center" w:pos="4844"/>
        <w:tab w:val="right" w:pos="9689"/>
      </w:tabs>
    </w:pPr>
  </w:style>
  <w:style w:type="character" w:customStyle="1" w:styleId="FooterChar">
    <w:name w:val="Footer Char"/>
    <w:link w:val="Footer"/>
    <w:uiPriority w:val="99"/>
    <w:rsid w:val="00E104B1"/>
    <w:rPr>
      <w:rFonts w:ascii="Times New Roman" w:eastAsia="Times New Roman" w:hAnsi="Times New Roman" w:cs="Times New Roman"/>
      <w:iCs/>
      <w:sz w:val="28"/>
      <w:szCs w:val="20"/>
      <w:lang w:val="lv-LV"/>
    </w:rPr>
  </w:style>
  <w:style w:type="character" w:styleId="PageNumber">
    <w:name w:val="page number"/>
    <w:basedOn w:val="DefaultParagraphFont"/>
    <w:rsid w:val="00E104B1"/>
  </w:style>
  <w:style w:type="character" w:customStyle="1" w:styleId="ListParagraphChar">
    <w:name w:val="List Paragraph Char"/>
    <w:aliases w:val="Strip Char,Saraksta rindkopa Char,2 Char,Numbered Para 1 Char,Dot pt Char,No Spacing1 Char,List Paragraph Char Char Char Char,Indicator Text Char,List Paragraph1 Char,Bullet Points Char,MAIN CONTENT Char,IFCL - List Paragraph Char"/>
    <w:link w:val="ListParagraph"/>
    <w:uiPriority w:val="34"/>
    <w:qFormat/>
    <w:locked/>
    <w:rsid w:val="00EA6979"/>
  </w:style>
  <w:style w:type="paragraph" w:styleId="ListParagraph">
    <w:name w:val="List Paragraph"/>
    <w:aliases w:val="Strip,Saraksta rindkopa,2,Numbered Para 1,Dot pt,No Spacing1,List Paragraph Char Char Char,Indicator Text,List Paragraph1,Bullet Points,MAIN CONTENT,IFCL - List Paragraph,List Paragraph12,OBC Bullet,F5 List Paragraph,Syle 1,PPS_Bullet"/>
    <w:basedOn w:val="Normal"/>
    <w:link w:val="ListParagraphChar"/>
    <w:uiPriority w:val="34"/>
    <w:qFormat/>
    <w:rsid w:val="00EA6979"/>
    <w:pPr>
      <w:ind w:left="720"/>
      <w:contextualSpacing/>
    </w:pPr>
    <w:rPr>
      <w:rFonts w:ascii="Calibri" w:eastAsia="Calibri" w:hAnsi="Calibri"/>
      <w:iCs w:val="0"/>
      <w:sz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ikumi.lv/ta/id/55567-administrativa-procesa-liku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ita.alksnite\Downloads\3_Cesu%20novada%20dom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3_Cesu novada dome (1).dot</Template>
  <TotalTime>9</TotalTime>
  <Pages>4</Pages>
  <Words>6398</Words>
  <Characters>3648</Characters>
  <Application>Microsoft Office Word</Application>
  <DocSecurity>0</DocSecurity>
  <Lines>30</Lines>
  <Paragraphs>20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Dome</Company>
  <LinksUpToDate>false</LinksUpToDate>
  <CharactersWithSpaces>10026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Agita Alksnite</dc:creator>
  <cp:keywords/>
  <cp:lastModifiedBy>Agita Alksnite</cp:lastModifiedBy>
  <cp:revision>4</cp:revision>
  <cp:lastPrinted>2021-08-03T06:37:00Z</cp:lastPrinted>
  <dcterms:created xsi:type="dcterms:W3CDTF">2021-09-13T13:09:00Z</dcterms:created>
  <dcterms:modified xsi:type="dcterms:W3CDTF">2021-09-21T09:39:00Z</dcterms:modified>
</cp:coreProperties>
</file>