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3352FE" w:rsidRDefault="00EA6979" w:rsidP="00EA6979">
      <w:pPr>
        <w:jc w:val="center"/>
        <w:rPr>
          <w:rFonts w:asciiTheme="minorHAnsi" w:hAnsiTheme="minorHAnsi" w:cstheme="minorHAnsi"/>
          <w:sz w:val="24"/>
          <w:szCs w:val="24"/>
        </w:rPr>
      </w:pPr>
      <w:r w:rsidRPr="003352FE">
        <w:rPr>
          <w:rFonts w:asciiTheme="minorHAnsi" w:hAnsiTheme="minorHAnsi" w:cstheme="minorHAnsi"/>
          <w:sz w:val="24"/>
          <w:szCs w:val="24"/>
        </w:rPr>
        <w:t>LĒMUMS</w:t>
      </w:r>
    </w:p>
    <w:p w:rsidR="00EA6979" w:rsidRPr="003352FE" w:rsidRDefault="00EA6979" w:rsidP="00EA6979">
      <w:pPr>
        <w:jc w:val="center"/>
        <w:rPr>
          <w:rFonts w:asciiTheme="minorHAnsi" w:hAnsiTheme="minorHAnsi" w:cstheme="minorHAnsi"/>
          <w:sz w:val="24"/>
          <w:szCs w:val="24"/>
        </w:rPr>
      </w:pPr>
      <w:r w:rsidRPr="003352FE">
        <w:rPr>
          <w:rFonts w:asciiTheme="minorHAnsi" w:hAnsiTheme="minorHAnsi" w:cstheme="minorHAnsi"/>
          <w:sz w:val="24"/>
          <w:szCs w:val="24"/>
        </w:rPr>
        <w:t>Cēsīs</w:t>
      </w:r>
      <w:r w:rsidR="005C3D27" w:rsidRPr="003352FE">
        <w:rPr>
          <w:rFonts w:asciiTheme="minorHAnsi" w:hAnsiTheme="minorHAnsi" w:cstheme="minorHAnsi"/>
          <w:sz w:val="24"/>
          <w:szCs w:val="24"/>
        </w:rPr>
        <w:t>, Cēsu novadā</w:t>
      </w:r>
    </w:p>
    <w:p w:rsidR="00EA6979" w:rsidRPr="003352FE" w:rsidRDefault="008B4A0A" w:rsidP="00EA6979">
      <w:pPr>
        <w:rPr>
          <w:rFonts w:asciiTheme="minorHAnsi" w:hAnsiTheme="minorHAnsi" w:cstheme="minorHAnsi"/>
          <w:sz w:val="24"/>
          <w:szCs w:val="24"/>
        </w:rPr>
      </w:pPr>
      <w:r w:rsidRPr="003352FE">
        <w:rPr>
          <w:rFonts w:asciiTheme="minorHAnsi" w:hAnsiTheme="minorHAnsi" w:cstheme="minorHAnsi"/>
          <w:sz w:val="24"/>
          <w:szCs w:val="24"/>
        </w:rPr>
        <w:t>09</w:t>
      </w:r>
      <w:r w:rsidR="004B3947" w:rsidRPr="003352FE">
        <w:rPr>
          <w:rFonts w:asciiTheme="minorHAnsi" w:hAnsiTheme="minorHAnsi" w:cstheme="minorHAnsi"/>
          <w:sz w:val="24"/>
          <w:szCs w:val="24"/>
        </w:rPr>
        <w:t>.0</w:t>
      </w:r>
      <w:r w:rsidRPr="003352FE">
        <w:rPr>
          <w:rFonts w:asciiTheme="minorHAnsi" w:hAnsiTheme="minorHAnsi" w:cstheme="minorHAnsi"/>
          <w:sz w:val="24"/>
          <w:szCs w:val="24"/>
        </w:rPr>
        <w:t>9.2021.</w:t>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r>
      <w:r w:rsidRPr="003352FE">
        <w:rPr>
          <w:rFonts w:asciiTheme="minorHAnsi" w:hAnsiTheme="minorHAnsi" w:cstheme="minorHAnsi"/>
          <w:sz w:val="24"/>
          <w:szCs w:val="24"/>
        </w:rPr>
        <w:tab/>
        <w:t>Nr.</w:t>
      </w:r>
      <w:r w:rsidR="003352FE">
        <w:rPr>
          <w:rFonts w:asciiTheme="minorHAnsi" w:hAnsiTheme="minorHAnsi" w:cstheme="minorHAnsi"/>
          <w:sz w:val="24"/>
          <w:szCs w:val="24"/>
        </w:rPr>
        <w:t>154</w:t>
      </w:r>
    </w:p>
    <w:p w:rsidR="00405E7E" w:rsidRPr="003352FE" w:rsidRDefault="00405E7E" w:rsidP="00CE30A2">
      <w:pPr>
        <w:rPr>
          <w:rFonts w:asciiTheme="minorHAnsi" w:hAnsiTheme="minorHAnsi"/>
          <w:sz w:val="24"/>
          <w:szCs w:val="24"/>
        </w:rPr>
      </w:pPr>
    </w:p>
    <w:p w:rsidR="003352FE" w:rsidRPr="003352FE" w:rsidRDefault="003352FE" w:rsidP="003352FE">
      <w:pPr>
        <w:pBdr>
          <w:bottom w:val="single" w:sz="12" w:space="1" w:color="auto"/>
        </w:pBdr>
        <w:jc w:val="center"/>
        <w:rPr>
          <w:rFonts w:asciiTheme="minorHAnsi" w:hAnsiTheme="minorHAnsi" w:cstheme="minorHAnsi"/>
          <w:b/>
          <w:sz w:val="24"/>
          <w:szCs w:val="24"/>
        </w:rPr>
      </w:pPr>
      <w:r w:rsidRPr="003352FE">
        <w:rPr>
          <w:rFonts w:asciiTheme="minorHAnsi" w:hAnsiTheme="minorHAnsi" w:cstheme="minorHAnsi"/>
          <w:b/>
          <w:sz w:val="24"/>
          <w:szCs w:val="24"/>
        </w:rPr>
        <w:t>Par Cēsu novada Interešu un pieaugušo neformālās izglītības programmu licencēšanas komisijas izveidi un nolikuma apstiprināšanu</w:t>
      </w:r>
    </w:p>
    <w:p w:rsidR="003352FE" w:rsidRPr="003352FE" w:rsidRDefault="003352FE" w:rsidP="003352FE">
      <w:pPr>
        <w:jc w:val="center"/>
        <w:rPr>
          <w:rFonts w:asciiTheme="minorHAnsi" w:hAnsiTheme="minorHAnsi" w:cstheme="minorHAnsi"/>
          <w:sz w:val="24"/>
          <w:szCs w:val="24"/>
        </w:rPr>
      </w:pPr>
      <w:r w:rsidRPr="003352FE">
        <w:rPr>
          <w:rFonts w:asciiTheme="minorHAnsi" w:hAnsiTheme="minorHAnsi" w:cstheme="minorHAnsi"/>
          <w:sz w:val="24"/>
          <w:szCs w:val="24"/>
        </w:rPr>
        <w:t xml:space="preserve">Ziņo </w:t>
      </w:r>
      <w:proofErr w:type="spellStart"/>
      <w:r w:rsidRPr="003352FE">
        <w:rPr>
          <w:rFonts w:asciiTheme="minorHAnsi" w:hAnsiTheme="minorHAnsi" w:cstheme="minorHAnsi"/>
          <w:sz w:val="24"/>
          <w:szCs w:val="24"/>
        </w:rPr>
        <w:t>J.Rozenbergs</w:t>
      </w:r>
      <w:proofErr w:type="spellEnd"/>
      <w:r w:rsidRPr="003352FE">
        <w:rPr>
          <w:rFonts w:asciiTheme="minorHAnsi" w:hAnsiTheme="minorHAnsi" w:cstheme="minorHAnsi"/>
          <w:sz w:val="24"/>
          <w:szCs w:val="24"/>
        </w:rPr>
        <w:t>, domes priekšsēdētājs</w:t>
      </w:r>
    </w:p>
    <w:p w:rsidR="003352FE" w:rsidRPr="003352FE" w:rsidRDefault="003352FE" w:rsidP="003352FE">
      <w:pPr>
        <w:jc w:val="center"/>
        <w:rPr>
          <w:rFonts w:asciiTheme="minorHAnsi" w:hAnsiTheme="minorHAnsi" w:cstheme="minorHAnsi"/>
          <w:sz w:val="24"/>
          <w:szCs w:val="24"/>
        </w:rPr>
      </w:pPr>
    </w:p>
    <w:p w:rsidR="003352FE" w:rsidRPr="003352FE" w:rsidRDefault="003352FE" w:rsidP="003352FE">
      <w:pPr>
        <w:ind w:firstLine="720"/>
        <w:jc w:val="both"/>
        <w:rPr>
          <w:rFonts w:asciiTheme="minorHAnsi" w:hAnsiTheme="minorHAnsi" w:cs="Calibri"/>
          <w:sz w:val="24"/>
          <w:szCs w:val="24"/>
          <w:lang w:eastAsia="ar-SA"/>
        </w:rPr>
      </w:pPr>
      <w:r w:rsidRPr="003352FE">
        <w:rPr>
          <w:rFonts w:asciiTheme="minorHAnsi" w:hAnsiTheme="minorHAnsi" w:cstheme="minorHAnsi"/>
          <w:sz w:val="24"/>
          <w:szCs w:val="24"/>
        </w:rPr>
        <w:t>Lai nodrošinātu jautājumu izskatīšanu un licenču izsniegšanu interešu un pieaugušo neformālās izglītības programmu īstenošanai, pamatojoties uz likuma “Par pašvaldībām” 21. panta pirmās daļas 24. punktu un 61. pantu un Cēsu novada domes 2021. gada 1. jūlija saistošo noteikumu Nr. 1 “Cēsu novada pašvaldības nolikums” 16.15. </w:t>
      </w:r>
      <w:r w:rsidRPr="003352FE" w:rsidDel="00C628D7">
        <w:rPr>
          <w:rFonts w:asciiTheme="minorHAnsi" w:hAnsiTheme="minorHAnsi" w:cstheme="minorHAnsi"/>
          <w:sz w:val="24"/>
          <w:szCs w:val="24"/>
        </w:rPr>
        <w:t xml:space="preserve"> </w:t>
      </w:r>
      <w:r w:rsidRPr="003352FE">
        <w:rPr>
          <w:rFonts w:asciiTheme="minorHAnsi" w:hAnsiTheme="minorHAnsi" w:cstheme="minorHAnsi"/>
          <w:sz w:val="24"/>
          <w:szCs w:val="24"/>
        </w:rPr>
        <w:t xml:space="preserve">punktu un 18. punktu, atbilstoši Cēsu novada domes Izglītības, kultūras un sporta  komitejas 26.08.2021. atzinumam (protokols Nr.3), </w:t>
      </w:r>
      <w:r w:rsidRPr="003352FE">
        <w:rPr>
          <w:rFonts w:asciiTheme="minorHAnsi" w:hAnsiTheme="minorHAnsi" w:cs="Calibri"/>
          <w:sz w:val="24"/>
          <w:szCs w:val="24"/>
          <w:lang w:eastAsia="ar-SA"/>
        </w:rPr>
        <w:t xml:space="preserve">Cēsu novada dome,  ar </w:t>
      </w:r>
      <w:r w:rsidRPr="003352FE">
        <w:rPr>
          <w:rFonts w:asciiTheme="minorHAnsi" w:eastAsia="Calibri" w:hAnsiTheme="minorHAnsi" w:cs="Calibri"/>
          <w:sz w:val="24"/>
          <w:szCs w:val="24"/>
        </w:rPr>
        <w:t xml:space="preserve">19 balsīm  - par (Ainārs </w:t>
      </w:r>
      <w:proofErr w:type="spellStart"/>
      <w:r w:rsidRPr="003352FE">
        <w:rPr>
          <w:rFonts w:asciiTheme="minorHAnsi" w:eastAsia="Calibri" w:hAnsiTheme="minorHAnsi" w:cs="Calibri"/>
          <w:sz w:val="24"/>
          <w:szCs w:val="24"/>
        </w:rPr>
        <w:t>Šteins</w:t>
      </w:r>
      <w:proofErr w:type="spellEnd"/>
      <w:r w:rsidRPr="003352FE">
        <w:rPr>
          <w:rFonts w:asciiTheme="minorHAnsi" w:eastAsia="Calibri" w:hAnsiTheme="minorHAnsi" w:cs="Calibri"/>
          <w:sz w:val="24"/>
          <w:szCs w:val="24"/>
        </w:rPr>
        <w:t xml:space="preserve">, Andris Melbārdis , Andris </w:t>
      </w:r>
      <w:proofErr w:type="spellStart"/>
      <w:r w:rsidRPr="003352FE">
        <w:rPr>
          <w:rFonts w:asciiTheme="minorHAnsi" w:eastAsia="Calibri" w:hAnsiTheme="minorHAnsi" w:cs="Calibri"/>
          <w:sz w:val="24"/>
          <w:szCs w:val="24"/>
        </w:rPr>
        <w:t>Mihaļovs</w:t>
      </w:r>
      <w:proofErr w:type="spellEnd"/>
      <w:r w:rsidRPr="003352FE">
        <w:rPr>
          <w:rFonts w:asciiTheme="minorHAnsi" w:eastAsia="Calibri" w:hAnsiTheme="minorHAnsi" w:cs="Calibri"/>
          <w:sz w:val="24"/>
          <w:szCs w:val="24"/>
        </w:rPr>
        <w:t xml:space="preserve">, Atis </w:t>
      </w:r>
      <w:proofErr w:type="spellStart"/>
      <w:r w:rsidRPr="003352FE">
        <w:rPr>
          <w:rFonts w:asciiTheme="minorHAnsi" w:eastAsia="Calibri" w:hAnsiTheme="minorHAnsi" w:cs="Calibri"/>
          <w:sz w:val="24"/>
          <w:szCs w:val="24"/>
        </w:rPr>
        <w:t>Egliņš</w:t>
      </w:r>
      <w:proofErr w:type="spellEnd"/>
      <w:r w:rsidRPr="003352FE">
        <w:rPr>
          <w:rFonts w:asciiTheme="minorHAnsi" w:eastAsia="Calibri" w:hAnsiTheme="minorHAnsi" w:cs="Calibri"/>
          <w:sz w:val="24"/>
          <w:szCs w:val="24"/>
        </w:rPr>
        <w:t xml:space="preserve">-Eglītis, Biruta </w:t>
      </w:r>
      <w:proofErr w:type="spellStart"/>
      <w:r w:rsidRPr="003352FE">
        <w:rPr>
          <w:rFonts w:asciiTheme="minorHAnsi" w:eastAsia="Calibri" w:hAnsiTheme="minorHAnsi" w:cs="Calibri"/>
          <w:sz w:val="24"/>
          <w:szCs w:val="24"/>
        </w:rPr>
        <w:t>Mežale</w:t>
      </w:r>
      <w:proofErr w:type="spellEnd"/>
      <w:r w:rsidRPr="003352FE">
        <w:rPr>
          <w:rFonts w:asciiTheme="minorHAnsi" w:eastAsia="Calibri" w:hAnsiTheme="minorHAnsi" w:cs="Calibri"/>
          <w:sz w:val="24"/>
          <w:szCs w:val="24"/>
        </w:rPr>
        <w:t xml:space="preserve">, Elīna </w:t>
      </w:r>
      <w:proofErr w:type="spellStart"/>
      <w:r w:rsidRPr="003352FE">
        <w:rPr>
          <w:rFonts w:asciiTheme="minorHAnsi" w:eastAsia="Calibri" w:hAnsiTheme="minorHAnsi" w:cs="Calibri"/>
          <w:sz w:val="24"/>
          <w:szCs w:val="24"/>
        </w:rPr>
        <w:t>Stapulone</w:t>
      </w:r>
      <w:proofErr w:type="spellEnd"/>
      <w:r w:rsidRPr="003352FE">
        <w:rPr>
          <w:rFonts w:asciiTheme="minorHAnsi" w:eastAsia="Calibri" w:hAnsiTheme="minorHAnsi" w:cs="Calibri"/>
          <w:sz w:val="24"/>
          <w:szCs w:val="24"/>
        </w:rPr>
        <w:t xml:space="preserve">, Ella </w:t>
      </w:r>
      <w:proofErr w:type="spellStart"/>
      <w:r w:rsidRPr="003352FE">
        <w:rPr>
          <w:rFonts w:asciiTheme="minorHAnsi" w:eastAsia="Calibri" w:hAnsiTheme="minorHAnsi" w:cs="Calibri"/>
          <w:sz w:val="24"/>
          <w:szCs w:val="24"/>
        </w:rPr>
        <w:t>Frīdvalde</w:t>
      </w:r>
      <w:proofErr w:type="spellEnd"/>
      <w:r w:rsidRPr="003352FE">
        <w:rPr>
          <w:rFonts w:asciiTheme="minorHAnsi" w:eastAsia="Calibri" w:hAnsiTheme="minorHAnsi" w:cs="Calibri"/>
          <w:sz w:val="24"/>
          <w:szCs w:val="24"/>
        </w:rPr>
        <w:t xml:space="preserve">-Andersone, Erlends </w:t>
      </w:r>
      <w:proofErr w:type="spellStart"/>
      <w:r w:rsidRPr="003352FE">
        <w:rPr>
          <w:rFonts w:asciiTheme="minorHAnsi" w:eastAsia="Calibri" w:hAnsiTheme="minorHAnsi" w:cs="Calibri"/>
          <w:sz w:val="24"/>
          <w:szCs w:val="24"/>
        </w:rPr>
        <w:t>Geruļskis</w:t>
      </w:r>
      <w:proofErr w:type="spellEnd"/>
      <w:r w:rsidRPr="003352FE">
        <w:rPr>
          <w:rFonts w:asciiTheme="minorHAnsi" w:eastAsia="Calibri" w:hAnsiTheme="minorHAnsi" w:cs="Calibri"/>
          <w:sz w:val="24"/>
          <w:szCs w:val="24"/>
        </w:rPr>
        <w:t xml:space="preserve">, Ēriks </w:t>
      </w:r>
      <w:proofErr w:type="spellStart"/>
      <w:r w:rsidRPr="003352FE">
        <w:rPr>
          <w:rFonts w:asciiTheme="minorHAnsi" w:eastAsia="Calibri" w:hAnsiTheme="minorHAnsi" w:cs="Calibri"/>
          <w:sz w:val="24"/>
          <w:szCs w:val="24"/>
        </w:rPr>
        <w:t>Bauers</w:t>
      </w:r>
      <w:proofErr w:type="spellEnd"/>
      <w:r w:rsidRPr="003352FE">
        <w:rPr>
          <w:rFonts w:asciiTheme="minorHAnsi" w:eastAsia="Calibri" w:hAnsiTheme="minorHAnsi" w:cs="Calibri"/>
          <w:sz w:val="24"/>
          <w:szCs w:val="24"/>
        </w:rPr>
        <w:t xml:space="preserve">, Guntis  Grosbergs, Hardijs VENTS, Indriķis Putniņš, Inese Suija-Markova, Inga </w:t>
      </w:r>
      <w:proofErr w:type="spellStart"/>
      <w:r w:rsidRPr="003352FE">
        <w:rPr>
          <w:rFonts w:asciiTheme="minorHAnsi" w:eastAsia="Calibri" w:hAnsiTheme="minorHAnsi" w:cs="Calibri"/>
          <w:sz w:val="24"/>
          <w:szCs w:val="24"/>
        </w:rPr>
        <w:t>Cipe</w:t>
      </w:r>
      <w:proofErr w:type="spellEnd"/>
      <w:r w:rsidRPr="003352FE">
        <w:rPr>
          <w:rFonts w:asciiTheme="minorHAnsi" w:eastAsia="Calibri" w:hAnsiTheme="minorHAnsi" w:cs="Calibri"/>
          <w:sz w:val="24"/>
          <w:szCs w:val="24"/>
        </w:rPr>
        <w:t>, Ivo Rode, Jānis Kārkliņš, Jānis Rozenbergs, Juris Žagars, Laimis Šāvējs) ,  pret nav,  atturas nav, nolemj:</w:t>
      </w:r>
    </w:p>
    <w:p w:rsidR="003352FE" w:rsidRPr="003352FE" w:rsidRDefault="003352FE" w:rsidP="003352FE">
      <w:pPr>
        <w:pStyle w:val="Title"/>
        <w:ind w:firstLine="360"/>
        <w:jc w:val="both"/>
        <w:rPr>
          <w:rFonts w:asciiTheme="minorHAnsi" w:hAnsiTheme="minorHAnsi" w:cstheme="minorHAnsi"/>
          <w:b/>
        </w:rPr>
      </w:pPr>
    </w:p>
    <w:p w:rsidR="003352FE" w:rsidRPr="003352FE" w:rsidRDefault="003352FE" w:rsidP="003352FE">
      <w:pPr>
        <w:jc w:val="both"/>
        <w:rPr>
          <w:rFonts w:asciiTheme="minorHAnsi" w:hAnsiTheme="minorHAnsi" w:cstheme="minorHAnsi"/>
          <w:sz w:val="24"/>
          <w:szCs w:val="24"/>
        </w:rPr>
      </w:pPr>
    </w:p>
    <w:p w:rsidR="003352FE" w:rsidRPr="003352FE" w:rsidRDefault="003352FE" w:rsidP="003352FE">
      <w:pPr>
        <w:pStyle w:val="ListParagraph"/>
        <w:numPr>
          <w:ilvl w:val="0"/>
          <w:numId w:val="6"/>
        </w:numPr>
        <w:spacing w:after="160" w:line="259" w:lineRule="auto"/>
        <w:ind w:left="284" w:hanging="284"/>
        <w:jc w:val="both"/>
        <w:rPr>
          <w:rFonts w:asciiTheme="minorHAnsi" w:hAnsiTheme="minorHAnsi" w:cstheme="minorHAnsi"/>
          <w:sz w:val="24"/>
          <w:szCs w:val="24"/>
        </w:rPr>
      </w:pPr>
      <w:r w:rsidRPr="003352FE">
        <w:rPr>
          <w:rFonts w:asciiTheme="minorHAnsi" w:hAnsiTheme="minorHAnsi" w:cstheme="minorHAnsi"/>
          <w:sz w:val="24"/>
          <w:szCs w:val="24"/>
        </w:rPr>
        <w:t>Apstiprināt Cēsu novada pašvaldības Interešu izglītības un pieaugušo neformālās izglītības programmu licencēšanas komisiju šādā sastāvā :</w:t>
      </w:r>
    </w:p>
    <w:p w:rsidR="003352FE" w:rsidRPr="003352FE" w:rsidRDefault="003352FE" w:rsidP="003352FE">
      <w:pPr>
        <w:pStyle w:val="ListParagraph"/>
        <w:numPr>
          <w:ilvl w:val="1"/>
          <w:numId w:val="7"/>
        </w:numPr>
        <w:spacing w:after="160" w:line="259" w:lineRule="auto"/>
        <w:ind w:left="709" w:hanging="425"/>
        <w:jc w:val="both"/>
        <w:rPr>
          <w:rFonts w:asciiTheme="minorHAnsi" w:hAnsiTheme="minorHAnsi" w:cstheme="minorHAnsi"/>
          <w:sz w:val="24"/>
          <w:szCs w:val="24"/>
        </w:rPr>
      </w:pPr>
      <w:r w:rsidRPr="003352FE">
        <w:rPr>
          <w:rFonts w:asciiTheme="minorHAnsi" w:hAnsiTheme="minorHAnsi" w:cstheme="minorHAnsi"/>
          <w:sz w:val="24"/>
          <w:szCs w:val="24"/>
        </w:rPr>
        <w:t>Komisijas priekšsēdētājs Ivo Rode – Cēsu novada domes Izglītības, kultūras un sporta komitejas priekšsēdētājs;</w:t>
      </w:r>
    </w:p>
    <w:p w:rsidR="003352FE" w:rsidRPr="003352FE" w:rsidRDefault="003352FE" w:rsidP="003352FE">
      <w:pPr>
        <w:pStyle w:val="ListParagraph"/>
        <w:numPr>
          <w:ilvl w:val="1"/>
          <w:numId w:val="7"/>
        </w:numPr>
        <w:spacing w:after="160" w:line="259" w:lineRule="auto"/>
        <w:ind w:left="709" w:hanging="425"/>
        <w:jc w:val="both"/>
        <w:rPr>
          <w:rFonts w:asciiTheme="minorHAnsi" w:hAnsiTheme="minorHAnsi" w:cstheme="minorHAnsi"/>
          <w:sz w:val="24"/>
          <w:szCs w:val="24"/>
        </w:rPr>
      </w:pPr>
      <w:r w:rsidRPr="003352FE">
        <w:rPr>
          <w:rFonts w:asciiTheme="minorHAnsi" w:hAnsiTheme="minorHAnsi" w:cstheme="minorHAnsi"/>
          <w:sz w:val="24"/>
          <w:szCs w:val="24"/>
        </w:rPr>
        <w:t xml:space="preserve">Komisijas priekšsēdētāja vietniece Lolita Kokina - Cēsu novada pašvaldības centrālās administrācijas Izglītības pārvaldes vadītāja; </w:t>
      </w:r>
    </w:p>
    <w:p w:rsidR="003352FE" w:rsidRPr="003352FE" w:rsidRDefault="003352FE" w:rsidP="003352FE">
      <w:pPr>
        <w:pStyle w:val="ListParagraph"/>
        <w:numPr>
          <w:ilvl w:val="1"/>
          <w:numId w:val="7"/>
        </w:numPr>
        <w:spacing w:after="160" w:line="259" w:lineRule="auto"/>
        <w:ind w:left="709" w:hanging="425"/>
        <w:jc w:val="both"/>
        <w:rPr>
          <w:rFonts w:asciiTheme="minorHAnsi" w:hAnsiTheme="minorHAnsi" w:cstheme="minorHAnsi"/>
          <w:sz w:val="24"/>
          <w:szCs w:val="24"/>
        </w:rPr>
      </w:pPr>
      <w:r w:rsidRPr="003352FE">
        <w:rPr>
          <w:rFonts w:asciiTheme="minorHAnsi" w:hAnsiTheme="minorHAnsi" w:cstheme="minorHAnsi"/>
          <w:sz w:val="24"/>
          <w:szCs w:val="24"/>
        </w:rPr>
        <w:t>Komisijas locekļi:</w:t>
      </w:r>
    </w:p>
    <w:p w:rsidR="003352FE" w:rsidRPr="003352FE" w:rsidRDefault="003352FE" w:rsidP="003352FE">
      <w:pPr>
        <w:pStyle w:val="ListParagraph"/>
        <w:numPr>
          <w:ilvl w:val="2"/>
          <w:numId w:val="7"/>
        </w:numPr>
        <w:spacing w:after="160" w:line="259" w:lineRule="auto"/>
        <w:ind w:left="1418"/>
        <w:jc w:val="both"/>
        <w:rPr>
          <w:rFonts w:asciiTheme="minorHAnsi" w:hAnsiTheme="minorHAnsi" w:cstheme="minorHAnsi"/>
          <w:sz w:val="24"/>
          <w:szCs w:val="24"/>
        </w:rPr>
      </w:pPr>
      <w:r w:rsidRPr="003352FE">
        <w:rPr>
          <w:rFonts w:asciiTheme="minorHAnsi" w:hAnsiTheme="minorHAnsi" w:cstheme="minorHAnsi"/>
          <w:sz w:val="24"/>
          <w:szCs w:val="24"/>
        </w:rPr>
        <w:t>Dace Bērziņa - Līgatnes apvienības pārvaldes izglītības padomes Izglītības un jaunatnes lietu speciālists;</w:t>
      </w:r>
    </w:p>
    <w:p w:rsidR="003352FE" w:rsidRPr="003352FE" w:rsidRDefault="003352FE" w:rsidP="003352FE">
      <w:pPr>
        <w:pStyle w:val="ListParagraph"/>
        <w:numPr>
          <w:ilvl w:val="2"/>
          <w:numId w:val="7"/>
        </w:numPr>
        <w:spacing w:after="160" w:line="259" w:lineRule="auto"/>
        <w:ind w:left="1418"/>
        <w:jc w:val="both"/>
        <w:rPr>
          <w:rFonts w:asciiTheme="minorHAnsi" w:hAnsiTheme="minorHAnsi" w:cstheme="minorHAnsi"/>
          <w:sz w:val="24"/>
          <w:szCs w:val="24"/>
        </w:rPr>
      </w:pPr>
      <w:r w:rsidRPr="003352FE">
        <w:rPr>
          <w:rFonts w:asciiTheme="minorHAnsi" w:hAnsiTheme="minorHAnsi" w:cstheme="minorHAnsi"/>
          <w:sz w:val="24"/>
          <w:szCs w:val="24"/>
        </w:rPr>
        <w:t>Mārīte Bērziņa – Priekuļu apvienības pārvaldes Juridiskās nodaļas juriste;</w:t>
      </w:r>
    </w:p>
    <w:p w:rsidR="003352FE" w:rsidRPr="003352FE" w:rsidRDefault="003352FE" w:rsidP="003352FE">
      <w:pPr>
        <w:pStyle w:val="ListParagraph"/>
        <w:numPr>
          <w:ilvl w:val="1"/>
          <w:numId w:val="7"/>
        </w:numPr>
        <w:spacing w:after="160" w:line="259" w:lineRule="auto"/>
        <w:ind w:left="709"/>
        <w:jc w:val="both"/>
        <w:rPr>
          <w:rFonts w:asciiTheme="minorHAnsi" w:hAnsiTheme="minorHAnsi" w:cstheme="minorHAnsi"/>
          <w:sz w:val="24"/>
          <w:szCs w:val="24"/>
        </w:rPr>
      </w:pPr>
      <w:r w:rsidRPr="003352FE">
        <w:rPr>
          <w:rFonts w:asciiTheme="minorHAnsi" w:hAnsiTheme="minorHAnsi" w:cstheme="minorHAnsi"/>
          <w:sz w:val="24"/>
          <w:szCs w:val="24"/>
        </w:rPr>
        <w:t>Komisijas sekretāre – Astra Orlova - Cēsu Bērnu un jauniešu centra direktora vietniece.</w:t>
      </w:r>
    </w:p>
    <w:p w:rsidR="003352FE" w:rsidRPr="003352FE" w:rsidRDefault="003352FE" w:rsidP="003352FE">
      <w:pPr>
        <w:pStyle w:val="ListParagraph"/>
        <w:numPr>
          <w:ilvl w:val="0"/>
          <w:numId w:val="7"/>
        </w:numPr>
        <w:spacing w:after="160" w:line="259" w:lineRule="auto"/>
        <w:jc w:val="both"/>
        <w:rPr>
          <w:rFonts w:asciiTheme="minorHAnsi" w:hAnsiTheme="minorHAnsi" w:cstheme="minorHAnsi"/>
          <w:sz w:val="24"/>
          <w:szCs w:val="24"/>
        </w:rPr>
      </w:pPr>
      <w:r w:rsidRPr="003352FE">
        <w:rPr>
          <w:rFonts w:asciiTheme="minorHAnsi" w:hAnsiTheme="minorHAnsi" w:cstheme="minorHAnsi"/>
          <w:sz w:val="24"/>
          <w:szCs w:val="24"/>
        </w:rPr>
        <w:t>Atzīt par spēku zaudējušu Cēsu novada domes 28.02.2019. lēmumu Nr. 59 “Par Cēsu novada pašvaldības Interešu izglītības un pieaugušo neformālās izglītības programmu licencēšanas komisijas nolikuma apstiprināšanu”.</w:t>
      </w:r>
    </w:p>
    <w:p w:rsidR="003352FE" w:rsidRDefault="003352FE" w:rsidP="003352FE">
      <w:pPr>
        <w:pStyle w:val="ListParagraph"/>
        <w:numPr>
          <w:ilvl w:val="0"/>
          <w:numId w:val="7"/>
        </w:numPr>
        <w:spacing w:after="160" w:line="259" w:lineRule="auto"/>
        <w:jc w:val="both"/>
        <w:rPr>
          <w:rFonts w:asciiTheme="minorHAnsi" w:hAnsiTheme="minorHAnsi" w:cstheme="minorHAnsi"/>
          <w:sz w:val="24"/>
          <w:szCs w:val="24"/>
        </w:rPr>
      </w:pPr>
      <w:r w:rsidRPr="003352FE">
        <w:rPr>
          <w:rFonts w:asciiTheme="minorHAnsi" w:hAnsiTheme="minorHAnsi" w:cstheme="minorHAnsi"/>
          <w:sz w:val="24"/>
          <w:szCs w:val="24"/>
        </w:rPr>
        <w:t>Apstiprināt Cēsu novada pašvaldības Interešu izglītības un pieaugušo neformālās izglītības programmu licencēšanas komisijas nolikumu saskaņā ar pielikumu.</w:t>
      </w:r>
    </w:p>
    <w:p w:rsidR="003352FE" w:rsidRPr="003352FE" w:rsidRDefault="003352FE" w:rsidP="003352FE">
      <w:pPr>
        <w:pStyle w:val="ListParagraph"/>
        <w:numPr>
          <w:ilvl w:val="0"/>
          <w:numId w:val="7"/>
        </w:numPr>
        <w:spacing w:after="160" w:line="259" w:lineRule="auto"/>
        <w:jc w:val="both"/>
        <w:rPr>
          <w:rFonts w:asciiTheme="minorHAnsi" w:hAnsiTheme="minorHAnsi" w:cstheme="minorHAnsi"/>
          <w:sz w:val="24"/>
          <w:szCs w:val="24"/>
        </w:rPr>
      </w:pPr>
      <w:r w:rsidRPr="003352FE">
        <w:rPr>
          <w:rFonts w:asciiTheme="minorHAnsi" w:hAnsiTheme="minorHAnsi" w:cstheme="minorHAnsi"/>
          <w:sz w:val="24"/>
          <w:szCs w:val="24"/>
        </w:rPr>
        <w:t xml:space="preserve">Komisijas locekļiem saskaņā ar likumu “Par interešu konflikta novēršanu valsts amatpersonu darbā” veikt darbības, kas saistītas ar valsts amatpersonas amata savienošanu. </w:t>
      </w:r>
    </w:p>
    <w:p w:rsidR="003352FE" w:rsidRPr="003352FE" w:rsidRDefault="003352FE" w:rsidP="003352FE">
      <w:pPr>
        <w:pStyle w:val="ListParagraph"/>
        <w:numPr>
          <w:ilvl w:val="0"/>
          <w:numId w:val="7"/>
        </w:numPr>
        <w:spacing w:after="160" w:line="259" w:lineRule="auto"/>
        <w:jc w:val="both"/>
        <w:rPr>
          <w:rFonts w:asciiTheme="minorHAnsi" w:hAnsiTheme="minorHAnsi" w:cstheme="minorHAnsi"/>
          <w:sz w:val="24"/>
          <w:szCs w:val="24"/>
        </w:rPr>
      </w:pPr>
      <w:r w:rsidRPr="003352FE">
        <w:rPr>
          <w:rFonts w:asciiTheme="minorHAnsi" w:hAnsiTheme="minorHAnsi" w:cstheme="minorHAnsi"/>
          <w:sz w:val="24"/>
          <w:szCs w:val="24"/>
        </w:rPr>
        <w:t xml:space="preserve">Kontroli par lēmuma izpildi uzdot Cēsu novada domes izpilddirektoram </w:t>
      </w:r>
    </w:p>
    <w:p w:rsidR="008B4A0A" w:rsidRPr="003352FE" w:rsidRDefault="008B4A0A" w:rsidP="00CE30A2">
      <w:pPr>
        <w:rPr>
          <w:rFonts w:asciiTheme="minorHAnsi" w:hAnsiTheme="minorHAnsi"/>
          <w:sz w:val="24"/>
          <w:szCs w:val="24"/>
        </w:rPr>
      </w:pPr>
    </w:p>
    <w:p w:rsidR="008B4A0A" w:rsidRPr="003352FE" w:rsidRDefault="008B4A0A" w:rsidP="00CE30A2">
      <w:pPr>
        <w:rPr>
          <w:rFonts w:asciiTheme="minorHAnsi" w:hAnsiTheme="minorHAnsi"/>
          <w:sz w:val="24"/>
          <w:szCs w:val="24"/>
        </w:rPr>
      </w:pPr>
    </w:p>
    <w:p w:rsidR="008B4A0A" w:rsidRPr="003352FE" w:rsidRDefault="008B4A0A" w:rsidP="00CE30A2">
      <w:pPr>
        <w:rPr>
          <w:rFonts w:asciiTheme="minorHAnsi" w:hAnsiTheme="minorHAnsi"/>
          <w:sz w:val="24"/>
          <w:szCs w:val="24"/>
        </w:rPr>
      </w:pPr>
    </w:p>
    <w:p w:rsidR="008B4A0A" w:rsidRPr="003352FE" w:rsidRDefault="008B4A0A" w:rsidP="00CE30A2">
      <w:pPr>
        <w:rPr>
          <w:rFonts w:asciiTheme="minorHAnsi" w:hAnsiTheme="minorHAnsi"/>
          <w:sz w:val="24"/>
          <w:szCs w:val="24"/>
        </w:rPr>
      </w:pPr>
    </w:p>
    <w:p w:rsidR="00B0635A" w:rsidRPr="00B0635A" w:rsidRDefault="00B0635A" w:rsidP="00B0635A">
      <w:pPr>
        <w:ind w:left="720"/>
        <w:jc w:val="right"/>
        <w:rPr>
          <w:rFonts w:asciiTheme="minorHAnsi" w:hAnsiTheme="minorHAnsi" w:cstheme="minorHAnsi"/>
          <w:sz w:val="24"/>
          <w:szCs w:val="24"/>
        </w:rPr>
      </w:pPr>
      <w:r w:rsidRPr="00B0635A">
        <w:rPr>
          <w:rFonts w:asciiTheme="minorHAnsi" w:hAnsiTheme="minorHAnsi" w:cstheme="minorHAnsi"/>
          <w:sz w:val="24"/>
          <w:szCs w:val="24"/>
        </w:rPr>
        <w:t>Pielikums</w:t>
      </w:r>
    </w:p>
    <w:p w:rsidR="00B0635A" w:rsidRPr="00B0635A" w:rsidRDefault="00B0635A" w:rsidP="00B0635A">
      <w:pPr>
        <w:ind w:left="720"/>
        <w:jc w:val="right"/>
        <w:rPr>
          <w:rFonts w:asciiTheme="minorHAnsi" w:hAnsiTheme="minorHAnsi" w:cstheme="minorHAnsi"/>
          <w:sz w:val="24"/>
          <w:szCs w:val="24"/>
        </w:rPr>
      </w:pPr>
      <w:r w:rsidRPr="00B0635A">
        <w:rPr>
          <w:rFonts w:asciiTheme="minorHAnsi" w:hAnsiTheme="minorHAnsi" w:cstheme="minorHAnsi"/>
          <w:sz w:val="24"/>
          <w:szCs w:val="24"/>
        </w:rPr>
        <w:t>Cēsu novada domes sēdes</w:t>
      </w:r>
    </w:p>
    <w:p w:rsidR="00B0635A" w:rsidRPr="00B0635A" w:rsidRDefault="00B0635A" w:rsidP="00B0635A">
      <w:pPr>
        <w:ind w:left="720"/>
        <w:jc w:val="right"/>
        <w:rPr>
          <w:rFonts w:asciiTheme="minorHAnsi" w:hAnsiTheme="minorHAnsi" w:cstheme="minorHAnsi"/>
          <w:sz w:val="24"/>
          <w:szCs w:val="24"/>
        </w:rPr>
      </w:pPr>
      <w:r w:rsidRPr="00B0635A">
        <w:rPr>
          <w:rFonts w:asciiTheme="minorHAnsi" w:hAnsiTheme="minorHAnsi" w:cstheme="minorHAnsi"/>
          <w:sz w:val="24"/>
          <w:szCs w:val="24"/>
        </w:rPr>
        <w:t>09.09.2021.lēmumam Nr</w:t>
      </w:r>
      <w:r>
        <w:rPr>
          <w:rFonts w:asciiTheme="minorHAnsi" w:hAnsiTheme="minorHAnsi" w:cstheme="minorHAnsi"/>
          <w:sz w:val="24"/>
          <w:szCs w:val="24"/>
        </w:rPr>
        <w:t>.154</w:t>
      </w:r>
    </w:p>
    <w:p w:rsidR="00B0635A" w:rsidRPr="00B0635A" w:rsidRDefault="00B0635A" w:rsidP="00B0635A">
      <w:pPr>
        <w:rPr>
          <w:rFonts w:asciiTheme="minorHAnsi" w:hAnsiTheme="minorHAnsi" w:cstheme="minorHAnsi"/>
          <w:sz w:val="24"/>
          <w:szCs w:val="24"/>
        </w:rPr>
      </w:pPr>
    </w:p>
    <w:p w:rsidR="00B0635A" w:rsidRPr="00B0635A" w:rsidRDefault="00B0635A" w:rsidP="00B0635A">
      <w:pPr>
        <w:jc w:val="center"/>
        <w:rPr>
          <w:rFonts w:asciiTheme="minorHAnsi" w:hAnsiTheme="minorHAnsi" w:cstheme="minorHAnsi"/>
          <w:b/>
          <w:sz w:val="24"/>
          <w:szCs w:val="24"/>
        </w:rPr>
      </w:pPr>
      <w:r w:rsidRPr="00B0635A">
        <w:rPr>
          <w:rFonts w:asciiTheme="minorHAnsi" w:hAnsiTheme="minorHAnsi" w:cstheme="minorHAnsi"/>
          <w:b/>
          <w:sz w:val="24"/>
          <w:szCs w:val="24"/>
        </w:rPr>
        <w:t>Nolikums</w:t>
      </w:r>
    </w:p>
    <w:p w:rsidR="00B0635A" w:rsidRPr="00B0635A" w:rsidRDefault="00B0635A" w:rsidP="00B0635A">
      <w:pPr>
        <w:jc w:val="center"/>
        <w:rPr>
          <w:rFonts w:asciiTheme="minorHAnsi" w:hAnsiTheme="minorHAnsi" w:cstheme="minorHAnsi"/>
          <w:sz w:val="24"/>
          <w:szCs w:val="24"/>
        </w:rPr>
      </w:pPr>
      <w:r w:rsidRPr="00B0635A">
        <w:rPr>
          <w:rFonts w:asciiTheme="minorHAnsi" w:hAnsiTheme="minorHAnsi" w:cstheme="minorHAnsi"/>
          <w:sz w:val="24"/>
          <w:szCs w:val="24"/>
        </w:rPr>
        <w:t>Cēsīs</w:t>
      </w:r>
    </w:p>
    <w:p w:rsidR="00B0635A" w:rsidRPr="00B0635A" w:rsidRDefault="00B0635A" w:rsidP="00B0635A">
      <w:pPr>
        <w:rPr>
          <w:rFonts w:asciiTheme="minorHAnsi" w:hAnsiTheme="minorHAnsi" w:cstheme="minorHAnsi"/>
          <w:sz w:val="24"/>
          <w:szCs w:val="24"/>
        </w:rPr>
      </w:pPr>
    </w:p>
    <w:p w:rsidR="00B0635A" w:rsidRPr="00B0635A" w:rsidRDefault="00B0635A" w:rsidP="00B0635A">
      <w:pPr>
        <w:rPr>
          <w:rFonts w:asciiTheme="minorHAnsi" w:hAnsiTheme="minorHAnsi" w:cstheme="minorHAnsi"/>
          <w:sz w:val="24"/>
          <w:szCs w:val="24"/>
        </w:rPr>
      </w:pPr>
      <w:r w:rsidRPr="00B0635A">
        <w:rPr>
          <w:rFonts w:asciiTheme="minorHAnsi" w:hAnsiTheme="minorHAnsi" w:cstheme="minorHAnsi"/>
          <w:sz w:val="24"/>
          <w:szCs w:val="24"/>
        </w:rPr>
        <w:t>2021. gada 9. septembrī</w:t>
      </w:r>
      <w:r w:rsidRPr="00B0635A">
        <w:rPr>
          <w:rFonts w:asciiTheme="minorHAnsi" w:hAnsiTheme="minorHAnsi" w:cstheme="minorHAnsi"/>
          <w:sz w:val="24"/>
          <w:szCs w:val="24"/>
        </w:rPr>
        <w:tab/>
      </w:r>
      <w:r w:rsidRPr="00B0635A">
        <w:rPr>
          <w:rFonts w:asciiTheme="minorHAnsi" w:hAnsiTheme="minorHAnsi" w:cstheme="minorHAnsi"/>
          <w:sz w:val="24"/>
          <w:szCs w:val="24"/>
        </w:rPr>
        <w:tab/>
      </w:r>
      <w:r w:rsidRPr="00B0635A">
        <w:rPr>
          <w:rFonts w:asciiTheme="minorHAnsi" w:hAnsiTheme="minorHAnsi" w:cstheme="minorHAnsi"/>
          <w:sz w:val="24"/>
          <w:szCs w:val="24"/>
        </w:rPr>
        <w:tab/>
      </w:r>
      <w:r w:rsidRPr="00B0635A">
        <w:rPr>
          <w:rFonts w:asciiTheme="minorHAnsi" w:hAnsiTheme="minorHAnsi" w:cstheme="minorHAnsi"/>
          <w:sz w:val="24"/>
          <w:szCs w:val="24"/>
        </w:rPr>
        <w:tab/>
      </w:r>
      <w:r w:rsidRPr="00B0635A">
        <w:rPr>
          <w:rFonts w:asciiTheme="minorHAnsi" w:hAnsiTheme="minorHAnsi" w:cstheme="minorHAnsi"/>
          <w:sz w:val="24"/>
          <w:szCs w:val="24"/>
        </w:rPr>
        <w:tab/>
      </w:r>
      <w:r w:rsidRPr="00B0635A">
        <w:rPr>
          <w:rFonts w:asciiTheme="minorHAnsi" w:hAnsiTheme="minorHAnsi" w:cstheme="minorHAnsi"/>
          <w:sz w:val="24"/>
          <w:szCs w:val="24"/>
        </w:rPr>
        <w:tab/>
      </w:r>
      <w:r w:rsidRPr="00B0635A">
        <w:rPr>
          <w:rFonts w:asciiTheme="minorHAnsi" w:hAnsiTheme="minorHAnsi" w:cstheme="minorHAnsi"/>
          <w:sz w:val="24"/>
          <w:szCs w:val="24"/>
        </w:rPr>
        <w:tab/>
      </w:r>
      <w:r>
        <w:rPr>
          <w:rFonts w:asciiTheme="minorHAnsi" w:hAnsiTheme="minorHAnsi" w:cstheme="minorHAnsi"/>
          <w:sz w:val="24"/>
          <w:szCs w:val="24"/>
        </w:rPr>
        <w:t>Nr.33</w:t>
      </w:r>
    </w:p>
    <w:p w:rsidR="00B0635A" w:rsidRPr="00B0635A" w:rsidRDefault="00B0635A" w:rsidP="00B0635A">
      <w:pPr>
        <w:rPr>
          <w:rFonts w:asciiTheme="minorHAnsi" w:hAnsiTheme="minorHAnsi" w:cstheme="minorHAnsi"/>
          <w:sz w:val="24"/>
          <w:szCs w:val="24"/>
        </w:rPr>
      </w:pPr>
    </w:p>
    <w:p w:rsidR="00B0635A" w:rsidRPr="00B0635A" w:rsidRDefault="00B0635A" w:rsidP="00B0635A">
      <w:pPr>
        <w:jc w:val="center"/>
        <w:rPr>
          <w:rFonts w:asciiTheme="minorHAnsi" w:hAnsiTheme="minorHAnsi" w:cstheme="minorHAnsi"/>
          <w:b/>
          <w:bCs/>
          <w:sz w:val="24"/>
          <w:szCs w:val="24"/>
        </w:rPr>
      </w:pPr>
      <w:r w:rsidRPr="00B0635A">
        <w:rPr>
          <w:rFonts w:asciiTheme="minorHAnsi" w:hAnsiTheme="minorHAnsi" w:cstheme="minorHAnsi"/>
          <w:b/>
          <w:bCs/>
          <w:sz w:val="24"/>
          <w:szCs w:val="24"/>
        </w:rPr>
        <w:t>Cēsu novada pašvaldības Interešu izglītības un pieaugušo neformālās izglītības programmu licencēšanas komisijas nolikums</w:t>
      </w:r>
    </w:p>
    <w:p w:rsidR="00B0635A" w:rsidRPr="00B0635A" w:rsidRDefault="00B0635A" w:rsidP="00B0635A">
      <w:pPr>
        <w:rPr>
          <w:rFonts w:asciiTheme="minorHAnsi" w:hAnsiTheme="minorHAnsi" w:cstheme="minorHAnsi"/>
          <w:sz w:val="24"/>
          <w:szCs w:val="24"/>
        </w:rPr>
      </w:pPr>
    </w:p>
    <w:p w:rsidR="00B0635A" w:rsidRPr="00B0635A" w:rsidRDefault="00B0635A" w:rsidP="00B0635A">
      <w:pPr>
        <w:jc w:val="right"/>
        <w:rPr>
          <w:rFonts w:asciiTheme="minorHAnsi" w:hAnsiTheme="minorHAnsi" w:cstheme="minorHAnsi"/>
          <w:sz w:val="24"/>
          <w:szCs w:val="24"/>
        </w:rPr>
      </w:pPr>
      <w:r w:rsidRPr="00B0635A">
        <w:rPr>
          <w:rFonts w:asciiTheme="minorHAnsi" w:hAnsiTheme="minorHAnsi" w:cstheme="minorHAnsi"/>
          <w:sz w:val="24"/>
          <w:szCs w:val="24"/>
        </w:rPr>
        <w:t>Izdots saskaņā ar Valsts pārvaldes iekārtas likuma</w:t>
      </w:r>
    </w:p>
    <w:p w:rsidR="00B0635A" w:rsidRPr="00B0635A" w:rsidRDefault="00B0635A" w:rsidP="00B0635A">
      <w:pPr>
        <w:jc w:val="right"/>
        <w:rPr>
          <w:rFonts w:asciiTheme="minorHAnsi" w:hAnsiTheme="minorHAnsi" w:cstheme="minorHAnsi"/>
          <w:sz w:val="24"/>
          <w:szCs w:val="24"/>
        </w:rPr>
      </w:pPr>
      <w:r w:rsidRPr="00B0635A">
        <w:rPr>
          <w:rFonts w:asciiTheme="minorHAnsi" w:hAnsiTheme="minorHAnsi" w:cstheme="minorHAnsi"/>
          <w:sz w:val="24"/>
          <w:szCs w:val="24"/>
        </w:rPr>
        <w:t xml:space="preserve"> 73. panta pirmās daļas 1.punktu un </w:t>
      </w:r>
    </w:p>
    <w:p w:rsidR="00B0635A" w:rsidRPr="00B0635A" w:rsidRDefault="00B0635A" w:rsidP="00B0635A">
      <w:pPr>
        <w:jc w:val="right"/>
        <w:rPr>
          <w:rFonts w:asciiTheme="minorHAnsi" w:hAnsiTheme="minorHAnsi" w:cstheme="minorHAnsi"/>
          <w:sz w:val="24"/>
          <w:szCs w:val="24"/>
        </w:rPr>
      </w:pPr>
      <w:r w:rsidRPr="00B0635A">
        <w:rPr>
          <w:rFonts w:asciiTheme="minorHAnsi" w:hAnsiTheme="minorHAnsi" w:cstheme="minorHAnsi"/>
          <w:sz w:val="24"/>
          <w:szCs w:val="24"/>
        </w:rPr>
        <w:t xml:space="preserve">Cēsu novada domes 2021. gada 1. jūlija </w:t>
      </w:r>
    </w:p>
    <w:p w:rsidR="00B0635A" w:rsidRPr="00B0635A" w:rsidRDefault="00B0635A" w:rsidP="00B0635A">
      <w:pPr>
        <w:jc w:val="right"/>
        <w:rPr>
          <w:rFonts w:asciiTheme="minorHAnsi" w:hAnsiTheme="minorHAnsi" w:cstheme="minorHAnsi"/>
          <w:sz w:val="24"/>
          <w:szCs w:val="24"/>
        </w:rPr>
      </w:pPr>
      <w:r w:rsidRPr="00B0635A">
        <w:rPr>
          <w:rFonts w:asciiTheme="minorHAnsi" w:hAnsiTheme="minorHAnsi" w:cstheme="minorHAnsi"/>
          <w:sz w:val="24"/>
          <w:szCs w:val="24"/>
        </w:rPr>
        <w:t>saistošo noteikumu Nr. 2‘’Cēsu novada pašvaldības</w:t>
      </w:r>
    </w:p>
    <w:p w:rsidR="00B0635A" w:rsidRPr="00B0635A" w:rsidRDefault="00B0635A" w:rsidP="00B0635A">
      <w:pPr>
        <w:jc w:val="right"/>
        <w:rPr>
          <w:rFonts w:asciiTheme="minorHAnsi" w:hAnsiTheme="minorHAnsi" w:cstheme="minorHAnsi"/>
          <w:sz w:val="24"/>
          <w:szCs w:val="24"/>
        </w:rPr>
      </w:pPr>
      <w:r w:rsidRPr="00B0635A">
        <w:rPr>
          <w:rFonts w:asciiTheme="minorHAnsi" w:hAnsiTheme="minorHAnsi" w:cstheme="minorHAnsi"/>
          <w:sz w:val="24"/>
          <w:szCs w:val="24"/>
        </w:rPr>
        <w:t xml:space="preserve"> nolikums’’ 18.punktu</w:t>
      </w:r>
    </w:p>
    <w:p w:rsidR="00B0635A" w:rsidRPr="00B0635A" w:rsidRDefault="00B0635A" w:rsidP="00B0635A">
      <w:pPr>
        <w:rPr>
          <w:rFonts w:asciiTheme="minorHAnsi" w:hAnsiTheme="minorHAnsi" w:cstheme="minorHAnsi"/>
          <w:sz w:val="24"/>
          <w:szCs w:val="24"/>
        </w:rPr>
      </w:pPr>
    </w:p>
    <w:p w:rsidR="00B0635A" w:rsidRPr="00B0635A" w:rsidRDefault="00B0635A" w:rsidP="00B0635A">
      <w:pPr>
        <w:jc w:val="center"/>
        <w:rPr>
          <w:rFonts w:asciiTheme="minorHAnsi" w:hAnsiTheme="minorHAnsi" w:cstheme="minorHAnsi"/>
          <w:b/>
          <w:bCs/>
          <w:sz w:val="24"/>
          <w:szCs w:val="24"/>
        </w:rPr>
      </w:pPr>
      <w:r w:rsidRPr="00B0635A">
        <w:rPr>
          <w:rFonts w:asciiTheme="minorHAnsi" w:hAnsiTheme="minorHAnsi" w:cstheme="minorHAnsi"/>
          <w:b/>
          <w:bCs/>
          <w:sz w:val="24"/>
          <w:szCs w:val="24"/>
        </w:rPr>
        <w:t>I Vispārīgie jautājumi</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w:t>
      </w:r>
      <w:r w:rsidRPr="00B0635A">
        <w:rPr>
          <w:rFonts w:asciiTheme="minorHAnsi" w:hAnsiTheme="minorHAnsi" w:cstheme="minorHAnsi"/>
          <w:sz w:val="24"/>
          <w:szCs w:val="24"/>
        </w:rPr>
        <w:tab/>
        <w:t>Nolikums nosaka Cēsu novada pašvaldības (turpmāk – Pašvaldība) Interešu izglītības un pieaugušo neformālās izglītības programmu licencēšanas komisijas (turpmāk – Komisija) kompetenci un darba organizāciju.</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2.</w:t>
      </w:r>
      <w:r w:rsidRPr="00B0635A">
        <w:rPr>
          <w:rFonts w:asciiTheme="minorHAnsi" w:hAnsiTheme="minorHAnsi" w:cstheme="minorHAnsi"/>
          <w:sz w:val="24"/>
          <w:szCs w:val="24"/>
        </w:rPr>
        <w:tab/>
        <w:t>Komisiju izveido un tās sastāvu apstiprina Pašvaldības dome.</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3.</w:t>
      </w:r>
      <w:r w:rsidRPr="00B0635A">
        <w:rPr>
          <w:rFonts w:asciiTheme="minorHAnsi" w:hAnsiTheme="minorHAnsi" w:cstheme="minorHAnsi"/>
          <w:sz w:val="24"/>
          <w:szCs w:val="24"/>
        </w:rPr>
        <w:tab/>
        <w:t>Komisija īsteno Izglītības likuma 46. un 47. pantā noteikto pašvaldības kompetenci – izsniedz licences juridiskām un fiziskām personām, kuras nav reģistrētas Izglītības iestāžu reģistrā, interešu vai pieaugušo neformālās izglītības programmu (turpmāk tekstā - programmu) īstenošanai.</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4.</w:t>
      </w:r>
      <w:r w:rsidRPr="00B0635A">
        <w:rPr>
          <w:rFonts w:asciiTheme="minorHAnsi" w:hAnsiTheme="minorHAnsi" w:cstheme="minorHAnsi"/>
          <w:sz w:val="24"/>
          <w:szCs w:val="24"/>
        </w:rPr>
        <w:tab/>
        <w:t xml:space="preserve">Komisija savā darbā ievēro likumu „Par pašvaldībām”, Izglītības likumu, Cēsu novada domes izdotos saistošos noteikumus par interešu izglītības un pieaugušo neformālās izglītības programmu licencēšanu un citus Latvijas Republikā spēkā esošos tiesību aktus, Pašvaldības domes lēmumus un šo nolikumu. </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5.</w:t>
      </w:r>
      <w:r w:rsidRPr="00B0635A">
        <w:rPr>
          <w:rFonts w:asciiTheme="minorHAnsi" w:hAnsiTheme="minorHAnsi" w:cstheme="minorHAnsi"/>
          <w:sz w:val="24"/>
          <w:szCs w:val="24"/>
        </w:rPr>
        <w:tab/>
        <w:t xml:space="preserve">Komisija savā darbā var pieaicināt ekspertus. </w:t>
      </w:r>
    </w:p>
    <w:p w:rsidR="00B0635A" w:rsidRPr="00B0635A" w:rsidRDefault="00B0635A" w:rsidP="00B0635A">
      <w:pPr>
        <w:rPr>
          <w:rFonts w:asciiTheme="minorHAnsi" w:hAnsiTheme="minorHAnsi" w:cstheme="minorHAnsi"/>
          <w:sz w:val="24"/>
          <w:szCs w:val="24"/>
        </w:rPr>
      </w:pPr>
    </w:p>
    <w:p w:rsidR="00B0635A" w:rsidRPr="00B0635A" w:rsidRDefault="00B0635A" w:rsidP="00B0635A">
      <w:pPr>
        <w:ind w:left="426" w:hanging="426"/>
        <w:jc w:val="center"/>
        <w:rPr>
          <w:rFonts w:asciiTheme="minorHAnsi" w:hAnsiTheme="minorHAnsi" w:cstheme="minorHAnsi"/>
          <w:sz w:val="24"/>
          <w:szCs w:val="24"/>
        </w:rPr>
      </w:pPr>
      <w:r w:rsidRPr="00B0635A">
        <w:rPr>
          <w:rFonts w:asciiTheme="minorHAnsi" w:hAnsiTheme="minorHAnsi" w:cstheme="minorHAnsi"/>
          <w:b/>
          <w:bCs/>
          <w:sz w:val="24"/>
          <w:szCs w:val="24"/>
        </w:rPr>
        <w:t>II Komisijas kompetence</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6.</w:t>
      </w:r>
      <w:r w:rsidRPr="00B0635A">
        <w:rPr>
          <w:rFonts w:asciiTheme="minorHAnsi" w:hAnsiTheme="minorHAnsi" w:cstheme="minorHAnsi"/>
          <w:sz w:val="24"/>
          <w:szCs w:val="24"/>
        </w:rPr>
        <w:tab/>
        <w:t>Komisija izvērtē programmas, kuru apjoms nepārsniedz 160 akadēmiskās stundas.</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7.</w:t>
      </w:r>
      <w:r w:rsidRPr="00B0635A">
        <w:rPr>
          <w:rFonts w:asciiTheme="minorHAnsi" w:hAnsiTheme="minorHAnsi" w:cstheme="minorHAnsi"/>
          <w:sz w:val="24"/>
          <w:szCs w:val="24"/>
        </w:rPr>
        <w:tab/>
        <w:t xml:space="preserve">Komisija izvērtē licences pieprasītāja iesniegumu un tam pievienotos dokumentus, to atbilstību Izglītības likumam, Valsts valodas likumam, Ministru kabineta noteikumiem un citiem normatīvajiem aktiem. </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8.</w:t>
      </w:r>
      <w:r w:rsidRPr="00B0635A">
        <w:rPr>
          <w:rFonts w:asciiTheme="minorHAnsi" w:hAnsiTheme="minorHAnsi" w:cstheme="minorHAnsi"/>
          <w:sz w:val="24"/>
          <w:szCs w:val="24"/>
        </w:rPr>
        <w:tab/>
        <w:t>Komisija pieņem lēmumu par:</w:t>
      </w:r>
    </w:p>
    <w:p w:rsidR="00B0635A" w:rsidRPr="00B0635A" w:rsidRDefault="00B0635A" w:rsidP="00B0635A">
      <w:pPr>
        <w:ind w:left="851" w:hanging="426"/>
        <w:jc w:val="both"/>
        <w:rPr>
          <w:rFonts w:asciiTheme="minorHAnsi" w:hAnsiTheme="minorHAnsi" w:cstheme="minorHAnsi"/>
          <w:sz w:val="24"/>
          <w:szCs w:val="24"/>
        </w:rPr>
      </w:pPr>
      <w:r w:rsidRPr="00B0635A">
        <w:rPr>
          <w:rFonts w:asciiTheme="minorHAnsi" w:hAnsiTheme="minorHAnsi" w:cstheme="minorHAnsi"/>
          <w:sz w:val="24"/>
          <w:szCs w:val="24"/>
        </w:rPr>
        <w:t>8.1.</w:t>
      </w:r>
      <w:r w:rsidRPr="00B0635A">
        <w:rPr>
          <w:rFonts w:asciiTheme="minorHAnsi" w:hAnsiTheme="minorHAnsi" w:cstheme="minorHAnsi"/>
          <w:sz w:val="24"/>
          <w:szCs w:val="24"/>
        </w:rPr>
        <w:tab/>
        <w:t>licences izsniegšanu uz laiku, ne ilgāku par diviem gadiem;</w:t>
      </w:r>
    </w:p>
    <w:p w:rsidR="00B0635A" w:rsidRPr="00B0635A" w:rsidRDefault="00B0635A" w:rsidP="00B0635A">
      <w:pPr>
        <w:ind w:left="851" w:hanging="426"/>
        <w:jc w:val="both"/>
        <w:rPr>
          <w:rFonts w:asciiTheme="minorHAnsi" w:hAnsiTheme="minorHAnsi" w:cstheme="minorHAnsi"/>
          <w:sz w:val="24"/>
          <w:szCs w:val="24"/>
        </w:rPr>
      </w:pPr>
      <w:r w:rsidRPr="00B0635A">
        <w:rPr>
          <w:rFonts w:asciiTheme="minorHAnsi" w:hAnsiTheme="minorHAnsi" w:cstheme="minorHAnsi"/>
          <w:sz w:val="24"/>
          <w:szCs w:val="24"/>
        </w:rPr>
        <w:t>8.2.</w:t>
      </w:r>
      <w:r w:rsidRPr="00B0635A">
        <w:rPr>
          <w:rFonts w:asciiTheme="minorHAnsi" w:hAnsiTheme="minorHAnsi" w:cstheme="minorHAnsi"/>
          <w:sz w:val="24"/>
          <w:szCs w:val="24"/>
        </w:rPr>
        <w:tab/>
        <w:t xml:space="preserve">atteikumu izsniegt licenci; </w:t>
      </w:r>
    </w:p>
    <w:p w:rsidR="00B0635A" w:rsidRPr="00B0635A" w:rsidRDefault="00B0635A" w:rsidP="00B0635A">
      <w:pPr>
        <w:ind w:left="851" w:hanging="426"/>
        <w:jc w:val="both"/>
        <w:rPr>
          <w:rFonts w:asciiTheme="minorHAnsi" w:hAnsiTheme="minorHAnsi" w:cstheme="minorHAnsi"/>
          <w:sz w:val="24"/>
          <w:szCs w:val="24"/>
        </w:rPr>
      </w:pPr>
      <w:r w:rsidRPr="00B0635A">
        <w:rPr>
          <w:rFonts w:asciiTheme="minorHAnsi" w:hAnsiTheme="minorHAnsi" w:cstheme="minorHAnsi"/>
          <w:sz w:val="24"/>
          <w:szCs w:val="24"/>
        </w:rPr>
        <w:t>8.3.</w:t>
      </w:r>
      <w:r w:rsidRPr="00B0635A">
        <w:rPr>
          <w:rFonts w:asciiTheme="minorHAnsi" w:hAnsiTheme="minorHAnsi" w:cstheme="minorHAnsi"/>
          <w:sz w:val="24"/>
          <w:szCs w:val="24"/>
        </w:rPr>
        <w:tab/>
        <w:t xml:space="preserve">izsniegtās licences anulēšanu; </w:t>
      </w:r>
    </w:p>
    <w:p w:rsidR="00B0635A" w:rsidRPr="00B0635A" w:rsidRDefault="00B0635A" w:rsidP="00B0635A">
      <w:pPr>
        <w:ind w:left="851" w:hanging="426"/>
        <w:jc w:val="both"/>
        <w:rPr>
          <w:rFonts w:asciiTheme="minorHAnsi" w:hAnsiTheme="minorHAnsi" w:cstheme="minorHAnsi"/>
          <w:sz w:val="24"/>
          <w:szCs w:val="24"/>
        </w:rPr>
      </w:pPr>
      <w:r w:rsidRPr="00B0635A">
        <w:rPr>
          <w:rFonts w:asciiTheme="minorHAnsi" w:hAnsiTheme="minorHAnsi" w:cstheme="minorHAnsi"/>
          <w:sz w:val="24"/>
          <w:szCs w:val="24"/>
        </w:rPr>
        <w:t>8.4.</w:t>
      </w:r>
      <w:r w:rsidRPr="00B0635A">
        <w:rPr>
          <w:rFonts w:asciiTheme="minorHAnsi" w:hAnsiTheme="minorHAnsi" w:cstheme="minorHAnsi"/>
          <w:sz w:val="24"/>
          <w:szCs w:val="24"/>
        </w:rPr>
        <w:tab/>
        <w:t xml:space="preserve">licences </w:t>
      </w:r>
      <w:proofErr w:type="spellStart"/>
      <w:r w:rsidRPr="00B0635A">
        <w:rPr>
          <w:rFonts w:asciiTheme="minorHAnsi" w:hAnsiTheme="minorHAnsi" w:cstheme="minorHAnsi"/>
          <w:sz w:val="24"/>
          <w:szCs w:val="24"/>
        </w:rPr>
        <w:t>pārreģistrāciju</w:t>
      </w:r>
      <w:proofErr w:type="spellEnd"/>
      <w:r w:rsidRPr="00B0635A">
        <w:rPr>
          <w:rFonts w:asciiTheme="minorHAnsi" w:hAnsiTheme="minorHAnsi" w:cstheme="minorHAnsi"/>
          <w:sz w:val="24"/>
          <w:szCs w:val="24"/>
        </w:rPr>
        <w:t xml:space="preserve"> vai pagarināšanu. </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9.</w:t>
      </w:r>
      <w:r w:rsidRPr="00B0635A">
        <w:rPr>
          <w:rFonts w:asciiTheme="minorHAnsi" w:hAnsiTheme="minorHAnsi" w:cstheme="minorHAnsi"/>
          <w:sz w:val="24"/>
          <w:szCs w:val="24"/>
        </w:rPr>
        <w:tab/>
        <w:t xml:space="preserve">Komisija noformē un izsniedz programmas licenci. </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10.</w:t>
      </w:r>
      <w:r w:rsidRPr="00B0635A">
        <w:rPr>
          <w:rFonts w:asciiTheme="minorHAnsi" w:hAnsiTheme="minorHAnsi" w:cstheme="minorHAnsi"/>
          <w:sz w:val="24"/>
          <w:szCs w:val="24"/>
        </w:rPr>
        <w:tab/>
        <w:t>Komisija ir tiesīga pārbaudīt licencēto programmu īstenošanas kvalitāti, par kuru atbild programmu īstenotājs.</w:t>
      </w:r>
    </w:p>
    <w:p w:rsidR="00B0635A" w:rsidRPr="00B0635A" w:rsidRDefault="00B0635A" w:rsidP="00B0635A">
      <w:pPr>
        <w:rPr>
          <w:rFonts w:asciiTheme="minorHAnsi" w:hAnsiTheme="minorHAnsi" w:cstheme="minorHAnsi"/>
          <w:sz w:val="24"/>
          <w:szCs w:val="24"/>
        </w:rPr>
      </w:pPr>
    </w:p>
    <w:p w:rsidR="00B0635A" w:rsidRPr="00B0635A" w:rsidRDefault="00B0635A" w:rsidP="00B0635A">
      <w:pPr>
        <w:jc w:val="center"/>
        <w:rPr>
          <w:rFonts w:asciiTheme="minorHAnsi" w:hAnsiTheme="minorHAnsi" w:cstheme="minorHAnsi"/>
          <w:b/>
          <w:sz w:val="24"/>
          <w:szCs w:val="24"/>
        </w:rPr>
      </w:pPr>
      <w:r w:rsidRPr="00B0635A">
        <w:rPr>
          <w:rFonts w:asciiTheme="minorHAnsi" w:hAnsiTheme="minorHAnsi" w:cstheme="minorHAnsi"/>
          <w:b/>
          <w:sz w:val="24"/>
          <w:szCs w:val="24"/>
        </w:rPr>
        <w:t>III Komisijas darbības organizācija</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lastRenderedPageBreak/>
        <w:t>11.</w:t>
      </w:r>
      <w:r w:rsidRPr="00B0635A">
        <w:rPr>
          <w:rFonts w:asciiTheme="minorHAnsi" w:hAnsiTheme="minorHAnsi" w:cstheme="minorHAnsi"/>
          <w:sz w:val="24"/>
          <w:szCs w:val="24"/>
        </w:rPr>
        <w:tab/>
        <w:t>Komisijas darbu vada komisijas priekšsēdētājs.</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12.</w:t>
      </w:r>
      <w:r w:rsidRPr="00B0635A">
        <w:rPr>
          <w:rFonts w:asciiTheme="minorHAnsi" w:hAnsiTheme="minorHAnsi" w:cstheme="minorHAnsi"/>
          <w:sz w:val="24"/>
          <w:szCs w:val="24"/>
        </w:rPr>
        <w:tab/>
        <w:t>Komisijas sēdi sasauc un vada tās priekšsēdētājs. Komisijas sēde tiek sasaukta pēc nepieciešamības.</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13.</w:t>
      </w:r>
      <w:r w:rsidRPr="00B0635A">
        <w:rPr>
          <w:rFonts w:asciiTheme="minorHAnsi" w:hAnsiTheme="minorHAnsi" w:cstheme="minorHAnsi"/>
          <w:sz w:val="24"/>
          <w:szCs w:val="24"/>
        </w:rPr>
        <w:tab/>
        <w:t>Komisijas sēdes gaitu protokolē. Protokolu paraksta Komisijas priekšsēdētājs un protokolētājs. Ja rodas domstarpības par Komisijas lēmuma saturu vai tā izpildes kārtību, lēmums ir spēkā tādā formulējumā, kādā tas fiksēts protokolā. Komisijas loceklim, kurš nepiekrīt Komisijas lēmumam, ir tiesības rakstiski pievienot protokolam savu viedokli.</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14.</w:t>
      </w:r>
      <w:r w:rsidRPr="00B0635A">
        <w:rPr>
          <w:rFonts w:asciiTheme="minorHAnsi" w:hAnsiTheme="minorHAnsi" w:cstheme="minorHAnsi"/>
          <w:sz w:val="24"/>
          <w:szCs w:val="24"/>
        </w:rPr>
        <w:tab/>
        <w:t>Komisijas lēmumi tiek pieņemti sēdes laikā, atklāti balsojot. Komisija ir pilntiesīga pieņemt lēmumu, ja sēdē piedalās vairāk par pusi no Komisijas locekļiem. Ja nepieciešams, Komisija uz sēdi uzaicina licences pieprasītāju vai ekspertu.</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15.</w:t>
      </w:r>
      <w:r w:rsidRPr="00B0635A">
        <w:rPr>
          <w:rFonts w:asciiTheme="minorHAnsi" w:hAnsiTheme="minorHAnsi" w:cstheme="minorHAnsi"/>
          <w:sz w:val="24"/>
          <w:szCs w:val="24"/>
        </w:rPr>
        <w:tab/>
        <w:t>Komisijas darbam nepieciešamās informācijas savākšanu, sēžu un to protokolu tehnisko un organizatorisko sagatavošanu nodrošina Cēsu novada pašvaldības izglītības pārvalde.</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16.</w:t>
      </w:r>
      <w:r w:rsidRPr="00B0635A">
        <w:rPr>
          <w:rFonts w:asciiTheme="minorHAnsi" w:hAnsiTheme="minorHAnsi" w:cstheme="minorHAnsi"/>
          <w:sz w:val="24"/>
          <w:szCs w:val="24"/>
        </w:rPr>
        <w:tab/>
        <w:t>Komisija lēmumu par programmu licences piešķiršanu, derīguma termiņā pagarināšanu vai atteikumu piešķirt licenci pieņem mēneša laikā pēc pieteikuma un visu nepieciešamo dokumentu saņemšanas.</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17.</w:t>
      </w:r>
      <w:r w:rsidRPr="00B0635A">
        <w:rPr>
          <w:rFonts w:asciiTheme="minorHAnsi" w:hAnsiTheme="minorHAnsi" w:cstheme="minorHAnsi"/>
          <w:sz w:val="24"/>
          <w:szCs w:val="24"/>
        </w:rPr>
        <w:tab/>
        <w:t>Komisijas pieņemtos lēmumus var apstrīdēt Pašvaldības domē viena mēneša laikā no tā spēkā stāšanās dienas.</w:t>
      </w:r>
    </w:p>
    <w:p w:rsidR="00B0635A" w:rsidRPr="00B0635A" w:rsidRDefault="00B0635A" w:rsidP="00B0635A">
      <w:pPr>
        <w:ind w:left="426" w:hanging="426"/>
        <w:jc w:val="both"/>
        <w:rPr>
          <w:rFonts w:asciiTheme="minorHAnsi" w:hAnsiTheme="minorHAnsi" w:cstheme="minorHAnsi"/>
          <w:sz w:val="24"/>
          <w:szCs w:val="24"/>
        </w:rPr>
      </w:pPr>
      <w:r w:rsidRPr="00B0635A">
        <w:rPr>
          <w:rFonts w:asciiTheme="minorHAnsi" w:hAnsiTheme="minorHAnsi" w:cstheme="minorHAnsi"/>
          <w:sz w:val="24"/>
          <w:szCs w:val="24"/>
        </w:rPr>
        <w:t>18.</w:t>
      </w:r>
      <w:r w:rsidRPr="00B0635A">
        <w:rPr>
          <w:rFonts w:asciiTheme="minorHAnsi" w:hAnsiTheme="minorHAnsi" w:cstheme="minorHAnsi"/>
          <w:sz w:val="24"/>
          <w:szCs w:val="24"/>
        </w:rPr>
        <w:tab/>
        <w:t>Domes lēmumu var pārsūdzēt administratīvā procesa likuma noteiktajā kārtībā.</w:t>
      </w:r>
    </w:p>
    <w:p w:rsidR="00B0635A" w:rsidRPr="00B0635A" w:rsidRDefault="00B0635A" w:rsidP="009F5435">
      <w:pPr>
        <w:jc w:val="center"/>
        <w:rPr>
          <w:rFonts w:asciiTheme="minorHAnsi" w:hAnsiTheme="minorHAnsi"/>
          <w:sz w:val="24"/>
          <w:szCs w:val="24"/>
        </w:rPr>
      </w:pPr>
    </w:p>
    <w:p w:rsidR="00B0635A" w:rsidRPr="00B0635A" w:rsidRDefault="00B0635A" w:rsidP="009F5435">
      <w:pPr>
        <w:jc w:val="center"/>
        <w:rPr>
          <w:rFonts w:asciiTheme="minorHAnsi" w:hAnsiTheme="minorHAnsi"/>
          <w:sz w:val="24"/>
          <w:szCs w:val="24"/>
        </w:rPr>
      </w:pPr>
    </w:p>
    <w:p w:rsidR="00B0635A" w:rsidRPr="00B0635A" w:rsidRDefault="00B0635A" w:rsidP="009F5435">
      <w:pPr>
        <w:jc w:val="center"/>
        <w:rPr>
          <w:rFonts w:asciiTheme="minorHAnsi" w:hAnsiTheme="minorHAnsi"/>
          <w:sz w:val="24"/>
          <w:szCs w:val="24"/>
        </w:rPr>
      </w:pPr>
      <w:bookmarkStart w:id="0" w:name="_GoBack"/>
      <w:bookmarkEnd w:id="0"/>
    </w:p>
    <w:sectPr w:rsidR="00B0635A" w:rsidRPr="00B0635A"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CB0" w:rsidRDefault="00D82CB0" w:rsidP="00E104B1">
      <w:r>
        <w:separator/>
      </w:r>
    </w:p>
  </w:endnote>
  <w:endnote w:type="continuationSeparator" w:id="0">
    <w:p w:rsidR="00D82CB0" w:rsidRDefault="00D82CB0"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CB0" w:rsidRDefault="00D82CB0" w:rsidP="00E104B1">
      <w:r>
        <w:separator/>
      </w:r>
    </w:p>
  </w:footnote>
  <w:footnote w:type="continuationSeparator" w:id="0">
    <w:p w:rsidR="00D82CB0" w:rsidRDefault="00D82CB0"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DE919B0"/>
    <w:multiLevelType w:val="hybridMultilevel"/>
    <w:tmpl w:val="4C64EF1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0031E11"/>
    <w:multiLevelType w:val="multilevel"/>
    <w:tmpl w:val="4790D78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5E06"/>
    <w:rsid w:val="0021049A"/>
    <w:rsid w:val="00223CE2"/>
    <w:rsid w:val="002267B8"/>
    <w:rsid w:val="00235FBE"/>
    <w:rsid w:val="002534A2"/>
    <w:rsid w:val="002865D2"/>
    <w:rsid w:val="00291531"/>
    <w:rsid w:val="002C0C79"/>
    <w:rsid w:val="002D7CA4"/>
    <w:rsid w:val="00314F5F"/>
    <w:rsid w:val="003352FE"/>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45AE0"/>
    <w:rsid w:val="00564A61"/>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3327F"/>
    <w:rsid w:val="00851963"/>
    <w:rsid w:val="00876D83"/>
    <w:rsid w:val="00884462"/>
    <w:rsid w:val="008A5B09"/>
    <w:rsid w:val="008A71BE"/>
    <w:rsid w:val="008B4A0A"/>
    <w:rsid w:val="008C5A52"/>
    <w:rsid w:val="008C633F"/>
    <w:rsid w:val="008D6EA4"/>
    <w:rsid w:val="008D7FD7"/>
    <w:rsid w:val="008F3E97"/>
    <w:rsid w:val="009106EA"/>
    <w:rsid w:val="009A1F44"/>
    <w:rsid w:val="009E1321"/>
    <w:rsid w:val="009E221C"/>
    <w:rsid w:val="009F3A80"/>
    <w:rsid w:val="009F5435"/>
    <w:rsid w:val="00A07AE4"/>
    <w:rsid w:val="00A13F2C"/>
    <w:rsid w:val="00A17385"/>
    <w:rsid w:val="00A24555"/>
    <w:rsid w:val="00A265D9"/>
    <w:rsid w:val="00A43943"/>
    <w:rsid w:val="00A43DCA"/>
    <w:rsid w:val="00AB4768"/>
    <w:rsid w:val="00AB59C7"/>
    <w:rsid w:val="00AE4C51"/>
    <w:rsid w:val="00AF3737"/>
    <w:rsid w:val="00B03D12"/>
    <w:rsid w:val="00B0635A"/>
    <w:rsid w:val="00B40C68"/>
    <w:rsid w:val="00B422A1"/>
    <w:rsid w:val="00B4274A"/>
    <w:rsid w:val="00B43F7D"/>
    <w:rsid w:val="00B560EE"/>
    <w:rsid w:val="00B6318D"/>
    <w:rsid w:val="00B65AB3"/>
    <w:rsid w:val="00B74293"/>
    <w:rsid w:val="00BB0469"/>
    <w:rsid w:val="00BC47AF"/>
    <w:rsid w:val="00BE2AE7"/>
    <w:rsid w:val="00C02FBE"/>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2CB0"/>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 w:type="paragraph" w:styleId="Title">
    <w:name w:val="Title"/>
    <w:basedOn w:val="Normal"/>
    <w:link w:val="TitleChar"/>
    <w:uiPriority w:val="99"/>
    <w:qFormat/>
    <w:rsid w:val="003352FE"/>
    <w:pPr>
      <w:jc w:val="center"/>
    </w:pPr>
    <w:rPr>
      <w:iCs w:val="0"/>
      <w:sz w:val="24"/>
      <w:szCs w:val="24"/>
    </w:rPr>
  </w:style>
  <w:style w:type="character" w:customStyle="1" w:styleId="TitleChar">
    <w:name w:val="Title Char"/>
    <w:basedOn w:val="DefaultParagraphFont"/>
    <w:link w:val="Title"/>
    <w:uiPriority w:val="99"/>
    <w:rsid w:val="003352FE"/>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2</TotalTime>
  <Pages>3</Pages>
  <Words>3680</Words>
  <Characters>2099</Characters>
  <Application>Microsoft Office Word</Application>
  <DocSecurity>0</DocSecurity>
  <Lines>17</Lines>
  <Paragraphs>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2021-09-13T13:22:00Z</dcterms:created>
  <dcterms:modified xsi:type="dcterms:W3CDTF">2021-09-21T09:51:00Z</dcterms:modified>
</cp:coreProperties>
</file>