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A05AE1" w:rsidRDefault="00EA6979" w:rsidP="00EA6979">
      <w:pPr>
        <w:jc w:val="center"/>
        <w:rPr>
          <w:rFonts w:asciiTheme="minorHAnsi" w:hAnsiTheme="minorHAnsi" w:cstheme="minorHAnsi"/>
          <w:sz w:val="22"/>
          <w:szCs w:val="22"/>
        </w:rPr>
      </w:pPr>
      <w:r w:rsidRPr="00A05AE1">
        <w:rPr>
          <w:rFonts w:asciiTheme="minorHAnsi" w:hAnsiTheme="minorHAnsi" w:cstheme="minorHAnsi"/>
          <w:sz w:val="22"/>
          <w:szCs w:val="22"/>
        </w:rPr>
        <w:t>LĒMUMS</w:t>
      </w:r>
    </w:p>
    <w:p w:rsidR="00EA6979" w:rsidRPr="00A05AE1" w:rsidRDefault="00EA6979" w:rsidP="00EA6979">
      <w:pPr>
        <w:jc w:val="center"/>
        <w:rPr>
          <w:rFonts w:asciiTheme="minorHAnsi" w:hAnsiTheme="minorHAnsi" w:cstheme="minorHAnsi"/>
          <w:sz w:val="22"/>
          <w:szCs w:val="22"/>
        </w:rPr>
      </w:pPr>
      <w:r w:rsidRPr="00A05AE1">
        <w:rPr>
          <w:rFonts w:asciiTheme="minorHAnsi" w:hAnsiTheme="minorHAnsi" w:cstheme="minorHAnsi"/>
          <w:sz w:val="22"/>
          <w:szCs w:val="22"/>
        </w:rPr>
        <w:t>Cēsīs</w:t>
      </w:r>
      <w:r w:rsidR="005C3D27" w:rsidRPr="00A05AE1">
        <w:rPr>
          <w:rFonts w:asciiTheme="minorHAnsi" w:hAnsiTheme="minorHAnsi" w:cstheme="minorHAnsi"/>
          <w:sz w:val="22"/>
          <w:szCs w:val="22"/>
        </w:rPr>
        <w:t>, Cēsu novadā</w:t>
      </w:r>
    </w:p>
    <w:p w:rsidR="00EA6979" w:rsidRPr="00A05AE1" w:rsidRDefault="008B4A0A" w:rsidP="00EA6979">
      <w:pPr>
        <w:rPr>
          <w:rFonts w:asciiTheme="minorHAnsi" w:hAnsiTheme="minorHAnsi" w:cstheme="minorHAnsi"/>
          <w:sz w:val="22"/>
          <w:szCs w:val="22"/>
        </w:rPr>
      </w:pPr>
      <w:r w:rsidRPr="00A05AE1">
        <w:rPr>
          <w:rFonts w:asciiTheme="minorHAnsi" w:hAnsiTheme="minorHAnsi" w:cstheme="minorHAnsi"/>
          <w:sz w:val="22"/>
          <w:szCs w:val="22"/>
        </w:rPr>
        <w:t>09</w:t>
      </w:r>
      <w:r w:rsidR="004B3947" w:rsidRPr="00A05AE1">
        <w:rPr>
          <w:rFonts w:asciiTheme="minorHAnsi" w:hAnsiTheme="minorHAnsi" w:cstheme="minorHAnsi"/>
          <w:sz w:val="22"/>
          <w:szCs w:val="22"/>
        </w:rPr>
        <w:t>.0</w:t>
      </w:r>
      <w:r w:rsidRPr="00A05AE1">
        <w:rPr>
          <w:rFonts w:asciiTheme="minorHAnsi" w:hAnsiTheme="minorHAnsi" w:cstheme="minorHAnsi"/>
          <w:sz w:val="22"/>
          <w:szCs w:val="22"/>
        </w:rPr>
        <w:t>9.2021.</w:t>
      </w:r>
      <w:r w:rsidRPr="00A05AE1">
        <w:rPr>
          <w:rFonts w:asciiTheme="minorHAnsi" w:hAnsiTheme="minorHAnsi" w:cstheme="minorHAnsi"/>
          <w:sz w:val="22"/>
          <w:szCs w:val="22"/>
        </w:rPr>
        <w:tab/>
      </w:r>
      <w:r w:rsidRPr="00A05AE1">
        <w:rPr>
          <w:rFonts w:asciiTheme="minorHAnsi" w:hAnsiTheme="minorHAnsi" w:cstheme="minorHAnsi"/>
          <w:sz w:val="22"/>
          <w:szCs w:val="22"/>
        </w:rPr>
        <w:tab/>
      </w:r>
      <w:r w:rsidRPr="00A05AE1">
        <w:rPr>
          <w:rFonts w:asciiTheme="minorHAnsi" w:hAnsiTheme="minorHAnsi" w:cstheme="minorHAnsi"/>
          <w:sz w:val="22"/>
          <w:szCs w:val="22"/>
        </w:rPr>
        <w:tab/>
      </w:r>
      <w:r w:rsidRPr="00A05AE1">
        <w:rPr>
          <w:rFonts w:asciiTheme="minorHAnsi" w:hAnsiTheme="minorHAnsi" w:cstheme="minorHAnsi"/>
          <w:sz w:val="22"/>
          <w:szCs w:val="22"/>
        </w:rPr>
        <w:tab/>
      </w:r>
      <w:r w:rsidRPr="00A05AE1">
        <w:rPr>
          <w:rFonts w:asciiTheme="minorHAnsi" w:hAnsiTheme="minorHAnsi" w:cstheme="minorHAnsi"/>
          <w:sz w:val="22"/>
          <w:szCs w:val="22"/>
        </w:rPr>
        <w:tab/>
      </w:r>
      <w:r w:rsidRPr="00A05AE1">
        <w:rPr>
          <w:rFonts w:asciiTheme="minorHAnsi" w:hAnsiTheme="minorHAnsi" w:cstheme="minorHAnsi"/>
          <w:sz w:val="22"/>
          <w:szCs w:val="22"/>
        </w:rPr>
        <w:tab/>
      </w:r>
      <w:r w:rsidRPr="00A05AE1">
        <w:rPr>
          <w:rFonts w:asciiTheme="minorHAnsi" w:hAnsiTheme="minorHAnsi" w:cstheme="minorHAnsi"/>
          <w:sz w:val="22"/>
          <w:szCs w:val="22"/>
        </w:rPr>
        <w:tab/>
      </w:r>
      <w:r w:rsidRPr="00A05AE1">
        <w:rPr>
          <w:rFonts w:asciiTheme="minorHAnsi" w:hAnsiTheme="minorHAnsi" w:cstheme="minorHAnsi"/>
          <w:sz w:val="22"/>
          <w:szCs w:val="22"/>
        </w:rPr>
        <w:tab/>
      </w:r>
      <w:r w:rsidRPr="00A05AE1">
        <w:rPr>
          <w:rFonts w:asciiTheme="minorHAnsi" w:hAnsiTheme="minorHAnsi" w:cstheme="minorHAnsi"/>
          <w:sz w:val="22"/>
          <w:szCs w:val="22"/>
        </w:rPr>
        <w:tab/>
      </w:r>
      <w:r w:rsidRPr="00A05AE1">
        <w:rPr>
          <w:rFonts w:asciiTheme="minorHAnsi" w:hAnsiTheme="minorHAnsi" w:cstheme="minorHAnsi"/>
          <w:sz w:val="22"/>
          <w:szCs w:val="22"/>
        </w:rPr>
        <w:tab/>
        <w:t>Nr.</w:t>
      </w:r>
      <w:r w:rsidR="00A05AE1">
        <w:rPr>
          <w:rFonts w:asciiTheme="minorHAnsi" w:hAnsiTheme="minorHAnsi" w:cstheme="minorHAnsi"/>
          <w:sz w:val="22"/>
          <w:szCs w:val="22"/>
        </w:rPr>
        <w:t>198</w:t>
      </w:r>
    </w:p>
    <w:p w:rsidR="00405E7E" w:rsidRPr="00A05AE1" w:rsidRDefault="00405E7E" w:rsidP="00CE30A2">
      <w:pPr>
        <w:rPr>
          <w:rFonts w:asciiTheme="minorHAnsi" w:hAnsiTheme="minorHAnsi"/>
          <w:sz w:val="22"/>
          <w:szCs w:val="22"/>
        </w:rPr>
      </w:pPr>
    </w:p>
    <w:p w:rsidR="00A05AE1" w:rsidRPr="00A05AE1" w:rsidRDefault="00A05AE1" w:rsidP="00A05AE1">
      <w:pPr>
        <w:jc w:val="center"/>
        <w:rPr>
          <w:rFonts w:asciiTheme="minorHAnsi" w:hAnsiTheme="minorHAnsi" w:cstheme="minorHAnsi"/>
          <w:b/>
          <w:sz w:val="22"/>
          <w:szCs w:val="22"/>
        </w:rPr>
      </w:pPr>
      <w:r w:rsidRPr="00A05AE1">
        <w:rPr>
          <w:rFonts w:asciiTheme="minorHAnsi" w:hAnsiTheme="minorHAnsi" w:cstheme="minorHAnsi"/>
          <w:b/>
          <w:sz w:val="22"/>
          <w:szCs w:val="22"/>
        </w:rPr>
        <w:t>Par pašvaldības īpašuma Pāvila Rozīša iela 11-36, Liepā,  Liepas pagastā, Priekuļu novadā, nodošanu atsavināšanai</w:t>
      </w:r>
    </w:p>
    <w:p w:rsidR="00A05AE1" w:rsidRPr="00A05AE1" w:rsidRDefault="00A05AE1" w:rsidP="00A05AE1">
      <w:pPr>
        <w:jc w:val="center"/>
        <w:rPr>
          <w:rFonts w:asciiTheme="minorHAnsi" w:hAnsiTheme="minorHAnsi" w:cstheme="minorHAnsi"/>
          <w:b/>
          <w:sz w:val="22"/>
          <w:szCs w:val="22"/>
        </w:rPr>
      </w:pPr>
      <w:r w:rsidRPr="00A05AE1">
        <w:rPr>
          <w:rFonts w:asciiTheme="minorHAnsi" w:hAnsiTheme="minorHAnsi" w:cstheme="minorHAnsi"/>
          <w:b/>
          <w:sz w:val="22"/>
          <w:szCs w:val="22"/>
        </w:rPr>
        <w:t>________________________________________________________________________</w:t>
      </w:r>
    </w:p>
    <w:p w:rsidR="00A05AE1" w:rsidRPr="00A05AE1" w:rsidRDefault="00A05AE1" w:rsidP="00A05AE1">
      <w:pPr>
        <w:spacing w:after="50"/>
        <w:jc w:val="center"/>
        <w:rPr>
          <w:rFonts w:asciiTheme="minorHAnsi" w:hAnsiTheme="minorHAnsi"/>
          <w:sz w:val="22"/>
          <w:szCs w:val="22"/>
        </w:rPr>
      </w:pPr>
      <w:r w:rsidRPr="00A05AE1">
        <w:rPr>
          <w:rFonts w:asciiTheme="minorHAnsi" w:hAnsiTheme="minorHAnsi"/>
          <w:i/>
          <w:sz w:val="22"/>
          <w:szCs w:val="22"/>
        </w:rPr>
        <w:t xml:space="preserve">Ziņo:  </w:t>
      </w:r>
      <w:proofErr w:type="spellStart"/>
      <w:r w:rsidRPr="00A05AE1">
        <w:rPr>
          <w:rFonts w:asciiTheme="minorHAnsi" w:hAnsiTheme="minorHAnsi"/>
          <w:i/>
          <w:sz w:val="22"/>
          <w:szCs w:val="22"/>
        </w:rPr>
        <w:t>J.Rozenbergs</w:t>
      </w:r>
      <w:proofErr w:type="spellEnd"/>
      <w:r w:rsidRPr="00A05AE1">
        <w:rPr>
          <w:rFonts w:asciiTheme="minorHAnsi" w:hAnsiTheme="minorHAnsi"/>
          <w:i/>
          <w:sz w:val="22"/>
          <w:szCs w:val="22"/>
        </w:rPr>
        <w:t>, Finanšu komitejas priekšsēdētājs</w:t>
      </w:r>
    </w:p>
    <w:p w:rsidR="00A05AE1" w:rsidRPr="00A05AE1" w:rsidRDefault="00A05AE1" w:rsidP="00A05AE1">
      <w:pPr>
        <w:jc w:val="center"/>
        <w:rPr>
          <w:rFonts w:asciiTheme="minorHAnsi" w:hAnsiTheme="minorHAnsi" w:cstheme="minorHAnsi"/>
          <w:b/>
          <w:sz w:val="22"/>
          <w:szCs w:val="22"/>
          <w:u w:val="single"/>
        </w:rPr>
      </w:pPr>
    </w:p>
    <w:p w:rsidR="00A05AE1" w:rsidRPr="00A05AE1" w:rsidRDefault="00A1033E" w:rsidP="00A05AE1">
      <w:pPr>
        <w:ind w:firstLine="720"/>
        <w:jc w:val="both"/>
        <w:rPr>
          <w:rFonts w:asciiTheme="minorHAnsi" w:hAnsiTheme="minorHAnsi" w:cstheme="minorHAnsi"/>
          <w:sz w:val="22"/>
          <w:szCs w:val="22"/>
          <w:lang w:eastAsia="ar-SA"/>
        </w:rPr>
      </w:pPr>
      <w:r>
        <w:rPr>
          <w:rFonts w:asciiTheme="minorHAnsi" w:hAnsiTheme="minorHAnsi" w:cstheme="minorHAnsi"/>
          <w:sz w:val="22"/>
          <w:szCs w:val="22"/>
          <w:lang w:eastAsia="ar-SA"/>
        </w:rPr>
        <w:t>Cēsu novada dome izskatīja</w:t>
      </w:r>
      <w:r w:rsidR="00A05AE1" w:rsidRPr="00A05AE1">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 (turpmāk – Iesniedzējs</w:t>
      </w:r>
      <w:r w:rsidR="00A05AE1" w:rsidRPr="00A05AE1">
        <w:rPr>
          <w:rFonts w:asciiTheme="minorHAnsi" w:hAnsiTheme="minorHAnsi" w:cstheme="minorHAnsi"/>
          <w:sz w:val="22"/>
          <w:szCs w:val="22"/>
          <w:lang w:eastAsia="ar-SA"/>
        </w:rPr>
        <w:t xml:space="preserve">), 2021.gada 23.augusta iesniegumu </w:t>
      </w:r>
      <w:r w:rsidR="00A05AE1" w:rsidRPr="00A05AE1">
        <w:rPr>
          <w:rFonts w:asciiTheme="minorHAnsi" w:hAnsiTheme="minorHAnsi" w:cstheme="minorHAnsi"/>
          <w:sz w:val="22"/>
          <w:szCs w:val="22"/>
        </w:rPr>
        <w:t xml:space="preserve">(Reģistrēts 23.08.2021. ar Nr.3.1-5.2/2021/294) </w:t>
      </w:r>
      <w:r w:rsidR="00A05AE1" w:rsidRPr="00A05AE1">
        <w:rPr>
          <w:rFonts w:asciiTheme="minorHAnsi" w:hAnsiTheme="minorHAnsi" w:cstheme="minorHAnsi"/>
          <w:sz w:val="22"/>
          <w:szCs w:val="22"/>
          <w:lang w:eastAsia="ar-SA"/>
        </w:rPr>
        <w:t>par dzīvokļa īpašuma Pāvila Rozīša iela 11-36, Liepā, Liepas pagastā, Cēsu novadā, atsavināšanu īrnie</w:t>
      </w:r>
      <w:r>
        <w:rPr>
          <w:rFonts w:asciiTheme="minorHAnsi" w:hAnsiTheme="minorHAnsi" w:cstheme="minorHAnsi"/>
          <w:sz w:val="22"/>
          <w:szCs w:val="22"/>
          <w:lang w:eastAsia="ar-SA"/>
        </w:rPr>
        <w:t>kam</w:t>
      </w:r>
      <w:r w:rsidR="00A05AE1" w:rsidRPr="00A05AE1">
        <w:rPr>
          <w:rFonts w:asciiTheme="minorHAnsi" w:hAnsiTheme="minorHAnsi" w:cstheme="minorHAnsi"/>
          <w:sz w:val="22"/>
          <w:szCs w:val="22"/>
          <w:lang w:eastAsia="ar-SA"/>
        </w:rPr>
        <w:t xml:space="preserve">. </w:t>
      </w:r>
    </w:p>
    <w:p w:rsidR="00A05AE1" w:rsidRPr="00A05AE1" w:rsidRDefault="00A05AE1" w:rsidP="00A05AE1">
      <w:pPr>
        <w:ind w:firstLine="720"/>
        <w:jc w:val="both"/>
        <w:rPr>
          <w:rFonts w:asciiTheme="minorHAnsi" w:hAnsiTheme="minorHAnsi" w:cstheme="minorHAnsi"/>
          <w:sz w:val="22"/>
          <w:szCs w:val="22"/>
          <w:lang w:eastAsia="ar-SA"/>
        </w:rPr>
      </w:pPr>
      <w:r w:rsidRPr="00A05AE1">
        <w:rPr>
          <w:rFonts w:asciiTheme="minorHAnsi" w:hAnsiTheme="minorHAnsi" w:cstheme="minorHAnsi"/>
          <w:sz w:val="22"/>
          <w:szCs w:val="22"/>
          <w:lang w:eastAsia="ar-SA"/>
        </w:rPr>
        <w:t>Izvērtējot pašvaldības rīcībā esošo informāciju, konstatēts:</w:t>
      </w:r>
    </w:p>
    <w:p w:rsidR="00A05AE1" w:rsidRPr="00A05AE1" w:rsidRDefault="00A05AE1" w:rsidP="00A05AE1">
      <w:pPr>
        <w:numPr>
          <w:ilvl w:val="0"/>
          <w:numId w:val="6"/>
        </w:numPr>
        <w:ind w:left="567" w:hanging="567"/>
        <w:jc w:val="both"/>
        <w:rPr>
          <w:rFonts w:asciiTheme="minorHAnsi" w:hAnsiTheme="minorHAnsi" w:cstheme="minorHAnsi"/>
          <w:sz w:val="22"/>
          <w:szCs w:val="22"/>
          <w:lang w:eastAsia="ar-SA"/>
        </w:rPr>
      </w:pPr>
      <w:r w:rsidRPr="00A05AE1">
        <w:rPr>
          <w:rFonts w:asciiTheme="minorHAnsi" w:hAnsiTheme="minorHAnsi" w:cstheme="minorHAnsi"/>
          <w:sz w:val="22"/>
          <w:szCs w:val="22"/>
          <w:lang w:eastAsia="ar-SA"/>
        </w:rPr>
        <w:t xml:space="preserve">Cēsu novada pašvaldībai,  </w:t>
      </w:r>
      <w:r w:rsidRPr="00A05AE1">
        <w:rPr>
          <w:rFonts w:asciiTheme="minorHAnsi" w:hAnsiTheme="minorHAnsi" w:cstheme="minorHAnsi"/>
          <w:sz w:val="22"/>
          <w:szCs w:val="22"/>
        </w:rPr>
        <w:t>pamatojoties uz Administratīvo teritoriju un apdzīvoto vietu likuma 6.pantu, 1.pielikuma 14.punktu, kā Priekuļu novada pašvaldības tiesību, saistību un mantas pārņēmējai,</w:t>
      </w:r>
      <w:r w:rsidRPr="00A05AE1">
        <w:rPr>
          <w:rFonts w:asciiTheme="minorHAnsi" w:hAnsiTheme="minorHAnsi" w:cstheme="minorHAnsi"/>
          <w:sz w:val="22"/>
          <w:szCs w:val="22"/>
          <w:lang w:eastAsia="ar-SA"/>
        </w:rPr>
        <w:t xml:space="preserve"> pieder dzīvokļa īpašums ar kadastra numuru 4260 900 0898, sastāvošs no dzīvokļa Nr.36  52,5 m</w:t>
      </w:r>
      <w:r w:rsidRPr="00A05AE1">
        <w:rPr>
          <w:rFonts w:asciiTheme="minorHAnsi" w:hAnsiTheme="minorHAnsi" w:cstheme="minorHAnsi"/>
          <w:sz w:val="22"/>
          <w:szCs w:val="22"/>
          <w:vertAlign w:val="superscript"/>
          <w:lang w:eastAsia="ar-SA"/>
        </w:rPr>
        <w:t>2</w:t>
      </w:r>
      <w:r w:rsidRPr="00A05AE1">
        <w:rPr>
          <w:rFonts w:asciiTheme="minorHAnsi" w:hAnsiTheme="minorHAnsi" w:cstheme="minorHAnsi"/>
          <w:sz w:val="22"/>
          <w:szCs w:val="22"/>
          <w:lang w:eastAsia="ar-SA"/>
        </w:rPr>
        <w:t xml:space="preserve"> platībā, kopīpašuma 525/22697 domājamām daļām no būves ar kadastra apzīmējumu 42600030246001 un kopīpašuma 525/22697 domājamām daļām no zemes ar kadastra apzīmējumu 42600030246, kas atrodas Cēsu novada Liepas pagastā, Liepā, Pāvila Rozīša ielā 11. </w:t>
      </w:r>
    </w:p>
    <w:p w:rsidR="00A05AE1" w:rsidRPr="00A05AE1" w:rsidRDefault="00A05AE1" w:rsidP="00A05AE1">
      <w:pPr>
        <w:numPr>
          <w:ilvl w:val="0"/>
          <w:numId w:val="6"/>
        </w:numPr>
        <w:ind w:left="567" w:hanging="567"/>
        <w:jc w:val="both"/>
        <w:rPr>
          <w:rFonts w:asciiTheme="minorHAnsi" w:hAnsiTheme="minorHAnsi" w:cstheme="minorHAnsi"/>
          <w:sz w:val="22"/>
          <w:szCs w:val="22"/>
          <w:lang w:eastAsia="ar-SA"/>
        </w:rPr>
      </w:pPr>
      <w:r w:rsidRPr="00A05AE1">
        <w:rPr>
          <w:rFonts w:asciiTheme="minorHAnsi" w:hAnsiTheme="minorHAnsi" w:cstheme="minorHAnsi"/>
          <w:sz w:val="22"/>
          <w:szCs w:val="22"/>
          <w:lang w:eastAsia="ar-SA"/>
        </w:rPr>
        <w:t>Pašvaldības īpašuma tiesības 2014.gada 18.jūnijā reģistrētās Vidzemes rajona tiesā Liepas pagasta zemesgrāmatas nodalījumā nr.193  36.</w:t>
      </w:r>
    </w:p>
    <w:p w:rsidR="00A05AE1" w:rsidRPr="00A05AE1" w:rsidRDefault="00A05AE1" w:rsidP="00A05AE1">
      <w:pPr>
        <w:numPr>
          <w:ilvl w:val="0"/>
          <w:numId w:val="6"/>
        </w:numPr>
        <w:ind w:left="567" w:hanging="567"/>
        <w:jc w:val="both"/>
        <w:rPr>
          <w:rFonts w:asciiTheme="minorHAnsi" w:hAnsiTheme="minorHAnsi" w:cstheme="minorHAnsi"/>
          <w:sz w:val="22"/>
          <w:szCs w:val="22"/>
          <w:lang w:eastAsia="ar-SA"/>
        </w:rPr>
      </w:pPr>
      <w:r w:rsidRPr="00A05AE1">
        <w:rPr>
          <w:rFonts w:asciiTheme="minorHAnsi" w:hAnsiTheme="minorHAnsi" w:cstheme="minorHAnsi"/>
          <w:sz w:val="22"/>
          <w:szCs w:val="22"/>
          <w:lang w:eastAsia="ar-SA"/>
        </w:rPr>
        <w:t xml:space="preserve">Par dzīvokļa izīrēšanu ar Iesniedzēju noslēgts dzīvojamo telpu īres līgums uz nenoteiktu laiku. </w:t>
      </w:r>
    </w:p>
    <w:p w:rsidR="00A05AE1" w:rsidRPr="00A05AE1" w:rsidRDefault="002A7219" w:rsidP="00A05AE1">
      <w:pPr>
        <w:numPr>
          <w:ilvl w:val="0"/>
          <w:numId w:val="6"/>
        </w:numPr>
        <w:ind w:left="567" w:hanging="567"/>
        <w:jc w:val="both"/>
        <w:rPr>
          <w:rFonts w:asciiTheme="minorHAnsi" w:hAnsiTheme="minorHAnsi" w:cstheme="minorHAnsi"/>
          <w:sz w:val="22"/>
          <w:szCs w:val="22"/>
          <w:lang w:eastAsia="ar-SA"/>
        </w:rPr>
      </w:pPr>
      <w:r>
        <w:rPr>
          <w:rFonts w:asciiTheme="minorHAnsi" w:hAnsiTheme="minorHAnsi" w:cstheme="minorHAnsi"/>
          <w:sz w:val="22"/>
          <w:szCs w:val="22"/>
          <w:lang w:eastAsia="ar-SA"/>
        </w:rPr>
        <w:t>Īres tiesības Iesniedzējam</w:t>
      </w:r>
      <w:r w:rsidR="00A05AE1" w:rsidRPr="00A05AE1">
        <w:rPr>
          <w:rFonts w:asciiTheme="minorHAnsi" w:hAnsiTheme="minorHAnsi" w:cstheme="minorHAnsi"/>
          <w:sz w:val="22"/>
          <w:szCs w:val="22"/>
          <w:lang w:eastAsia="ar-SA"/>
        </w:rPr>
        <w:t xml:space="preserve"> nav piešķirtas kā palīdzība dzīvokļa jautājuma risināšanā.</w:t>
      </w:r>
    </w:p>
    <w:p w:rsidR="00A05AE1" w:rsidRPr="00A05AE1" w:rsidRDefault="00A05AE1" w:rsidP="00A05AE1">
      <w:pPr>
        <w:numPr>
          <w:ilvl w:val="0"/>
          <w:numId w:val="6"/>
        </w:numPr>
        <w:ind w:left="567" w:hanging="567"/>
        <w:jc w:val="both"/>
        <w:rPr>
          <w:rFonts w:asciiTheme="minorHAnsi" w:hAnsiTheme="minorHAnsi" w:cstheme="minorHAnsi"/>
          <w:sz w:val="22"/>
          <w:szCs w:val="22"/>
          <w:lang w:eastAsia="ar-SA"/>
        </w:rPr>
      </w:pPr>
      <w:r w:rsidRPr="00A05AE1">
        <w:rPr>
          <w:rFonts w:asciiTheme="minorHAnsi" w:hAnsiTheme="minorHAnsi" w:cstheme="minorHAnsi"/>
          <w:sz w:val="22"/>
          <w:szCs w:val="22"/>
        </w:rPr>
        <w:t>Aizliegumi īpašuma atsavināšanai nav konstatēti. Īres un komunālo maksājumu parādu Iesniedzējai nav. Visi nepieciešamie dokumenti ir iesniegti.</w:t>
      </w:r>
    </w:p>
    <w:p w:rsidR="00A05AE1" w:rsidRPr="00A05AE1" w:rsidRDefault="00A05AE1" w:rsidP="00A05AE1">
      <w:pPr>
        <w:suppressAutoHyphens/>
        <w:ind w:firstLine="360"/>
        <w:jc w:val="both"/>
        <w:rPr>
          <w:rFonts w:asciiTheme="minorHAnsi" w:eastAsia="Calibri" w:hAnsiTheme="minorHAnsi" w:cs="Calibri"/>
          <w:bCs/>
          <w:sz w:val="22"/>
          <w:szCs w:val="22"/>
          <w:lang w:eastAsia="ar-SA"/>
        </w:rPr>
      </w:pPr>
      <w:r w:rsidRPr="00A05AE1">
        <w:rPr>
          <w:rFonts w:asciiTheme="minorHAnsi" w:hAnsiTheme="minorHAnsi" w:cstheme="minorHAnsi"/>
          <w:sz w:val="22"/>
          <w:szCs w:val="22"/>
        </w:rPr>
        <w:t>Ņemot vērā iepriekš minēto un pamatojoties uz likuma ,,Par pašvaldībām” 12.pantu, 14.panta pirmās daļas 2. punktu; 21.panta pirmās daļas 17.punktu, Publiskas personas mantas atsavināšanas likuma 3.panta 1.daļas otro punktu, 4.panta ceturto daļu, 5.panta pirmo un piekto daļu, 8.panta otro daļu, 37.panta pirmās daļas 4.punktu, 45.panta ceturtās daļas 1.punktu un 2.punktu, Ministru kabineta 2011.gada 1.februāra noteikumu Nr.109 ,,Kārtība, kādā atsavināma publiskas personas manta” regulējumu,</w:t>
      </w:r>
      <w:r w:rsidRPr="00A05AE1">
        <w:rPr>
          <w:rFonts w:asciiTheme="minorHAnsi" w:hAnsiTheme="minorHAnsi" w:cstheme="minorHAnsi"/>
          <w:bCs/>
          <w:sz w:val="22"/>
          <w:szCs w:val="22"/>
        </w:rPr>
        <w:t xml:space="preserve"> </w:t>
      </w:r>
      <w:r w:rsidRPr="00A05AE1">
        <w:rPr>
          <w:rFonts w:asciiTheme="minorHAnsi" w:hAnsiTheme="minorHAnsi" w:cstheme="minorHAnsi"/>
          <w:sz w:val="22"/>
          <w:szCs w:val="22"/>
        </w:rPr>
        <w:t xml:space="preserve"> </w:t>
      </w:r>
      <w:r w:rsidRPr="00A05AE1">
        <w:rPr>
          <w:rFonts w:asciiTheme="minorHAnsi" w:eastAsia="Calibri" w:hAnsiTheme="minorHAnsi" w:cstheme="minorHAnsi"/>
          <w:sz w:val="22"/>
          <w:szCs w:val="22"/>
        </w:rPr>
        <w:t>Cēsu novada domes Finanšu komitejas 2021.gada 2.septembra atzinumu (protokols Nr.3)</w:t>
      </w:r>
      <w:r w:rsidRPr="00A05AE1">
        <w:rPr>
          <w:rFonts w:asciiTheme="minorHAnsi" w:hAnsiTheme="minorHAnsi" w:cstheme="minorHAnsi"/>
          <w:sz w:val="22"/>
          <w:szCs w:val="22"/>
        </w:rPr>
        <w:t xml:space="preserve">, </w:t>
      </w:r>
      <w:r w:rsidRPr="00A05AE1">
        <w:rPr>
          <w:rFonts w:asciiTheme="minorHAnsi" w:hAnsiTheme="minorHAnsi"/>
          <w:sz w:val="22"/>
          <w:szCs w:val="22"/>
        </w:rPr>
        <w:t>Cēsu novada dome, ar 1</w:t>
      </w:r>
      <w:r w:rsidRPr="00A05AE1">
        <w:rPr>
          <w:rFonts w:asciiTheme="minorHAnsi" w:eastAsia="Calibri" w:hAnsiTheme="minorHAnsi" w:cs="Calibri"/>
          <w:sz w:val="22"/>
          <w:szCs w:val="22"/>
        </w:rPr>
        <w:t xml:space="preserve">9 balsīm  - par (Ainārs </w:t>
      </w:r>
      <w:proofErr w:type="spellStart"/>
      <w:r w:rsidRPr="00A05AE1">
        <w:rPr>
          <w:rFonts w:asciiTheme="minorHAnsi" w:eastAsia="Calibri" w:hAnsiTheme="minorHAnsi" w:cs="Calibri"/>
          <w:sz w:val="22"/>
          <w:szCs w:val="22"/>
        </w:rPr>
        <w:t>Šteins</w:t>
      </w:r>
      <w:proofErr w:type="spellEnd"/>
      <w:r w:rsidRPr="00A05AE1">
        <w:rPr>
          <w:rFonts w:asciiTheme="minorHAnsi" w:eastAsia="Calibri" w:hAnsiTheme="minorHAnsi" w:cs="Calibri"/>
          <w:sz w:val="22"/>
          <w:szCs w:val="22"/>
        </w:rPr>
        <w:t xml:space="preserve">, Andris Melbārdis , Andris </w:t>
      </w:r>
      <w:proofErr w:type="spellStart"/>
      <w:r w:rsidRPr="00A05AE1">
        <w:rPr>
          <w:rFonts w:asciiTheme="minorHAnsi" w:eastAsia="Calibri" w:hAnsiTheme="minorHAnsi" w:cs="Calibri"/>
          <w:sz w:val="22"/>
          <w:szCs w:val="22"/>
        </w:rPr>
        <w:t>Mihaļovs</w:t>
      </w:r>
      <w:proofErr w:type="spellEnd"/>
      <w:r w:rsidRPr="00A05AE1">
        <w:rPr>
          <w:rFonts w:asciiTheme="minorHAnsi" w:eastAsia="Calibri" w:hAnsiTheme="minorHAnsi" w:cs="Calibri"/>
          <w:sz w:val="22"/>
          <w:szCs w:val="22"/>
        </w:rPr>
        <w:t xml:space="preserve">, Atis </w:t>
      </w:r>
      <w:proofErr w:type="spellStart"/>
      <w:r w:rsidRPr="00A05AE1">
        <w:rPr>
          <w:rFonts w:asciiTheme="minorHAnsi" w:eastAsia="Calibri" w:hAnsiTheme="minorHAnsi" w:cs="Calibri"/>
          <w:sz w:val="22"/>
          <w:szCs w:val="22"/>
        </w:rPr>
        <w:t>Egliņš</w:t>
      </w:r>
      <w:proofErr w:type="spellEnd"/>
      <w:r w:rsidRPr="00A05AE1">
        <w:rPr>
          <w:rFonts w:asciiTheme="minorHAnsi" w:eastAsia="Calibri" w:hAnsiTheme="minorHAnsi" w:cs="Calibri"/>
          <w:sz w:val="22"/>
          <w:szCs w:val="22"/>
        </w:rPr>
        <w:t xml:space="preserve">-Eglītis, Biruta </w:t>
      </w:r>
      <w:proofErr w:type="spellStart"/>
      <w:r w:rsidRPr="00A05AE1">
        <w:rPr>
          <w:rFonts w:asciiTheme="minorHAnsi" w:eastAsia="Calibri" w:hAnsiTheme="minorHAnsi" w:cs="Calibri"/>
          <w:sz w:val="22"/>
          <w:szCs w:val="22"/>
        </w:rPr>
        <w:t>Mežale</w:t>
      </w:r>
      <w:proofErr w:type="spellEnd"/>
      <w:r w:rsidRPr="00A05AE1">
        <w:rPr>
          <w:rFonts w:asciiTheme="minorHAnsi" w:eastAsia="Calibri" w:hAnsiTheme="minorHAnsi" w:cs="Calibri"/>
          <w:sz w:val="22"/>
          <w:szCs w:val="22"/>
        </w:rPr>
        <w:t xml:space="preserve">, Elīna </w:t>
      </w:r>
      <w:proofErr w:type="spellStart"/>
      <w:r w:rsidRPr="00A05AE1">
        <w:rPr>
          <w:rFonts w:asciiTheme="minorHAnsi" w:eastAsia="Calibri" w:hAnsiTheme="minorHAnsi" w:cs="Calibri"/>
          <w:sz w:val="22"/>
          <w:szCs w:val="22"/>
        </w:rPr>
        <w:t>Stapulone</w:t>
      </w:r>
      <w:proofErr w:type="spellEnd"/>
      <w:r w:rsidRPr="00A05AE1">
        <w:rPr>
          <w:rFonts w:asciiTheme="minorHAnsi" w:eastAsia="Calibri" w:hAnsiTheme="minorHAnsi" w:cs="Calibri"/>
          <w:sz w:val="22"/>
          <w:szCs w:val="22"/>
        </w:rPr>
        <w:t xml:space="preserve">, Ella </w:t>
      </w:r>
      <w:proofErr w:type="spellStart"/>
      <w:r w:rsidRPr="00A05AE1">
        <w:rPr>
          <w:rFonts w:asciiTheme="minorHAnsi" w:eastAsia="Calibri" w:hAnsiTheme="minorHAnsi" w:cs="Calibri"/>
          <w:sz w:val="22"/>
          <w:szCs w:val="22"/>
        </w:rPr>
        <w:t>Frīdvalde</w:t>
      </w:r>
      <w:proofErr w:type="spellEnd"/>
      <w:r w:rsidRPr="00A05AE1">
        <w:rPr>
          <w:rFonts w:asciiTheme="minorHAnsi" w:eastAsia="Calibri" w:hAnsiTheme="minorHAnsi" w:cs="Calibri"/>
          <w:sz w:val="22"/>
          <w:szCs w:val="22"/>
        </w:rPr>
        <w:t xml:space="preserve">-Andersone, Erlends </w:t>
      </w:r>
      <w:proofErr w:type="spellStart"/>
      <w:r w:rsidRPr="00A05AE1">
        <w:rPr>
          <w:rFonts w:asciiTheme="minorHAnsi" w:eastAsia="Calibri" w:hAnsiTheme="minorHAnsi" w:cs="Calibri"/>
          <w:sz w:val="22"/>
          <w:szCs w:val="22"/>
        </w:rPr>
        <w:t>Geruļskis</w:t>
      </w:r>
      <w:proofErr w:type="spellEnd"/>
      <w:r w:rsidRPr="00A05AE1">
        <w:rPr>
          <w:rFonts w:asciiTheme="minorHAnsi" w:eastAsia="Calibri" w:hAnsiTheme="minorHAnsi" w:cs="Calibri"/>
          <w:sz w:val="22"/>
          <w:szCs w:val="22"/>
        </w:rPr>
        <w:t xml:space="preserve">, Ēriks </w:t>
      </w:r>
      <w:proofErr w:type="spellStart"/>
      <w:r w:rsidRPr="00A05AE1">
        <w:rPr>
          <w:rFonts w:asciiTheme="minorHAnsi" w:eastAsia="Calibri" w:hAnsiTheme="minorHAnsi" w:cs="Calibri"/>
          <w:sz w:val="22"/>
          <w:szCs w:val="22"/>
        </w:rPr>
        <w:t>Bauers</w:t>
      </w:r>
      <w:proofErr w:type="spellEnd"/>
      <w:r w:rsidRPr="00A05AE1">
        <w:rPr>
          <w:rFonts w:asciiTheme="minorHAnsi" w:eastAsia="Calibri" w:hAnsiTheme="minorHAnsi" w:cs="Calibri"/>
          <w:sz w:val="22"/>
          <w:szCs w:val="22"/>
        </w:rPr>
        <w:t xml:space="preserve">, Guntis  Grosbergs, Hardijs VENTS, Indriķis Putniņš, Inese Suija-Markova, Inga </w:t>
      </w:r>
      <w:proofErr w:type="spellStart"/>
      <w:r w:rsidRPr="00A05AE1">
        <w:rPr>
          <w:rFonts w:asciiTheme="minorHAnsi" w:eastAsia="Calibri" w:hAnsiTheme="minorHAnsi" w:cs="Calibri"/>
          <w:sz w:val="22"/>
          <w:szCs w:val="22"/>
        </w:rPr>
        <w:t>Cipe</w:t>
      </w:r>
      <w:proofErr w:type="spellEnd"/>
      <w:r w:rsidRPr="00A05AE1">
        <w:rPr>
          <w:rFonts w:asciiTheme="minorHAnsi" w:eastAsia="Calibri" w:hAnsiTheme="minorHAnsi" w:cs="Calibri"/>
          <w:sz w:val="22"/>
          <w:szCs w:val="22"/>
        </w:rPr>
        <w:t>, Ivo Rode, Jānis Kārkliņš, Jānis Rozenbergs, Juris Žagars, Laimis Šāvējs) ,  pret nav,  atturas nav, nolemj:</w:t>
      </w:r>
    </w:p>
    <w:p w:rsidR="00A05AE1" w:rsidRPr="00A05AE1" w:rsidRDefault="00A05AE1" w:rsidP="00A05AE1">
      <w:pPr>
        <w:ind w:firstLine="567"/>
        <w:jc w:val="both"/>
        <w:rPr>
          <w:rFonts w:asciiTheme="minorHAnsi" w:hAnsiTheme="minorHAnsi" w:cstheme="minorHAnsi"/>
          <w:sz w:val="22"/>
          <w:szCs w:val="22"/>
        </w:rPr>
      </w:pPr>
    </w:p>
    <w:p w:rsidR="00A05AE1" w:rsidRPr="00A05AE1" w:rsidRDefault="00A05AE1" w:rsidP="00A05AE1">
      <w:pPr>
        <w:pStyle w:val="ListParagraph"/>
        <w:numPr>
          <w:ilvl w:val="0"/>
          <w:numId w:val="7"/>
        </w:numPr>
        <w:ind w:left="567" w:hanging="567"/>
        <w:jc w:val="both"/>
        <w:rPr>
          <w:rFonts w:asciiTheme="minorHAnsi" w:hAnsiTheme="minorHAnsi" w:cstheme="minorHAnsi"/>
          <w:sz w:val="22"/>
          <w:szCs w:val="22"/>
        </w:rPr>
      </w:pPr>
      <w:r w:rsidRPr="00A05AE1">
        <w:rPr>
          <w:rFonts w:asciiTheme="minorHAnsi" w:hAnsiTheme="minorHAnsi" w:cstheme="minorHAnsi"/>
          <w:sz w:val="22"/>
          <w:szCs w:val="22"/>
        </w:rPr>
        <w:t>Pasūtīt dzīvokļa īpašuma Nr.36 un tam piekrītošās kopīpašuma domājamās daļas no būves un zemes Pāvila Rozīša ielā 11, Liepā, Liepas pagastā, Cēsu novadā, novērtējumu.</w:t>
      </w:r>
    </w:p>
    <w:p w:rsidR="00A05AE1" w:rsidRPr="00A05AE1" w:rsidRDefault="00A05AE1" w:rsidP="00A05AE1">
      <w:pPr>
        <w:pStyle w:val="Textbody"/>
        <w:numPr>
          <w:ilvl w:val="0"/>
          <w:numId w:val="7"/>
        </w:numPr>
        <w:spacing w:after="0" w:line="240" w:lineRule="auto"/>
        <w:ind w:left="567" w:hanging="567"/>
        <w:jc w:val="both"/>
        <w:rPr>
          <w:rFonts w:asciiTheme="minorHAnsi" w:hAnsiTheme="minorHAnsi" w:cstheme="minorHAnsi"/>
          <w:sz w:val="22"/>
          <w:szCs w:val="22"/>
        </w:rPr>
      </w:pPr>
      <w:r w:rsidRPr="00A05AE1">
        <w:rPr>
          <w:rFonts w:asciiTheme="minorHAnsi" w:hAnsiTheme="minorHAnsi" w:cstheme="minorHAnsi"/>
          <w:sz w:val="22"/>
          <w:szCs w:val="22"/>
        </w:rPr>
        <w:t>Pēc tirgus novērtējuma saņemšanas, dzīvokļa īpašumu Pāvila Rozīša iela 11-36, Liepā, Liepas pagastā, Cēsu novadā, ar kadastra  numuru 4260 900 08</w:t>
      </w:r>
      <w:r w:rsidR="002A7219">
        <w:rPr>
          <w:rFonts w:asciiTheme="minorHAnsi" w:hAnsiTheme="minorHAnsi" w:cstheme="minorHAnsi"/>
          <w:sz w:val="22"/>
          <w:szCs w:val="22"/>
        </w:rPr>
        <w:t xml:space="preserve">98, atsavināt dzīvokļa īrniekam </w:t>
      </w:r>
      <w:r w:rsidRPr="00A05AE1">
        <w:rPr>
          <w:rFonts w:asciiTheme="minorHAnsi" w:hAnsiTheme="minorHAnsi" w:cstheme="minorHAnsi"/>
          <w:sz w:val="22"/>
          <w:szCs w:val="22"/>
        </w:rPr>
        <w:t>par nosacīto cenu Publiskas personas mantas atsavināšanas likumā noteiktajā kārtībā.</w:t>
      </w:r>
    </w:p>
    <w:p w:rsidR="00A05AE1" w:rsidRPr="00A05AE1" w:rsidRDefault="00A05AE1" w:rsidP="00A05AE1">
      <w:pPr>
        <w:pStyle w:val="Textbody"/>
        <w:numPr>
          <w:ilvl w:val="0"/>
          <w:numId w:val="7"/>
        </w:numPr>
        <w:spacing w:after="0" w:line="240" w:lineRule="auto"/>
        <w:ind w:left="567" w:hanging="567"/>
        <w:jc w:val="both"/>
        <w:rPr>
          <w:rFonts w:asciiTheme="minorHAnsi" w:hAnsiTheme="minorHAnsi" w:cstheme="minorHAnsi"/>
          <w:sz w:val="22"/>
          <w:szCs w:val="22"/>
        </w:rPr>
      </w:pPr>
      <w:r w:rsidRPr="00A05AE1">
        <w:rPr>
          <w:rFonts w:asciiTheme="minorHAnsi" w:hAnsiTheme="minorHAnsi" w:cstheme="minorHAnsi"/>
          <w:sz w:val="22"/>
          <w:szCs w:val="22"/>
        </w:rPr>
        <w:t xml:space="preserve">Ja </w:t>
      </w:r>
      <w:r w:rsidR="002A7219">
        <w:rPr>
          <w:rFonts w:asciiTheme="minorHAnsi" w:hAnsiTheme="minorHAnsi" w:cstheme="minorHAnsi"/>
          <w:sz w:val="22"/>
          <w:szCs w:val="22"/>
        </w:rPr>
        <w:t>xx</w:t>
      </w:r>
      <w:r w:rsidRPr="00A05AE1">
        <w:rPr>
          <w:rFonts w:asciiTheme="minorHAnsi" w:hAnsiTheme="minorHAnsi" w:cstheme="minorHAnsi"/>
          <w:sz w:val="22"/>
          <w:szCs w:val="22"/>
        </w:rPr>
        <w:t xml:space="preserve"> mēneša laikā pēc pašvaldības paziņojuma par nosacīto cenu saņemšanas dienas neizmanto savas pirmpirkuma tiesības, dzīvokļa īpašumu atsavina atklātā  izsolē.</w:t>
      </w:r>
    </w:p>
    <w:p w:rsidR="00A05AE1" w:rsidRPr="00A05AE1" w:rsidRDefault="00A05AE1" w:rsidP="00A05AE1">
      <w:pPr>
        <w:pStyle w:val="ListParagraph"/>
        <w:numPr>
          <w:ilvl w:val="0"/>
          <w:numId w:val="7"/>
        </w:numPr>
        <w:ind w:left="567" w:hanging="567"/>
        <w:jc w:val="both"/>
        <w:rPr>
          <w:rFonts w:asciiTheme="minorHAnsi" w:hAnsiTheme="minorHAnsi" w:cstheme="minorHAnsi"/>
          <w:sz w:val="22"/>
          <w:szCs w:val="22"/>
        </w:rPr>
      </w:pPr>
      <w:r w:rsidRPr="00A05AE1">
        <w:rPr>
          <w:rFonts w:asciiTheme="minorHAnsi" w:hAnsiTheme="minorHAnsi" w:cstheme="minorHAnsi"/>
          <w:sz w:val="22"/>
          <w:szCs w:val="22"/>
        </w:rPr>
        <w:t xml:space="preserve">Atbildīgā par lēmuma izpildi Priekuļu apvienības pārvaldes Attīstības nodaļas nekustamā īpašuma speciāliste  </w:t>
      </w:r>
      <w:proofErr w:type="spellStart"/>
      <w:r w:rsidRPr="00A05AE1">
        <w:rPr>
          <w:rFonts w:asciiTheme="minorHAnsi" w:hAnsiTheme="minorHAnsi" w:cstheme="minorHAnsi"/>
          <w:sz w:val="22"/>
          <w:szCs w:val="22"/>
        </w:rPr>
        <w:t>L.S.Berovska</w:t>
      </w:r>
      <w:proofErr w:type="spellEnd"/>
      <w:r w:rsidRPr="00A05AE1">
        <w:rPr>
          <w:rFonts w:asciiTheme="minorHAnsi" w:hAnsiTheme="minorHAnsi" w:cstheme="minorHAnsi"/>
          <w:sz w:val="22"/>
          <w:szCs w:val="22"/>
        </w:rPr>
        <w:t>.</w:t>
      </w:r>
    </w:p>
    <w:p w:rsidR="00A05AE1" w:rsidRPr="00A05AE1" w:rsidRDefault="00A05AE1" w:rsidP="00A05AE1">
      <w:pPr>
        <w:pStyle w:val="ListParagraph"/>
        <w:numPr>
          <w:ilvl w:val="0"/>
          <w:numId w:val="7"/>
        </w:numPr>
        <w:ind w:left="567" w:hanging="567"/>
        <w:jc w:val="both"/>
        <w:rPr>
          <w:rFonts w:asciiTheme="minorHAnsi" w:hAnsiTheme="minorHAnsi" w:cstheme="minorHAnsi"/>
          <w:sz w:val="22"/>
          <w:szCs w:val="22"/>
        </w:rPr>
      </w:pPr>
      <w:r w:rsidRPr="00A05AE1">
        <w:rPr>
          <w:rFonts w:asciiTheme="minorHAnsi" w:hAnsiTheme="minorHAnsi" w:cstheme="minorHAnsi"/>
          <w:sz w:val="22"/>
          <w:szCs w:val="22"/>
        </w:rPr>
        <w:t>Kontrole par lēmuma izpildi izpilddirektoram.</w:t>
      </w:r>
    </w:p>
    <w:p w:rsidR="00A05AE1" w:rsidRPr="00A05AE1" w:rsidRDefault="00A05AE1" w:rsidP="00A05AE1">
      <w:pPr>
        <w:ind w:left="567" w:hanging="567"/>
        <w:jc w:val="both"/>
        <w:rPr>
          <w:rFonts w:asciiTheme="minorHAnsi" w:hAnsiTheme="minorHAnsi" w:cstheme="minorHAnsi"/>
          <w:sz w:val="22"/>
          <w:szCs w:val="22"/>
        </w:rPr>
      </w:pPr>
    </w:p>
    <w:p w:rsidR="00A05AE1" w:rsidRPr="00A05AE1" w:rsidRDefault="00A05AE1" w:rsidP="00A05AE1">
      <w:pPr>
        <w:ind w:firstLine="426"/>
        <w:jc w:val="both"/>
        <w:rPr>
          <w:rFonts w:asciiTheme="minorHAnsi" w:hAnsiTheme="minorHAnsi" w:cstheme="minorHAnsi"/>
          <w:i/>
          <w:sz w:val="22"/>
          <w:szCs w:val="22"/>
        </w:rPr>
      </w:pPr>
      <w:r w:rsidRPr="00A05AE1">
        <w:rPr>
          <w:rFonts w:asciiTheme="minorHAnsi" w:hAnsiTheme="minorHAnsi" w:cstheme="minorHAnsi"/>
          <w:i/>
          <w:sz w:val="22"/>
          <w:szCs w:val="22"/>
        </w:rPr>
        <w:lastRenderedPageBreak/>
        <w:t xml:space="preserve">Šo lēmumu var pārsūdzēt viena mēneša laikā no tā spēkā stāšanās dienas Administratīvās rajona tiesas attiecīgajā tiesu namā pēc pieteicēja adreses (fiziska persona- pēc deklarētās dzīvesvietas vai nekustamā īpašuma atrašanās vietas, juridiska persona- pēc juridiskās adreses vietas). </w:t>
      </w:r>
    </w:p>
    <w:p w:rsidR="00A05AE1" w:rsidRPr="00A05AE1" w:rsidRDefault="00A05AE1" w:rsidP="00A05AE1">
      <w:pPr>
        <w:ind w:firstLine="426"/>
        <w:jc w:val="both"/>
        <w:rPr>
          <w:rFonts w:asciiTheme="minorHAnsi" w:hAnsiTheme="minorHAnsi" w:cstheme="minorHAnsi"/>
          <w:i/>
          <w:sz w:val="22"/>
          <w:szCs w:val="22"/>
        </w:rPr>
      </w:pPr>
      <w:r w:rsidRPr="00A05AE1">
        <w:rPr>
          <w:rFonts w:asciiTheme="minorHAnsi" w:hAnsiTheme="minorHAnsi" w:cstheme="minorHAnsi"/>
          <w:i/>
          <w:sz w:val="22"/>
          <w:szCs w:val="22"/>
        </w:rPr>
        <w:t>Saskaņā ar Administratīvā procesa 70.panta pirmo un otro daļu, lēmums stājas spēkā ar brīdi, kad tas paziņots adresātam, sūtot pa pastu – septītajā dienā pēc tā nodošanas pastā.</w:t>
      </w:r>
    </w:p>
    <w:p w:rsidR="00A05AE1" w:rsidRPr="00A05AE1" w:rsidRDefault="00A05AE1" w:rsidP="00A05AE1">
      <w:pPr>
        <w:ind w:firstLine="426"/>
        <w:jc w:val="both"/>
        <w:rPr>
          <w:rFonts w:asciiTheme="minorHAnsi" w:hAnsiTheme="minorHAnsi" w:cstheme="minorHAnsi"/>
          <w:i/>
          <w:sz w:val="22"/>
          <w:szCs w:val="22"/>
        </w:rPr>
      </w:pPr>
    </w:p>
    <w:p w:rsidR="008B4A0A" w:rsidRPr="00A05AE1" w:rsidRDefault="008B4A0A" w:rsidP="00CE30A2">
      <w:pPr>
        <w:rPr>
          <w:rFonts w:asciiTheme="minorHAnsi" w:hAnsiTheme="minorHAnsi"/>
          <w:sz w:val="22"/>
          <w:szCs w:val="22"/>
        </w:rPr>
      </w:pPr>
    </w:p>
    <w:p w:rsidR="008B4A0A" w:rsidRPr="00A05AE1" w:rsidRDefault="008B4A0A" w:rsidP="00EA7209">
      <w:pPr>
        <w:rPr>
          <w:rFonts w:asciiTheme="minorHAnsi" w:hAnsiTheme="minorHAnsi"/>
          <w:sz w:val="22"/>
          <w:szCs w:val="22"/>
        </w:rPr>
      </w:pPr>
    </w:p>
    <w:p w:rsidR="008B4A0A" w:rsidRPr="00A05AE1" w:rsidRDefault="008B4A0A" w:rsidP="00CE30A2">
      <w:pPr>
        <w:rPr>
          <w:rFonts w:asciiTheme="minorHAnsi" w:hAnsiTheme="minorHAnsi"/>
          <w:sz w:val="22"/>
          <w:szCs w:val="22"/>
        </w:rPr>
      </w:pPr>
    </w:p>
    <w:p w:rsidR="000B62E5" w:rsidRPr="00A05AE1" w:rsidRDefault="000B62E5" w:rsidP="000B62E5">
      <w:pPr>
        <w:rPr>
          <w:rFonts w:asciiTheme="minorHAnsi" w:hAnsiTheme="minorHAnsi" w:cstheme="minorHAnsi"/>
          <w:sz w:val="22"/>
          <w:szCs w:val="22"/>
        </w:rPr>
      </w:pPr>
      <w:bookmarkStart w:id="0" w:name="_GoBack"/>
      <w:bookmarkEnd w:id="0"/>
    </w:p>
    <w:sectPr w:rsidR="000B62E5" w:rsidRPr="00A05AE1"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3402" w:rsidRDefault="00563402" w:rsidP="00E104B1">
      <w:r>
        <w:separator/>
      </w:r>
    </w:p>
  </w:endnote>
  <w:endnote w:type="continuationSeparator" w:id="0">
    <w:p w:rsidR="00563402" w:rsidRDefault="00563402"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Lucida Sans">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3402" w:rsidRDefault="00563402" w:rsidP="00E104B1">
      <w:r>
        <w:separator/>
      </w:r>
    </w:p>
  </w:footnote>
  <w:footnote w:type="continuationSeparator" w:id="0">
    <w:p w:rsidR="00563402" w:rsidRDefault="00563402"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55044F06"/>
    <w:multiLevelType w:val="hybridMultilevel"/>
    <w:tmpl w:val="DD383652"/>
    <w:lvl w:ilvl="0" w:tplc="0426000F">
      <w:start w:val="1"/>
      <w:numFmt w:val="decimal"/>
      <w:lvlText w:val="%1."/>
      <w:lvlJc w:val="left"/>
      <w:pPr>
        <w:ind w:left="1457" w:hanging="360"/>
      </w:pPr>
    </w:lvl>
    <w:lvl w:ilvl="1" w:tplc="04260019" w:tentative="1">
      <w:start w:val="1"/>
      <w:numFmt w:val="lowerLetter"/>
      <w:lvlText w:val="%2."/>
      <w:lvlJc w:val="left"/>
      <w:pPr>
        <w:ind w:left="2177" w:hanging="360"/>
      </w:pPr>
    </w:lvl>
    <w:lvl w:ilvl="2" w:tplc="0426001B" w:tentative="1">
      <w:start w:val="1"/>
      <w:numFmt w:val="lowerRoman"/>
      <w:lvlText w:val="%3."/>
      <w:lvlJc w:val="right"/>
      <w:pPr>
        <w:ind w:left="2897" w:hanging="180"/>
      </w:pPr>
    </w:lvl>
    <w:lvl w:ilvl="3" w:tplc="0426000F" w:tentative="1">
      <w:start w:val="1"/>
      <w:numFmt w:val="decimal"/>
      <w:lvlText w:val="%4."/>
      <w:lvlJc w:val="left"/>
      <w:pPr>
        <w:ind w:left="3617" w:hanging="360"/>
      </w:pPr>
    </w:lvl>
    <w:lvl w:ilvl="4" w:tplc="04260019" w:tentative="1">
      <w:start w:val="1"/>
      <w:numFmt w:val="lowerLetter"/>
      <w:lvlText w:val="%5."/>
      <w:lvlJc w:val="left"/>
      <w:pPr>
        <w:ind w:left="4337" w:hanging="360"/>
      </w:pPr>
    </w:lvl>
    <w:lvl w:ilvl="5" w:tplc="0426001B" w:tentative="1">
      <w:start w:val="1"/>
      <w:numFmt w:val="lowerRoman"/>
      <w:lvlText w:val="%6."/>
      <w:lvlJc w:val="right"/>
      <w:pPr>
        <w:ind w:left="5057" w:hanging="180"/>
      </w:pPr>
    </w:lvl>
    <w:lvl w:ilvl="6" w:tplc="0426000F" w:tentative="1">
      <w:start w:val="1"/>
      <w:numFmt w:val="decimal"/>
      <w:lvlText w:val="%7."/>
      <w:lvlJc w:val="left"/>
      <w:pPr>
        <w:ind w:left="5777" w:hanging="360"/>
      </w:pPr>
    </w:lvl>
    <w:lvl w:ilvl="7" w:tplc="04260019" w:tentative="1">
      <w:start w:val="1"/>
      <w:numFmt w:val="lowerLetter"/>
      <w:lvlText w:val="%8."/>
      <w:lvlJc w:val="left"/>
      <w:pPr>
        <w:ind w:left="6497" w:hanging="360"/>
      </w:pPr>
    </w:lvl>
    <w:lvl w:ilvl="8" w:tplc="0426001B" w:tentative="1">
      <w:start w:val="1"/>
      <w:numFmt w:val="lowerRoman"/>
      <w:lvlText w:val="%9."/>
      <w:lvlJc w:val="right"/>
      <w:pPr>
        <w:ind w:left="7217" w:hanging="180"/>
      </w:pPr>
    </w:lvl>
  </w:abstractNum>
  <w:abstractNum w:abstractNumId="4" w15:restartNumberingAfterBreak="0">
    <w:nsid w:val="56623094"/>
    <w:multiLevelType w:val="hybridMultilevel"/>
    <w:tmpl w:val="AA54D84A"/>
    <w:lvl w:ilvl="0" w:tplc="845AF9B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num>
  <w:num w:numId="4">
    <w:abstractNumId w:val="1"/>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A7219"/>
    <w:rsid w:val="002C0C79"/>
    <w:rsid w:val="002D7CA4"/>
    <w:rsid w:val="00314F5F"/>
    <w:rsid w:val="00346964"/>
    <w:rsid w:val="00374946"/>
    <w:rsid w:val="00392434"/>
    <w:rsid w:val="003A3498"/>
    <w:rsid w:val="003F2520"/>
    <w:rsid w:val="003F725C"/>
    <w:rsid w:val="00405E7E"/>
    <w:rsid w:val="004248AB"/>
    <w:rsid w:val="0043262C"/>
    <w:rsid w:val="00452330"/>
    <w:rsid w:val="00455881"/>
    <w:rsid w:val="00465B58"/>
    <w:rsid w:val="004742C5"/>
    <w:rsid w:val="00494BA5"/>
    <w:rsid w:val="004956CC"/>
    <w:rsid w:val="004977E6"/>
    <w:rsid w:val="004B3947"/>
    <w:rsid w:val="004E43CF"/>
    <w:rsid w:val="004E71F6"/>
    <w:rsid w:val="004F1308"/>
    <w:rsid w:val="005149FB"/>
    <w:rsid w:val="00545AE0"/>
    <w:rsid w:val="00563402"/>
    <w:rsid w:val="00564A61"/>
    <w:rsid w:val="005C3D27"/>
    <w:rsid w:val="005D30D8"/>
    <w:rsid w:val="005D4597"/>
    <w:rsid w:val="005E58CA"/>
    <w:rsid w:val="005F4161"/>
    <w:rsid w:val="00622B86"/>
    <w:rsid w:val="006314E6"/>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851963"/>
    <w:rsid w:val="00876D83"/>
    <w:rsid w:val="00884462"/>
    <w:rsid w:val="008A5B09"/>
    <w:rsid w:val="008A71BE"/>
    <w:rsid w:val="008B4A0A"/>
    <w:rsid w:val="008C2DDB"/>
    <w:rsid w:val="008C5A52"/>
    <w:rsid w:val="008C633F"/>
    <w:rsid w:val="008D6EA4"/>
    <w:rsid w:val="008D7FD7"/>
    <w:rsid w:val="008F3E97"/>
    <w:rsid w:val="009A1F44"/>
    <w:rsid w:val="009E1321"/>
    <w:rsid w:val="009E221C"/>
    <w:rsid w:val="009F3A80"/>
    <w:rsid w:val="009F5435"/>
    <w:rsid w:val="00A05AE1"/>
    <w:rsid w:val="00A07AE4"/>
    <w:rsid w:val="00A1033E"/>
    <w:rsid w:val="00A13F2C"/>
    <w:rsid w:val="00A17385"/>
    <w:rsid w:val="00A24555"/>
    <w:rsid w:val="00A43943"/>
    <w:rsid w:val="00A43DCA"/>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2161"/>
    <w:rsid w:val="00DE7011"/>
    <w:rsid w:val="00E02651"/>
    <w:rsid w:val="00E104B1"/>
    <w:rsid w:val="00E208C9"/>
    <w:rsid w:val="00E33A3A"/>
    <w:rsid w:val="00E561F3"/>
    <w:rsid w:val="00EA001B"/>
    <w:rsid w:val="00EA6979"/>
    <w:rsid w:val="00EA7209"/>
    <w:rsid w:val="00EB5161"/>
    <w:rsid w:val="00ED2ACD"/>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paragraph" w:styleId="Heading1">
    <w:name w:val="heading 1"/>
    <w:basedOn w:val="Normal"/>
    <w:next w:val="Normal"/>
    <w:link w:val="Heading1Char"/>
    <w:uiPriority w:val="9"/>
    <w:qFormat/>
    <w:rsid w:val="00EA720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 w:type="character" w:customStyle="1" w:styleId="Heading1Char">
    <w:name w:val="Heading 1 Char"/>
    <w:basedOn w:val="DefaultParagraphFont"/>
    <w:link w:val="Heading1"/>
    <w:uiPriority w:val="9"/>
    <w:rsid w:val="00EA7209"/>
    <w:rPr>
      <w:rFonts w:asciiTheme="majorHAnsi" w:eastAsiaTheme="majorEastAsia" w:hAnsiTheme="majorHAnsi" w:cstheme="majorBidi"/>
      <w:iCs/>
      <w:color w:val="2E74B5" w:themeColor="accent1" w:themeShade="BF"/>
      <w:sz w:val="32"/>
      <w:szCs w:val="32"/>
      <w:lang w:eastAsia="en-US"/>
    </w:rPr>
  </w:style>
  <w:style w:type="paragraph" w:customStyle="1" w:styleId="Textbody">
    <w:name w:val="Text body"/>
    <w:basedOn w:val="Normal"/>
    <w:rsid w:val="00A05AE1"/>
    <w:pPr>
      <w:widowControl w:val="0"/>
      <w:suppressAutoHyphens/>
      <w:autoSpaceDN w:val="0"/>
      <w:spacing w:after="140" w:line="288" w:lineRule="auto"/>
      <w:textAlignment w:val="baseline"/>
    </w:pPr>
    <w:rPr>
      <w:rFonts w:ascii="Liberation Serif" w:eastAsia="SimSun" w:hAnsi="Liberation Serif" w:cs="Lucida Sans"/>
      <w:iCs w:val="0"/>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3</TotalTime>
  <Pages>2</Pages>
  <Words>2424</Words>
  <Characters>1382</Characters>
  <Application>Microsoft Office Word</Application>
  <DocSecurity>0</DocSecurity>
  <Lines>11</Lines>
  <Paragraphs>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3799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6</cp:revision>
  <cp:lastPrinted>2021-08-03T06:37:00Z</cp:lastPrinted>
  <dcterms:created xsi:type="dcterms:W3CDTF">2021-09-14T15:15:00Z</dcterms:created>
  <dcterms:modified xsi:type="dcterms:W3CDTF">2021-09-21T12:04:00Z</dcterms:modified>
</cp:coreProperties>
</file>