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CE30A2" w:rsidRDefault="00EA6979" w:rsidP="00EA6979">
      <w:pPr>
        <w:jc w:val="center"/>
        <w:rPr>
          <w:rFonts w:asciiTheme="minorHAnsi" w:hAnsiTheme="minorHAnsi" w:cstheme="minorHAnsi"/>
          <w:sz w:val="24"/>
          <w:szCs w:val="24"/>
        </w:rPr>
      </w:pPr>
      <w:r w:rsidRPr="00CE30A2">
        <w:rPr>
          <w:rFonts w:asciiTheme="minorHAnsi" w:hAnsiTheme="minorHAnsi" w:cstheme="minorHAnsi"/>
          <w:sz w:val="24"/>
          <w:szCs w:val="24"/>
        </w:rPr>
        <w:t>LĒMUMS</w:t>
      </w:r>
    </w:p>
    <w:p w:rsidR="00EA6979" w:rsidRPr="00CE30A2" w:rsidRDefault="00EA6979" w:rsidP="00EA6979">
      <w:pPr>
        <w:jc w:val="center"/>
        <w:rPr>
          <w:rFonts w:asciiTheme="minorHAnsi" w:hAnsiTheme="minorHAnsi" w:cstheme="minorHAnsi"/>
          <w:sz w:val="24"/>
          <w:szCs w:val="24"/>
        </w:rPr>
      </w:pPr>
      <w:r w:rsidRPr="00CE30A2">
        <w:rPr>
          <w:rFonts w:asciiTheme="minorHAnsi" w:hAnsiTheme="minorHAnsi" w:cstheme="minorHAnsi"/>
          <w:sz w:val="24"/>
          <w:szCs w:val="24"/>
        </w:rPr>
        <w:t>Cēsīs</w:t>
      </w:r>
      <w:r w:rsidR="005C3D27" w:rsidRPr="00CE30A2">
        <w:rPr>
          <w:rFonts w:asciiTheme="minorHAnsi" w:hAnsiTheme="minorHAnsi" w:cstheme="minorHAnsi"/>
          <w:sz w:val="24"/>
          <w:szCs w:val="24"/>
        </w:rPr>
        <w:t>, Cēsu novadā</w:t>
      </w:r>
    </w:p>
    <w:p w:rsidR="00EA6979" w:rsidRPr="00CE30A2" w:rsidRDefault="008B4A0A" w:rsidP="00EA6979">
      <w:pPr>
        <w:rPr>
          <w:rFonts w:asciiTheme="minorHAnsi" w:hAnsiTheme="minorHAnsi" w:cstheme="minorHAnsi"/>
          <w:sz w:val="24"/>
          <w:szCs w:val="24"/>
        </w:rPr>
      </w:pPr>
      <w:r>
        <w:rPr>
          <w:rFonts w:asciiTheme="minorHAnsi" w:hAnsiTheme="minorHAnsi" w:cstheme="minorHAnsi"/>
          <w:sz w:val="24"/>
          <w:szCs w:val="24"/>
        </w:rPr>
        <w:t>09</w:t>
      </w:r>
      <w:r w:rsidR="004B3947" w:rsidRPr="00CE30A2">
        <w:rPr>
          <w:rFonts w:asciiTheme="minorHAnsi" w:hAnsiTheme="minorHAnsi" w:cstheme="minorHAnsi"/>
          <w:sz w:val="24"/>
          <w:szCs w:val="24"/>
        </w:rPr>
        <w:t>.0</w:t>
      </w:r>
      <w:r>
        <w:rPr>
          <w:rFonts w:asciiTheme="minorHAnsi" w:hAnsiTheme="minorHAnsi" w:cstheme="minorHAnsi"/>
          <w:sz w:val="24"/>
          <w:szCs w:val="24"/>
        </w:rPr>
        <w:t>9.2021.</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Nr.</w:t>
      </w:r>
      <w:r w:rsidR="00534B79">
        <w:rPr>
          <w:rFonts w:asciiTheme="minorHAnsi" w:hAnsiTheme="minorHAnsi" w:cstheme="minorHAnsi"/>
          <w:sz w:val="24"/>
          <w:szCs w:val="24"/>
        </w:rPr>
        <w:t>153</w:t>
      </w:r>
    </w:p>
    <w:p w:rsidR="00405E7E" w:rsidRDefault="00405E7E" w:rsidP="00CE30A2">
      <w:pPr>
        <w:rPr>
          <w:rFonts w:asciiTheme="minorHAnsi" w:hAnsiTheme="minorHAnsi"/>
          <w:sz w:val="24"/>
          <w:szCs w:val="24"/>
        </w:rPr>
      </w:pPr>
    </w:p>
    <w:p w:rsidR="00534B79" w:rsidRPr="00FD2C25" w:rsidRDefault="00534B79" w:rsidP="00534B79">
      <w:pPr>
        <w:jc w:val="center"/>
        <w:rPr>
          <w:rFonts w:asciiTheme="minorHAnsi" w:hAnsiTheme="minorHAnsi"/>
          <w:b/>
          <w:sz w:val="24"/>
          <w:szCs w:val="24"/>
        </w:rPr>
      </w:pPr>
      <w:r w:rsidRPr="00FD2C25">
        <w:rPr>
          <w:rFonts w:asciiTheme="minorHAnsi" w:hAnsiTheme="minorHAnsi"/>
          <w:b/>
          <w:sz w:val="24"/>
          <w:szCs w:val="24"/>
        </w:rPr>
        <w:t>Par Cēsu novada pašvaldībai</w:t>
      </w:r>
      <w:r w:rsidRPr="00FD2C25">
        <w:rPr>
          <w:rFonts w:asciiTheme="minorHAnsi" w:hAnsiTheme="minorHAnsi"/>
          <w:b/>
          <w:bCs/>
          <w:color w:val="000000"/>
          <w:sz w:val="24"/>
          <w:szCs w:val="24"/>
        </w:rPr>
        <w:t xml:space="preserve"> </w:t>
      </w:r>
      <w:r w:rsidRPr="00FD2C25">
        <w:rPr>
          <w:rFonts w:asciiTheme="minorHAnsi" w:hAnsiTheme="minorHAnsi"/>
          <w:b/>
          <w:sz w:val="24"/>
          <w:szCs w:val="24"/>
        </w:rPr>
        <w:t xml:space="preserve">piederošā nekustamā īpašuma “Raspodiņi”, </w:t>
      </w:r>
      <w:proofErr w:type="spellStart"/>
      <w:r w:rsidRPr="00FD2C25">
        <w:rPr>
          <w:rFonts w:asciiTheme="minorHAnsi" w:hAnsiTheme="minorHAnsi"/>
          <w:b/>
          <w:sz w:val="24"/>
          <w:szCs w:val="24"/>
        </w:rPr>
        <w:t>Augšlīgatne</w:t>
      </w:r>
      <w:proofErr w:type="spellEnd"/>
      <w:r w:rsidRPr="00FD2C25">
        <w:rPr>
          <w:rFonts w:asciiTheme="minorHAnsi" w:hAnsiTheme="minorHAnsi"/>
          <w:b/>
          <w:sz w:val="24"/>
          <w:szCs w:val="24"/>
        </w:rPr>
        <w:t xml:space="preserve">, Līgatnes pagasts, Cēsu novads, ar kadastra Nr. 4262 004 0797 </w:t>
      </w:r>
    </w:p>
    <w:p w:rsidR="00534B79" w:rsidRPr="00FD2C25" w:rsidRDefault="00534B79" w:rsidP="00534B79">
      <w:pPr>
        <w:pBdr>
          <w:bottom w:val="single" w:sz="12" w:space="1" w:color="auto"/>
        </w:pBdr>
        <w:jc w:val="center"/>
        <w:rPr>
          <w:rFonts w:asciiTheme="minorHAnsi" w:hAnsiTheme="minorHAnsi"/>
          <w:b/>
          <w:sz w:val="24"/>
          <w:szCs w:val="24"/>
        </w:rPr>
      </w:pPr>
      <w:r w:rsidRPr="00FD2C25">
        <w:rPr>
          <w:rFonts w:asciiTheme="minorHAnsi" w:hAnsiTheme="minorHAnsi"/>
          <w:b/>
          <w:sz w:val="24"/>
          <w:szCs w:val="24"/>
        </w:rPr>
        <w:t xml:space="preserve">zemes vienības ar kadastra apzīmējumu 4262 004 0796 atsavināšanas procesa uzsākšanu </w:t>
      </w:r>
    </w:p>
    <w:tbl>
      <w:tblPr>
        <w:tblW w:w="0" w:type="auto"/>
        <w:jc w:val="center"/>
        <w:tblCellMar>
          <w:left w:w="0" w:type="dxa"/>
          <w:right w:w="0" w:type="dxa"/>
        </w:tblCellMar>
        <w:tblLook w:val="04A0" w:firstRow="1" w:lastRow="0" w:firstColumn="1" w:lastColumn="0" w:noHBand="0" w:noVBand="1"/>
      </w:tblPr>
      <w:tblGrid>
        <w:gridCol w:w="9500"/>
      </w:tblGrid>
      <w:tr w:rsidR="00534B79" w:rsidTr="00A51BCD">
        <w:trPr>
          <w:jc w:val="center"/>
        </w:trPr>
        <w:tc>
          <w:tcPr>
            <w:tcW w:w="9500" w:type="dxa"/>
          </w:tcPr>
          <w:p w:rsidR="00534B79" w:rsidRDefault="00534B79" w:rsidP="00A51BCD">
            <w:pPr>
              <w:spacing w:after="50"/>
              <w:jc w:val="center"/>
            </w:pPr>
            <w:r>
              <w:rPr>
                <w:rFonts w:asciiTheme="minorHAnsi" w:hAnsiTheme="minorHAnsi"/>
                <w:bCs/>
                <w:sz w:val="24"/>
                <w:szCs w:val="24"/>
              </w:rPr>
              <w:t xml:space="preserve">Ziņo: </w:t>
            </w:r>
            <w:proofErr w:type="spellStart"/>
            <w:r w:rsidRPr="00614ECA">
              <w:rPr>
                <w:rFonts w:asciiTheme="minorHAnsi" w:hAnsiTheme="minorHAnsi" w:cstheme="minorHAnsi"/>
                <w:sz w:val="24"/>
                <w:szCs w:val="24"/>
              </w:rPr>
              <w:t>A.Dzērve</w:t>
            </w:r>
            <w:proofErr w:type="spellEnd"/>
            <w:r w:rsidRPr="00614ECA">
              <w:rPr>
                <w:rFonts w:asciiTheme="minorHAnsi" w:hAnsiTheme="minorHAnsi" w:cstheme="minorHAnsi"/>
                <w:sz w:val="24"/>
                <w:szCs w:val="24"/>
              </w:rPr>
              <w:t>, Līgatnes apv</w:t>
            </w:r>
            <w:r>
              <w:rPr>
                <w:rFonts w:asciiTheme="minorHAnsi" w:hAnsiTheme="minorHAnsi" w:cstheme="minorHAnsi"/>
                <w:sz w:val="24"/>
                <w:szCs w:val="24"/>
              </w:rPr>
              <w:t xml:space="preserve">ienības pārvaldes vadītāja </w:t>
            </w:r>
            <w:proofErr w:type="spellStart"/>
            <w:r>
              <w:rPr>
                <w:rFonts w:asciiTheme="minorHAnsi" w:hAnsiTheme="minorHAnsi" w:cstheme="minorHAnsi"/>
                <w:sz w:val="24"/>
                <w:szCs w:val="24"/>
              </w:rPr>
              <w:t>p.i</w:t>
            </w:r>
            <w:proofErr w:type="spellEnd"/>
            <w:r>
              <w:rPr>
                <w:rFonts w:asciiTheme="minorHAnsi" w:hAnsiTheme="minorHAnsi" w:cstheme="minorHAnsi"/>
                <w:sz w:val="24"/>
                <w:szCs w:val="24"/>
              </w:rPr>
              <w:t>.</w:t>
            </w:r>
          </w:p>
        </w:tc>
      </w:tr>
    </w:tbl>
    <w:p w:rsidR="00534B79" w:rsidRPr="00FD2C25" w:rsidRDefault="00534B79" w:rsidP="00534B79">
      <w:pPr>
        <w:jc w:val="center"/>
        <w:rPr>
          <w:rFonts w:asciiTheme="minorHAnsi" w:hAnsiTheme="minorHAnsi"/>
          <w:bCs/>
          <w:sz w:val="24"/>
          <w:szCs w:val="24"/>
        </w:rPr>
      </w:pPr>
    </w:p>
    <w:p w:rsidR="00534B79" w:rsidRPr="00FD2C25" w:rsidRDefault="00534B79" w:rsidP="00534B79">
      <w:pPr>
        <w:jc w:val="center"/>
        <w:rPr>
          <w:rFonts w:asciiTheme="minorHAnsi" w:hAnsiTheme="minorHAnsi"/>
          <w:bCs/>
          <w:sz w:val="24"/>
          <w:szCs w:val="24"/>
        </w:rPr>
      </w:pPr>
    </w:p>
    <w:p w:rsidR="00534B79" w:rsidRPr="00FD2C25" w:rsidRDefault="00534B79" w:rsidP="00534B79">
      <w:pPr>
        <w:ind w:firstLine="360"/>
        <w:jc w:val="both"/>
        <w:rPr>
          <w:rFonts w:asciiTheme="minorHAnsi" w:hAnsiTheme="minorHAnsi"/>
          <w:bCs/>
          <w:sz w:val="24"/>
          <w:szCs w:val="24"/>
        </w:rPr>
      </w:pPr>
      <w:r>
        <w:rPr>
          <w:rFonts w:asciiTheme="minorHAnsi" w:hAnsiTheme="minorHAnsi"/>
          <w:bCs/>
          <w:sz w:val="24"/>
          <w:szCs w:val="24"/>
        </w:rPr>
        <w:tab/>
      </w:r>
      <w:r w:rsidR="001F3BFB">
        <w:rPr>
          <w:rFonts w:asciiTheme="minorHAnsi" w:hAnsiTheme="minorHAnsi"/>
          <w:bCs/>
          <w:sz w:val="24"/>
          <w:szCs w:val="24"/>
        </w:rPr>
        <w:t>Izskatīts</w:t>
      </w:r>
      <w:r w:rsidRPr="00FD2C25">
        <w:rPr>
          <w:rFonts w:asciiTheme="minorHAnsi" w:hAnsiTheme="minorHAnsi"/>
          <w:bCs/>
          <w:sz w:val="24"/>
          <w:szCs w:val="24"/>
        </w:rPr>
        <w:t xml:space="preserve"> </w:t>
      </w:r>
      <w:r w:rsidR="001F3BFB">
        <w:rPr>
          <w:rFonts w:asciiTheme="minorHAnsi" w:hAnsiTheme="minorHAnsi"/>
          <w:bCs/>
          <w:sz w:val="24"/>
          <w:szCs w:val="24"/>
        </w:rPr>
        <w:t>iesniegums</w:t>
      </w:r>
      <w:r w:rsidRPr="00FD2C25">
        <w:rPr>
          <w:rFonts w:asciiTheme="minorHAnsi" w:hAnsiTheme="minorHAnsi"/>
          <w:bCs/>
          <w:sz w:val="24"/>
          <w:szCs w:val="24"/>
        </w:rPr>
        <w:t xml:space="preserve">, kas reģistrēts Cēsu novada Līgatnes apvienības pārvaldē 2021.gada 19.jūlijā. Nr. D3-16/2021/29, ar lūgumu rast iespēju iegādāties īpašumā Cēsu novada pašvaldībai piederošo nekustamo īpašumu “Raspodiņi”,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Līgatnes pagasts, Cēsu novads, ar kadastra Nr. 4262 004 0797, kas sastāv no zemes vienības ar kadastra apzīmējumu 4262 004 0796, dome konstatē:</w:t>
      </w:r>
    </w:p>
    <w:p w:rsidR="00534B79" w:rsidRPr="00FD2C25" w:rsidRDefault="00534B79" w:rsidP="00534B79">
      <w:pPr>
        <w:ind w:firstLine="360"/>
        <w:jc w:val="both"/>
        <w:rPr>
          <w:rFonts w:asciiTheme="minorHAnsi" w:hAnsiTheme="minorHAnsi"/>
          <w:bCs/>
          <w:sz w:val="24"/>
          <w:szCs w:val="24"/>
        </w:rPr>
      </w:pPr>
      <w:r>
        <w:rPr>
          <w:rFonts w:asciiTheme="minorHAnsi" w:hAnsiTheme="minorHAnsi"/>
          <w:bCs/>
          <w:sz w:val="24"/>
          <w:szCs w:val="24"/>
        </w:rPr>
        <w:tab/>
      </w:r>
      <w:r w:rsidRPr="00FD2C25">
        <w:rPr>
          <w:rFonts w:asciiTheme="minorHAnsi" w:hAnsiTheme="minorHAnsi"/>
          <w:bCs/>
          <w:sz w:val="24"/>
          <w:szCs w:val="24"/>
        </w:rPr>
        <w:t xml:space="preserve">Vidzemes rajona tiesas zemesgrāmatu nodaļas Līgatnes pagasta zemesgrāmatas nodalījumā Nr. 100000615650 Cēsu novada pašvaldībai kā Līgatnes novada domes saistību un tiesību pārņēmējai ir nostiprinātas īpašumtiesības uz  nekustamo īpašumu “Raspodiņi”,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xml:space="preserve">, Līgatnes pagasts, Cēsu novads, ar kadastra Nr. 4262 004 0797. Nekustamais īpašums sastāv no zemes vienības ar kadastra apzīmējumu 4262 004 0796, ar kopējo platību 0.4425 ha (zemes platība pēc kadastrālās uzmērīšanas). </w:t>
      </w:r>
    </w:p>
    <w:p w:rsidR="00534B79" w:rsidRPr="00FD2C25" w:rsidRDefault="00534B79" w:rsidP="00534B79">
      <w:pPr>
        <w:ind w:firstLine="360"/>
        <w:jc w:val="both"/>
        <w:rPr>
          <w:rFonts w:asciiTheme="minorHAnsi" w:hAnsiTheme="minorHAnsi"/>
          <w:bCs/>
          <w:sz w:val="24"/>
          <w:szCs w:val="24"/>
        </w:rPr>
      </w:pPr>
      <w:r>
        <w:rPr>
          <w:rFonts w:asciiTheme="minorHAnsi" w:hAnsiTheme="minorHAnsi"/>
          <w:bCs/>
          <w:sz w:val="24"/>
          <w:szCs w:val="24"/>
        </w:rPr>
        <w:tab/>
      </w:r>
      <w:r w:rsidRPr="00FD2C25">
        <w:rPr>
          <w:rFonts w:asciiTheme="minorHAnsi" w:hAnsiTheme="minorHAnsi"/>
          <w:bCs/>
          <w:sz w:val="24"/>
          <w:szCs w:val="24"/>
        </w:rPr>
        <w:t xml:space="preserve">Par minētās zemes vienības izmantošanu 2020.gada 28.septembrī ir noslēgts zemes nomas līgums </w:t>
      </w:r>
      <w:r w:rsidR="00C66328">
        <w:rPr>
          <w:rFonts w:asciiTheme="minorHAnsi" w:hAnsiTheme="minorHAnsi"/>
          <w:bCs/>
          <w:sz w:val="24"/>
          <w:szCs w:val="24"/>
        </w:rPr>
        <w:t>Nr. D7-17/20/4 ar xx</w:t>
      </w:r>
    </w:p>
    <w:p w:rsidR="00534B79" w:rsidRPr="00FD2C25" w:rsidRDefault="00534B79" w:rsidP="00534B79">
      <w:pPr>
        <w:ind w:firstLine="360"/>
        <w:jc w:val="both"/>
        <w:rPr>
          <w:rFonts w:asciiTheme="minorHAnsi" w:hAnsiTheme="minorHAnsi"/>
          <w:bCs/>
          <w:sz w:val="24"/>
          <w:szCs w:val="24"/>
        </w:rPr>
      </w:pPr>
      <w:r>
        <w:rPr>
          <w:rFonts w:asciiTheme="minorHAnsi" w:hAnsiTheme="minorHAnsi"/>
          <w:bCs/>
          <w:sz w:val="24"/>
          <w:szCs w:val="24"/>
        </w:rPr>
        <w:tab/>
      </w:r>
      <w:r w:rsidRPr="00FD2C25">
        <w:rPr>
          <w:rFonts w:asciiTheme="minorHAnsi" w:hAnsiTheme="minorHAnsi"/>
          <w:bCs/>
          <w:sz w:val="24"/>
          <w:szCs w:val="24"/>
        </w:rPr>
        <w:t xml:space="preserve">Zemes reformas laikā nekustamā īpašuma “Rasas”,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xml:space="preserve">, Līgatnes pagasts, Cēsu novads, zemes lietotājam tika pārtrauktas zemes lietošanas tiesības un nekustamo īpašumu “Rasas”,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xml:space="preserve">, Līgatnes pagasts, Līgatnes novads. Īpašums “Rasas” tika sadalīts izveidojot trīs nekustamos īpašumus “Rasas”,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xml:space="preserve">, Līgatnes pagasts, Cēsu novads, “Rasiņas”,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xml:space="preserve">, Līgatnes pagasts, Cēsu novads, un “Raspodiņi”,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Līgatnes pagasts, Cēsu novads.</w:t>
      </w:r>
    </w:p>
    <w:p w:rsidR="00534B79" w:rsidRPr="00FD2C25" w:rsidRDefault="00534B79" w:rsidP="00534B79">
      <w:pPr>
        <w:ind w:firstLine="360"/>
        <w:jc w:val="both"/>
        <w:rPr>
          <w:rFonts w:asciiTheme="minorHAnsi" w:hAnsiTheme="minorHAnsi"/>
          <w:bCs/>
          <w:sz w:val="24"/>
          <w:szCs w:val="24"/>
        </w:rPr>
      </w:pPr>
      <w:r>
        <w:rPr>
          <w:rFonts w:asciiTheme="minorHAnsi" w:hAnsiTheme="minorHAnsi"/>
          <w:bCs/>
          <w:sz w:val="24"/>
          <w:szCs w:val="24"/>
        </w:rPr>
        <w:tab/>
      </w:r>
      <w:r w:rsidR="00C66328">
        <w:rPr>
          <w:rFonts w:asciiTheme="minorHAnsi" w:hAnsiTheme="minorHAnsi"/>
          <w:bCs/>
          <w:sz w:val="24"/>
          <w:szCs w:val="24"/>
        </w:rPr>
        <w:t>xx</w:t>
      </w:r>
      <w:r w:rsidRPr="00FD2C25">
        <w:rPr>
          <w:rFonts w:asciiTheme="minorHAnsi" w:hAnsiTheme="minorHAnsi"/>
          <w:bCs/>
          <w:sz w:val="24"/>
          <w:szCs w:val="24"/>
        </w:rPr>
        <w:t xml:space="preserve"> ir nekustamā īpašuma, kas sastāv no dzīvojamās mājas un zemes, “Rasas”,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Līgatnes pagasts, Cēsu novad</w:t>
      </w:r>
      <w:r w:rsidR="00C66328">
        <w:rPr>
          <w:rFonts w:asciiTheme="minorHAnsi" w:hAnsiTheme="minorHAnsi"/>
          <w:bCs/>
          <w:sz w:val="24"/>
          <w:szCs w:val="24"/>
        </w:rPr>
        <w:t>s, 1/2 domājamās daļas īpašnieks</w:t>
      </w:r>
      <w:bookmarkStart w:id="0" w:name="_GoBack"/>
      <w:bookmarkEnd w:id="0"/>
      <w:r w:rsidRPr="00FD2C25">
        <w:rPr>
          <w:rFonts w:asciiTheme="minorHAnsi" w:hAnsiTheme="minorHAnsi"/>
          <w:bCs/>
          <w:sz w:val="24"/>
          <w:szCs w:val="24"/>
        </w:rPr>
        <w:t xml:space="preserve"> (īpašumtiesības ir nostiprinātas zemesgrāmatā).</w:t>
      </w:r>
    </w:p>
    <w:p w:rsidR="00534B79" w:rsidRPr="00FD2C25" w:rsidRDefault="00534B79" w:rsidP="00534B79">
      <w:pPr>
        <w:ind w:firstLine="360"/>
        <w:jc w:val="both"/>
        <w:rPr>
          <w:rFonts w:asciiTheme="minorHAnsi" w:hAnsiTheme="minorHAnsi"/>
          <w:bCs/>
          <w:sz w:val="24"/>
          <w:szCs w:val="24"/>
        </w:rPr>
      </w:pPr>
      <w:r w:rsidRPr="00FD2C25">
        <w:rPr>
          <w:rFonts w:asciiTheme="minorHAnsi" w:hAnsiTheme="minorHAnsi"/>
          <w:bCs/>
          <w:sz w:val="24"/>
          <w:szCs w:val="24"/>
        </w:rPr>
        <w:t xml:space="preserve"> </w:t>
      </w:r>
      <w:r>
        <w:rPr>
          <w:rFonts w:asciiTheme="minorHAnsi" w:hAnsiTheme="minorHAnsi"/>
          <w:bCs/>
          <w:sz w:val="24"/>
          <w:szCs w:val="24"/>
        </w:rPr>
        <w:tab/>
      </w:r>
      <w:r w:rsidRPr="00FD2C25">
        <w:rPr>
          <w:rFonts w:asciiTheme="minorHAnsi" w:hAnsiTheme="minorHAnsi"/>
          <w:bCs/>
          <w:sz w:val="24"/>
          <w:szCs w:val="24"/>
        </w:rPr>
        <w:t xml:space="preserve">Nekustamais īpašums - zemes vienība “Raspodiņi”,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Līgatnes pagasts, Cēsu novads, nav nepieciešams pašvaldības funkciju nodrošināšanai.</w:t>
      </w:r>
    </w:p>
    <w:p w:rsidR="00534B79" w:rsidRPr="00FD2C25" w:rsidRDefault="00534B79" w:rsidP="00534B79">
      <w:pPr>
        <w:ind w:firstLine="360"/>
        <w:jc w:val="both"/>
        <w:rPr>
          <w:rStyle w:val="markedcontent"/>
          <w:rFonts w:asciiTheme="minorHAnsi" w:hAnsiTheme="minorHAnsi" w:cs="Arial"/>
          <w:sz w:val="24"/>
          <w:szCs w:val="24"/>
        </w:rPr>
      </w:pPr>
      <w:r>
        <w:rPr>
          <w:rStyle w:val="markedcontent"/>
          <w:rFonts w:asciiTheme="minorHAnsi" w:hAnsiTheme="minorHAnsi" w:cs="Arial"/>
          <w:sz w:val="24"/>
          <w:szCs w:val="24"/>
        </w:rPr>
        <w:tab/>
      </w:r>
      <w:r w:rsidRPr="00FD2C25">
        <w:rPr>
          <w:rStyle w:val="markedcontent"/>
          <w:rFonts w:asciiTheme="minorHAnsi" w:hAnsiTheme="minorHAnsi" w:cs="Arial"/>
          <w:sz w:val="24"/>
          <w:szCs w:val="24"/>
        </w:rPr>
        <w:t>Saskaņā ar Publiskas personas mantas atsavināšanas likuma (turpmāk tekstā – Atsavināšanas likums) 3.panta pirmās daļas 1.punktu publiskas personas nekustamo mantu var atsavināt, pārdodot izsolē. Savukārt, minētā panta otrā daļa nosaka -</w:t>
      </w:r>
      <w:r w:rsidRPr="00FD2C25">
        <w:rPr>
          <w:rFonts w:asciiTheme="minorHAnsi" w:hAnsiTheme="minorHAnsi"/>
        </w:rPr>
        <w:t xml:space="preserve"> </w:t>
      </w:r>
      <w:r w:rsidRPr="00FD2C25">
        <w:rPr>
          <w:rFonts w:asciiTheme="minorHAnsi" w:hAnsiTheme="minorHAnsi"/>
          <w:sz w:val="24"/>
          <w:szCs w:val="24"/>
        </w:rPr>
        <w:t>publisku personu mantas atsavināšanas pamatveids ir mantas pārdošana izsolē. Citus mantas atsavināšanas veidus var izmantot tikai šajā likumā paredzētajos gadījumos.</w:t>
      </w:r>
      <w:r w:rsidRPr="00FD2C25">
        <w:rPr>
          <w:rStyle w:val="markedcontent"/>
          <w:rFonts w:asciiTheme="minorHAnsi" w:hAnsiTheme="minorHAnsi" w:cs="Arial"/>
          <w:sz w:val="24"/>
          <w:szCs w:val="24"/>
        </w:rPr>
        <w:t xml:space="preserve"> </w:t>
      </w:r>
    </w:p>
    <w:p w:rsidR="00534B79" w:rsidRPr="00FD2C25" w:rsidRDefault="00534B79" w:rsidP="00534B79">
      <w:pPr>
        <w:ind w:firstLine="360"/>
        <w:jc w:val="both"/>
        <w:rPr>
          <w:rFonts w:asciiTheme="minorHAnsi" w:hAnsiTheme="minorHAnsi"/>
          <w:sz w:val="24"/>
          <w:szCs w:val="24"/>
        </w:rPr>
      </w:pPr>
      <w:r>
        <w:rPr>
          <w:rStyle w:val="markedcontent"/>
          <w:rFonts w:asciiTheme="minorHAnsi" w:hAnsiTheme="minorHAnsi" w:cs="Arial"/>
          <w:sz w:val="24"/>
          <w:szCs w:val="24"/>
        </w:rPr>
        <w:tab/>
      </w:r>
      <w:r w:rsidRPr="00FD2C25">
        <w:rPr>
          <w:rStyle w:val="markedcontent"/>
          <w:rFonts w:asciiTheme="minorHAnsi" w:hAnsiTheme="minorHAnsi" w:cs="Arial"/>
          <w:sz w:val="24"/>
          <w:szCs w:val="24"/>
        </w:rPr>
        <w:t xml:space="preserve">Atsavināšanas likuma 4.panta pirmā daļa nosaka - </w:t>
      </w:r>
      <w:r w:rsidRPr="00FD2C25">
        <w:rPr>
          <w:rFonts w:asciiTheme="minorHAnsi" w:hAnsiTheme="minorHAnsi"/>
          <w:sz w:val="24"/>
          <w:szCs w:val="24"/>
        </w:rPr>
        <w:t xml:space="preserve">valsts mantas atsavināšanu var ierosināt, ja tā nav nepieciešama attiecīgajai iestādei vai citām valsts iestādēm to funkciju nodrošināšanai. Atvasinātas publiskas personas mantas atsavināšanu var ierosināt, ja tā nav nepieciešama attiecīgai atvasinātai publiskai personai vai tās iestādēm to funkciju nodrošināšanai.  </w:t>
      </w:r>
    </w:p>
    <w:p w:rsidR="00534B79" w:rsidRPr="00FD2C25" w:rsidRDefault="00534B79" w:rsidP="00534B79">
      <w:pPr>
        <w:ind w:firstLine="360"/>
        <w:jc w:val="both"/>
        <w:rPr>
          <w:rFonts w:asciiTheme="minorHAnsi" w:hAnsiTheme="minorHAnsi" w:cs="Arial"/>
          <w:sz w:val="24"/>
          <w:szCs w:val="24"/>
        </w:rPr>
      </w:pPr>
      <w:r>
        <w:rPr>
          <w:rStyle w:val="markedcontent"/>
          <w:rFonts w:asciiTheme="minorHAnsi" w:hAnsiTheme="minorHAnsi" w:cs="Arial"/>
          <w:sz w:val="24"/>
          <w:szCs w:val="24"/>
        </w:rPr>
        <w:lastRenderedPageBreak/>
        <w:tab/>
      </w:r>
      <w:r w:rsidRPr="00FD2C25">
        <w:rPr>
          <w:rStyle w:val="markedcontent"/>
          <w:rFonts w:asciiTheme="minorHAnsi" w:hAnsiTheme="minorHAnsi" w:cs="Arial"/>
          <w:sz w:val="24"/>
          <w:szCs w:val="24"/>
        </w:rPr>
        <w:t xml:space="preserve">Saskaņā ar Atsavināšanas likuma 5.panta pirmo daļu, atļauju atsavināt atvasinātu </w:t>
      </w:r>
      <w:r w:rsidRPr="00FD2C25">
        <w:rPr>
          <w:rFonts w:asciiTheme="minorHAnsi" w:hAnsiTheme="minorHAnsi"/>
          <w:sz w:val="24"/>
          <w:szCs w:val="24"/>
        </w:rPr>
        <w:br/>
      </w:r>
      <w:r w:rsidRPr="00FD2C25">
        <w:rPr>
          <w:rStyle w:val="markedcontent"/>
          <w:rFonts w:asciiTheme="minorHAnsi" w:hAnsiTheme="minorHAnsi" w:cs="Arial"/>
          <w:sz w:val="24"/>
          <w:szCs w:val="24"/>
        </w:rPr>
        <w:t xml:space="preserve">publisku personu nekustamo īpašumu dod attiecīgās atvasinātās publiskās personas </w:t>
      </w:r>
      <w:r w:rsidRPr="00FD2C25">
        <w:rPr>
          <w:rFonts w:asciiTheme="minorHAnsi" w:hAnsiTheme="minorHAnsi"/>
          <w:sz w:val="24"/>
          <w:szCs w:val="24"/>
        </w:rPr>
        <w:br/>
      </w:r>
      <w:r w:rsidRPr="00FD2C25">
        <w:rPr>
          <w:rStyle w:val="markedcontent"/>
          <w:rFonts w:asciiTheme="minorHAnsi" w:hAnsiTheme="minorHAnsi" w:cs="Arial"/>
          <w:sz w:val="24"/>
          <w:szCs w:val="24"/>
        </w:rPr>
        <w:t xml:space="preserve">lēmējinstitūcija. Saskaņā ar Atsavināšanas likuma 8.panta otro daļu, atsavināšanai </w:t>
      </w:r>
      <w:r w:rsidRPr="00FD2C25">
        <w:rPr>
          <w:rFonts w:asciiTheme="minorHAnsi" w:hAnsiTheme="minorHAnsi"/>
          <w:sz w:val="24"/>
          <w:szCs w:val="24"/>
        </w:rPr>
        <w:br/>
      </w:r>
      <w:r w:rsidRPr="00FD2C25">
        <w:rPr>
          <w:rStyle w:val="markedcontent"/>
          <w:rFonts w:asciiTheme="minorHAnsi" w:hAnsiTheme="minorHAnsi" w:cs="Arial"/>
          <w:sz w:val="24"/>
          <w:szCs w:val="24"/>
        </w:rPr>
        <w:t xml:space="preserve">paredzētā atvasinātas publiskas personas nekustamā īpašuma novērtēšanu organizē </w:t>
      </w:r>
      <w:r w:rsidRPr="00FD2C25">
        <w:rPr>
          <w:rFonts w:asciiTheme="minorHAnsi" w:hAnsiTheme="minorHAnsi"/>
          <w:sz w:val="24"/>
          <w:szCs w:val="24"/>
        </w:rPr>
        <w:br/>
      </w:r>
      <w:r w:rsidRPr="00FD2C25">
        <w:rPr>
          <w:rStyle w:val="markedcontent"/>
          <w:rFonts w:asciiTheme="minorHAnsi" w:hAnsiTheme="minorHAnsi" w:cs="Arial"/>
          <w:sz w:val="24"/>
          <w:szCs w:val="24"/>
        </w:rPr>
        <w:t xml:space="preserve">attiecīgās atvasinātās publiskās personas lēmējinstitūcijas noteiktajā kārtība. Saskaņā </w:t>
      </w:r>
      <w:r w:rsidRPr="00FD2C25">
        <w:rPr>
          <w:rFonts w:asciiTheme="minorHAnsi" w:hAnsiTheme="minorHAnsi"/>
          <w:sz w:val="24"/>
          <w:szCs w:val="24"/>
        </w:rPr>
        <w:br/>
      </w:r>
      <w:r w:rsidRPr="00FD2C25">
        <w:rPr>
          <w:rStyle w:val="markedcontent"/>
          <w:rFonts w:asciiTheme="minorHAnsi" w:hAnsiTheme="minorHAnsi" w:cs="Arial"/>
          <w:sz w:val="24"/>
          <w:szCs w:val="24"/>
        </w:rPr>
        <w:t xml:space="preserve">ar Atsavināšanas likuma 9.panta otro daļu institūciju, kura organizē atvasinātas </w:t>
      </w:r>
      <w:r w:rsidRPr="00FD2C25">
        <w:rPr>
          <w:rFonts w:asciiTheme="minorHAnsi" w:hAnsiTheme="minorHAnsi"/>
          <w:sz w:val="24"/>
          <w:szCs w:val="24"/>
        </w:rPr>
        <w:br/>
      </w:r>
      <w:r w:rsidRPr="00FD2C25">
        <w:rPr>
          <w:rStyle w:val="markedcontent"/>
          <w:rFonts w:asciiTheme="minorHAnsi" w:hAnsiTheme="minorHAnsi" w:cs="Arial"/>
          <w:sz w:val="24"/>
          <w:szCs w:val="24"/>
        </w:rPr>
        <w:t xml:space="preserve">publiskas personas nekustamā īpašuma atsavināšanu, nosaka atvasinātas publiskas </w:t>
      </w:r>
      <w:r w:rsidRPr="00FD2C25">
        <w:rPr>
          <w:rFonts w:asciiTheme="minorHAnsi" w:hAnsiTheme="minorHAnsi"/>
          <w:sz w:val="24"/>
          <w:szCs w:val="24"/>
        </w:rPr>
        <w:br/>
      </w:r>
      <w:r w:rsidRPr="00FD2C25">
        <w:rPr>
          <w:rStyle w:val="markedcontent"/>
          <w:rFonts w:asciiTheme="minorHAnsi" w:hAnsiTheme="minorHAnsi" w:cs="Arial"/>
          <w:sz w:val="24"/>
          <w:szCs w:val="24"/>
        </w:rPr>
        <w:t xml:space="preserve">personas lēmējinstitūcija. </w:t>
      </w:r>
    </w:p>
    <w:p w:rsidR="00534B79" w:rsidRPr="004C2B3E" w:rsidRDefault="00534B79" w:rsidP="00534B79">
      <w:pPr>
        <w:ind w:firstLine="720"/>
        <w:jc w:val="both"/>
        <w:rPr>
          <w:rFonts w:ascii="Calibri" w:hAnsi="Calibri" w:cs="Calibri"/>
          <w:sz w:val="24"/>
          <w:szCs w:val="24"/>
          <w:lang w:eastAsia="ar-SA"/>
        </w:rPr>
      </w:pPr>
      <w:r w:rsidRPr="00FD2C25">
        <w:rPr>
          <w:rFonts w:asciiTheme="minorHAnsi" w:hAnsiTheme="minorHAnsi"/>
          <w:sz w:val="24"/>
          <w:szCs w:val="24"/>
        </w:rPr>
        <w:t xml:space="preserve">Ievērojot minēto, kā arī pamatojoties uz likuma „Par pašvaldībām” 14. panta pirmās daļas 2. punktu un 21. panta 17. punktu </w:t>
      </w:r>
      <w:r w:rsidRPr="00FD2C25">
        <w:rPr>
          <w:rFonts w:asciiTheme="minorHAnsi" w:hAnsiTheme="minorHAnsi"/>
          <w:bCs/>
          <w:sz w:val="24"/>
          <w:szCs w:val="24"/>
        </w:rPr>
        <w:t>un</w:t>
      </w:r>
      <w:r w:rsidRPr="00FD2C25">
        <w:rPr>
          <w:rFonts w:asciiTheme="minorHAnsi" w:hAnsiTheme="minorHAnsi"/>
          <w:sz w:val="24"/>
          <w:szCs w:val="24"/>
        </w:rPr>
        <w:t xml:space="preserve"> likuma “Publiskas personas mantas atsavināšanas likums” 3. panta pirmās daļas 1. punktu un otro daļu, 4. panta pirmo daļu, 5.panta pirmo daļu un 8. panta otro daļu, Cēsu novada pašvaldības Attīstības un teritorijas plānošanas komisijas 24.08.2021. atzinumu (prot.Nr.8) un Cēsu novada domes Uzņēmējdarbības un attīstības komitejas 26.08.20</w:t>
      </w:r>
      <w:r>
        <w:rPr>
          <w:rFonts w:asciiTheme="minorHAnsi" w:hAnsiTheme="minorHAnsi"/>
          <w:sz w:val="24"/>
          <w:szCs w:val="24"/>
        </w:rPr>
        <w:t xml:space="preserve">21. atzinumu (prot.Nr.3), </w:t>
      </w:r>
      <w:r w:rsidRPr="004C2B3E">
        <w:rPr>
          <w:rFonts w:ascii="Calibri" w:hAnsi="Calibri" w:cs="Calibri"/>
          <w:sz w:val="24"/>
          <w:szCs w:val="24"/>
          <w:lang w:eastAsia="ar-SA"/>
        </w:rPr>
        <w:t>Cēsu novada dome</w:t>
      </w:r>
      <w:r>
        <w:rPr>
          <w:rFonts w:ascii="Calibri" w:hAnsi="Calibri" w:cs="Calibri"/>
          <w:sz w:val="24"/>
          <w:szCs w:val="24"/>
          <w:lang w:eastAsia="ar-SA"/>
        </w:rPr>
        <w:t xml:space="preserve">, </w:t>
      </w:r>
      <w:r w:rsidRPr="004C2B3E">
        <w:rPr>
          <w:rFonts w:ascii="Calibri" w:hAnsi="Calibri" w:cs="Calibri"/>
          <w:sz w:val="24"/>
          <w:szCs w:val="24"/>
          <w:lang w:eastAsia="ar-SA"/>
        </w:rPr>
        <w:t xml:space="preserve"> </w:t>
      </w:r>
      <w:r>
        <w:rPr>
          <w:rFonts w:ascii="Calibri" w:hAnsi="Calibri" w:cs="Calibri"/>
          <w:sz w:val="24"/>
          <w:szCs w:val="24"/>
          <w:lang w:eastAsia="ar-SA"/>
        </w:rPr>
        <w:t xml:space="preserve">ar </w:t>
      </w:r>
      <w:r>
        <w:rPr>
          <w:rFonts w:ascii="Calibri" w:eastAsia="Calibri" w:hAnsi="Calibri" w:cs="Calibri"/>
          <w:sz w:val="24"/>
          <w:szCs w:val="24"/>
        </w:rPr>
        <w:t xml:space="preserve">19 balsīm  - par (Ainārs </w:t>
      </w:r>
      <w:proofErr w:type="spellStart"/>
      <w:r>
        <w:rPr>
          <w:rFonts w:ascii="Calibri" w:eastAsia="Calibri" w:hAnsi="Calibri" w:cs="Calibri"/>
          <w:sz w:val="24"/>
          <w:szCs w:val="24"/>
        </w:rPr>
        <w:t>Šteins</w:t>
      </w:r>
      <w:proofErr w:type="spellEnd"/>
      <w:r>
        <w:rPr>
          <w:rFonts w:ascii="Calibri" w:eastAsia="Calibri" w:hAnsi="Calibri" w:cs="Calibri"/>
          <w:sz w:val="24"/>
          <w:szCs w:val="24"/>
        </w:rPr>
        <w:t xml:space="preserve">, Andris Melbārdis , Andris </w:t>
      </w:r>
      <w:proofErr w:type="spellStart"/>
      <w:r>
        <w:rPr>
          <w:rFonts w:ascii="Calibri" w:eastAsia="Calibri" w:hAnsi="Calibri" w:cs="Calibri"/>
          <w:sz w:val="24"/>
          <w:szCs w:val="24"/>
        </w:rPr>
        <w:t>Mihaļovs</w:t>
      </w:r>
      <w:proofErr w:type="spellEnd"/>
      <w:r>
        <w:rPr>
          <w:rFonts w:ascii="Calibri" w:eastAsia="Calibri" w:hAnsi="Calibri" w:cs="Calibri"/>
          <w:sz w:val="24"/>
          <w:szCs w:val="24"/>
        </w:rPr>
        <w:t xml:space="preserve">, Atis </w:t>
      </w:r>
      <w:proofErr w:type="spellStart"/>
      <w:r>
        <w:rPr>
          <w:rFonts w:ascii="Calibri" w:eastAsia="Calibri" w:hAnsi="Calibri" w:cs="Calibri"/>
          <w:sz w:val="24"/>
          <w:szCs w:val="24"/>
        </w:rPr>
        <w:t>Egliņš</w:t>
      </w:r>
      <w:proofErr w:type="spellEnd"/>
      <w:r>
        <w:rPr>
          <w:rFonts w:ascii="Calibri" w:eastAsia="Calibri" w:hAnsi="Calibri" w:cs="Calibri"/>
          <w:sz w:val="24"/>
          <w:szCs w:val="24"/>
        </w:rPr>
        <w:t xml:space="preserve">-Eglītis, Biruta </w:t>
      </w:r>
      <w:proofErr w:type="spellStart"/>
      <w:r>
        <w:rPr>
          <w:rFonts w:ascii="Calibri" w:eastAsia="Calibri" w:hAnsi="Calibri" w:cs="Calibri"/>
          <w:sz w:val="24"/>
          <w:szCs w:val="24"/>
        </w:rPr>
        <w:t>Mežale</w:t>
      </w:r>
      <w:proofErr w:type="spellEnd"/>
      <w:r>
        <w:rPr>
          <w:rFonts w:ascii="Calibri" w:eastAsia="Calibri" w:hAnsi="Calibri" w:cs="Calibri"/>
          <w:sz w:val="24"/>
          <w:szCs w:val="24"/>
        </w:rPr>
        <w:t xml:space="preserve">, Elīna </w:t>
      </w:r>
      <w:proofErr w:type="spellStart"/>
      <w:r>
        <w:rPr>
          <w:rFonts w:ascii="Calibri" w:eastAsia="Calibri" w:hAnsi="Calibri" w:cs="Calibri"/>
          <w:sz w:val="24"/>
          <w:szCs w:val="24"/>
        </w:rPr>
        <w:t>Stapulone</w:t>
      </w:r>
      <w:proofErr w:type="spellEnd"/>
      <w:r>
        <w:rPr>
          <w:rFonts w:ascii="Calibri" w:eastAsia="Calibri" w:hAnsi="Calibri" w:cs="Calibri"/>
          <w:sz w:val="24"/>
          <w:szCs w:val="24"/>
        </w:rPr>
        <w:t xml:space="preserve">, Ella </w:t>
      </w:r>
      <w:proofErr w:type="spellStart"/>
      <w:r>
        <w:rPr>
          <w:rFonts w:ascii="Calibri" w:eastAsia="Calibri" w:hAnsi="Calibri" w:cs="Calibri"/>
          <w:sz w:val="24"/>
          <w:szCs w:val="24"/>
        </w:rPr>
        <w:t>Frīdvalde</w:t>
      </w:r>
      <w:proofErr w:type="spellEnd"/>
      <w:r>
        <w:rPr>
          <w:rFonts w:ascii="Calibri" w:eastAsia="Calibri" w:hAnsi="Calibri" w:cs="Calibri"/>
          <w:sz w:val="24"/>
          <w:szCs w:val="24"/>
        </w:rPr>
        <w:t xml:space="preserve">-Andersone, Erlends </w:t>
      </w:r>
      <w:proofErr w:type="spellStart"/>
      <w:r>
        <w:rPr>
          <w:rFonts w:ascii="Calibri" w:eastAsia="Calibri" w:hAnsi="Calibri" w:cs="Calibri"/>
          <w:sz w:val="24"/>
          <w:szCs w:val="24"/>
        </w:rPr>
        <w:t>Geruļskis</w:t>
      </w:r>
      <w:proofErr w:type="spellEnd"/>
      <w:r>
        <w:rPr>
          <w:rFonts w:ascii="Calibri" w:eastAsia="Calibri" w:hAnsi="Calibri" w:cs="Calibri"/>
          <w:sz w:val="24"/>
          <w:szCs w:val="24"/>
        </w:rPr>
        <w:t xml:space="preserve">, Ēriks </w:t>
      </w:r>
      <w:proofErr w:type="spellStart"/>
      <w:r>
        <w:rPr>
          <w:rFonts w:ascii="Calibri" w:eastAsia="Calibri" w:hAnsi="Calibri" w:cs="Calibri"/>
          <w:sz w:val="24"/>
          <w:szCs w:val="24"/>
        </w:rPr>
        <w:t>Bauers</w:t>
      </w:r>
      <w:proofErr w:type="spellEnd"/>
      <w:r>
        <w:rPr>
          <w:rFonts w:ascii="Calibri" w:eastAsia="Calibri" w:hAnsi="Calibri" w:cs="Calibri"/>
          <w:sz w:val="24"/>
          <w:szCs w:val="24"/>
        </w:rPr>
        <w:t xml:space="preserve">, Guntis  Grosbergs, Hardijs VENTS, Indriķis Putniņš, Inese Suija-Markova, Inga </w:t>
      </w:r>
      <w:proofErr w:type="spellStart"/>
      <w:r>
        <w:rPr>
          <w:rFonts w:ascii="Calibri" w:eastAsia="Calibri" w:hAnsi="Calibri" w:cs="Calibri"/>
          <w:sz w:val="24"/>
          <w:szCs w:val="24"/>
        </w:rPr>
        <w:t>Cipe</w:t>
      </w:r>
      <w:proofErr w:type="spellEnd"/>
      <w:r>
        <w:rPr>
          <w:rFonts w:ascii="Calibri" w:eastAsia="Calibri" w:hAnsi="Calibri" w:cs="Calibri"/>
          <w:sz w:val="24"/>
          <w:szCs w:val="24"/>
        </w:rPr>
        <w:t>, Ivo Rode, Jānis Kārkliņš, Jānis Rozenbergs, Juris Žagars, Laimis Šāvējs) ,  pret nav,  atturas nav, nolemj:</w:t>
      </w:r>
    </w:p>
    <w:p w:rsidR="00534B79" w:rsidRPr="00FD2C25" w:rsidRDefault="00534B79" w:rsidP="00534B79">
      <w:pPr>
        <w:ind w:firstLine="360"/>
        <w:jc w:val="both"/>
        <w:rPr>
          <w:rFonts w:asciiTheme="minorHAnsi" w:hAnsiTheme="minorHAnsi"/>
          <w:sz w:val="24"/>
          <w:szCs w:val="24"/>
        </w:rPr>
      </w:pPr>
    </w:p>
    <w:p w:rsidR="00534B79" w:rsidRPr="00FD2C25" w:rsidRDefault="00534B79" w:rsidP="00534B79">
      <w:pPr>
        <w:numPr>
          <w:ilvl w:val="0"/>
          <w:numId w:val="6"/>
        </w:numPr>
        <w:jc w:val="both"/>
        <w:rPr>
          <w:rFonts w:asciiTheme="minorHAnsi" w:hAnsiTheme="minorHAnsi"/>
          <w:bCs/>
          <w:sz w:val="24"/>
          <w:szCs w:val="24"/>
        </w:rPr>
      </w:pPr>
      <w:r w:rsidRPr="00FD2C25">
        <w:rPr>
          <w:rFonts w:asciiTheme="minorHAnsi" w:hAnsiTheme="minorHAnsi"/>
          <w:bCs/>
          <w:sz w:val="24"/>
          <w:szCs w:val="24"/>
        </w:rPr>
        <w:t xml:space="preserve">Uzsākt atsavināšanas procesu Cēsu novada pašvaldībai kā Līgatnes novada domes finanšu un saistību pārņēmējai piederošam nekustamam īpašumam “Raspodiņi”, </w:t>
      </w:r>
      <w:proofErr w:type="spellStart"/>
      <w:r w:rsidRPr="00FD2C25">
        <w:rPr>
          <w:rFonts w:asciiTheme="minorHAnsi" w:hAnsiTheme="minorHAnsi"/>
          <w:bCs/>
          <w:sz w:val="24"/>
          <w:szCs w:val="24"/>
        </w:rPr>
        <w:t>Augšlīgatne</w:t>
      </w:r>
      <w:proofErr w:type="spellEnd"/>
      <w:r w:rsidRPr="00FD2C25">
        <w:rPr>
          <w:rFonts w:asciiTheme="minorHAnsi" w:hAnsiTheme="minorHAnsi"/>
          <w:bCs/>
          <w:sz w:val="24"/>
          <w:szCs w:val="24"/>
        </w:rPr>
        <w:t>, Līgatnes pagasts, Cēsu novads, ar kadastra Nr. 4262 004 0797, kas sastāv no zemes vienība</w:t>
      </w:r>
      <w:r>
        <w:rPr>
          <w:rFonts w:asciiTheme="minorHAnsi" w:hAnsiTheme="minorHAnsi"/>
          <w:bCs/>
          <w:sz w:val="24"/>
          <w:szCs w:val="24"/>
        </w:rPr>
        <w:t>s</w:t>
      </w:r>
      <w:r w:rsidRPr="00FD2C25">
        <w:rPr>
          <w:rFonts w:asciiTheme="minorHAnsi" w:hAnsiTheme="minorHAnsi"/>
          <w:bCs/>
          <w:sz w:val="24"/>
          <w:szCs w:val="24"/>
        </w:rPr>
        <w:t xml:space="preserve"> ar kadastra apzīmējumu 4262 004 0796, ar kopējo platību 0.4425 ha (zemes platība pēc kadastrālās uzmērīšanas).</w:t>
      </w:r>
    </w:p>
    <w:p w:rsidR="00534B79" w:rsidRPr="00FD2C25" w:rsidRDefault="00534B79" w:rsidP="00534B79">
      <w:pPr>
        <w:numPr>
          <w:ilvl w:val="0"/>
          <w:numId w:val="6"/>
        </w:numPr>
        <w:jc w:val="both"/>
        <w:rPr>
          <w:rFonts w:asciiTheme="minorHAnsi" w:hAnsiTheme="minorHAnsi"/>
          <w:bCs/>
          <w:sz w:val="24"/>
          <w:szCs w:val="24"/>
        </w:rPr>
      </w:pPr>
      <w:r w:rsidRPr="00FD2C25">
        <w:rPr>
          <w:rFonts w:asciiTheme="minorHAnsi" w:hAnsiTheme="minorHAnsi"/>
          <w:bCs/>
          <w:sz w:val="24"/>
          <w:szCs w:val="24"/>
        </w:rPr>
        <w:t xml:space="preserve">Noteikta, ka nekustamā īpašuma atsavināšanas veids ir pārdošana atklātā izsolē ar augšupejošu soli. </w:t>
      </w:r>
    </w:p>
    <w:p w:rsidR="00534B79" w:rsidRPr="00FD2C25" w:rsidRDefault="00534B79" w:rsidP="00534B79">
      <w:pPr>
        <w:numPr>
          <w:ilvl w:val="0"/>
          <w:numId w:val="6"/>
        </w:numPr>
        <w:jc w:val="both"/>
        <w:rPr>
          <w:rFonts w:asciiTheme="minorHAnsi" w:hAnsiTheme="minorHAnsi"/>
          <w:bCs/>
          <w:sz w:val="24"/>
          <w:szCs w:val="24"/>
        </w:rPr>
      </w:pPr>
      <w:r w:rsidRPr="00FD2C25">
        <w:rPr>
          <w:rFonts w:asciiTheme="minorHAnsi" w:hAnsiTheme="minorHAnsi"/>
          <w:bCs/>
          <w:sz w:val="24"/>
          <w:szCs w:val="24"/>
        </w:rPr>
        <w:t>Cēsu novada Līgatnes apvienības pārvaldei veikt nepieciešamās darbības atsavināšanas procesa uzsākšanai.</w:t>
      </w:r>
    </w:p>
    <w:p w:rsidR="00534B79" w:rsidRPr="00FD2C25" w:rsidRDefault="00534B79" w:rsidP="00534B79">
      <w:pPr>
        <w:ind w:firstLine="360"/>
        <w:rPr>
          <w:rFonts w:asciiTheme="minorHAnsi" w:hAnsiTheme="minorHAnsi"/>
          <w:bCs/>
          <w:sz w:val="24"/>
          <w:szCs w:val="24"/>
        </w:rPr>
      </w:pPr>
      <w:r w:rsidRPr="00FD2C25">
        <w:rPr>
          <w:rFonts w:asciiTheme="minorHAnsi" w:hAnsiTheme="minorHAnsi"/>
          <w:bCs/>
          <w:sz w:val="24"/>
          <w:szCs w:val="24"/>
        </w:rPr>
        <w:t xml:space="preserve">4.  Kontroli par lēmuma izpildi uzdot Cēsu novada Līgatnes apvienības pārvaldes vadītāja </w:t>
      </w:r>
      <w:proofErr w:type="spellStart"/>
      <w:r w:rsidRPr="00FD2C25">
        <w:rPr>
          <w:rFonts w:asciiTheme="minorHAnsi" w:hAnsiTheme="minorHAnsi"/>
          <w:bCs/>
          <w:sz w:val="24"/>
          <w:szCs w:val="24"/>
        </w:rPr>
        <w:t>p.i</w:t>
      </w:r>
      <w:proofErr w:type="spellEnd"/>
      <w:r w:rsidRPr="00FD2C25">
        <w:rPr>
          <w:rFonts w:asciiTheme="minorHAnsi" w:hAnsiTheme="minorHAnsi"/>
          <w:bCs/>
          <w:sz w:val="24"/>
          <w:szCs w:val="24"/>
        </w:rPr>
        <w:t xml:space="preserve">. </w:t>
      </w:r>
      <w:r>
        <w:rPr>
          <w:rFonts w:asciiTheme="minorHAnsi" w:hAnsiTheme="minorHAnsi"/>
          <w:bCs/>
          <w:sz w:val="24"/>
          <w:szCs w:val="24"/>
        </w:rPr>
        <w:t xml:space="preserve">  </w:t>
      </w:r>
      <w:r>
        <w:rPr>
          <w:rFonts w:asciiTheme="minorHAnsi" w:hAnsiTheme="minorHAnsi"/>
          <w:bCs/>
          <w:sz w:val="24"/>
          <w:szCs w:val="24"/>
        </w:rPr>
        <w:tab/>
      </w:r>
      <w:proofErr w:type="spellStart"/>
      <w:r w:rsidRPr="00FD2C25">
        <w:rPr>
          <w:rFonts w:asciiTheme="minorHAnsi" w:hAnsiTheme="minorHAnsi"/>
          <w:bCs/>
          <w:sz w:val="24"/>
          <w:szCs w:val="24"/>
        </w:rPr>
        <w:t>A.Dzērve</w:t>
      </w:r>
      <w:proofErr w:type="spellEnd"/>
      <w:r w:rsidRPr="00FD2C25">
        <w:rPr>
          <w:rFonts w:asciiTheme="minorHAnsi" w:hAnsiTheme="minorHAnsi"/>
          <w:bCs/>
          <w:sz w:val="24"/>
          <w:szCs w:val="24"/>
        </w:rPr>
        <w:t>.</w:t>
      </w:r>
    </w:p>
    <w:p w:rsidR="008B4A0A" w:rsidRDefault="008B4A0A" w:rsidP="00CE30A2">
      <w:pPr>
        <w:rPr>
          <w:rFonts w:asciiTheme="minorHAnsi" w:hAnsiTheme="minorHAnsi"/>
          <w:sz w:val="24"/>
          <w:szCs w:val="24"/>
        </w:rPr>
      </w:pPr>
    </w:p>
    <w:p w:rsidR="008B4A0A" w:rsidRDefault="008B4A0A" w:rsidP="00CE30A2">
      <w:pPr>
        <w:rPr>
          <w:rFonts w:asciiTheme="minorHAnsi" w:hAnsiTheme="minorHAnsi"/>
          <w:sz w:val="24"/>
          <w:szCs w:val="24"/>
        </w:rPr>
      </w:pPr>
    </w:p>
    <w:p w:rsidR="008B4A0A" w:rsidRDefault="008B4A0A" w:rsidP="00CE30A2">
      <w:pPr>
        <w:rPr>
          <w:rFonts w:asciiTheme="minorHAnsi" w:hAnsiTheme="minorHAnsi"/>
          <w:sz w:val="24"/>
          <w:szCs w:val="24"/>
        </w:rPr>
      </w:pPr>
    </w:p>
    <w:p w:rsidR="008B4A0A" w:rsidRDefault="008B4A0A" w:rsidP="00CE30A2">
      <w:pPr>
        <w:rPr>
          <w:rFonts w:asciiTheme="minorHAnsi" w:hAnsiTheme="minorHAnsi"/>
          <w:sz w:val="24"/>
          <w:szCs w:val="24"/>
        </w:rPr>
      </w:pPr>
    </w:p>
    <w:sectPr w:rsidR="008B4A0A" w:rsidSect="00B4274A">
      <w:headerReference w:type="first" r:id="rId7"/>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3C2" w:rsidRDefault="006443C2" w:rsidP="00E104B1">
      <w:r>
        <w:separator/>
      </w:r>
    </w:p>
  </w:endnote>
  <w:endnote w:type="continuationSeparator" w:id="0">
    <w:p w:rsidR="006443C2" w:rsidRDefault="006443C2"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3C2" w:rsidRDefault="006443C2" w:rsidP="00E104B1">
      <w:r>
        <w:separator/>
      </w:r>
    </w:p>
  </w:footnote>
  <w:footnote w:type="continuationSeparator" w:id="0">
    <w:p w:rsidR="006443C2" w:rsidRDefault="006443C2"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2361A"/>
    <w:multiLevelType w:val="hybridMultilevel"/>
    <w:tmpl w:val="8FC294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F2049"/>
    <w:rsid w:val="001F3BFB"/>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742C5"/>
    <w:rsid w:val="00494BA5"/>
    <w:rsid w:val="004956CC"/>
    <w:rsid w:val="004977E6"/>
    <w:rsid w:val="004B3947"/>
    <w:rsid w:val="004E43CF"/>
    <w:rsid w:val="004E71F6"/>
    <w:rsid w:val="004F1308"/>
    <w:rsid w:val="005149FB"/>
    <w:rsid w:val="00534B79"/>
    <w:rsid w:val="00545AE0"/>
    <w:rsid w:val="00564A61"/>
    <w:rsid w:val="005C3D27"/>
    <w:rsid w:val="005D30D8"/>
    <w:rsid w:val="005D4597"/>
    <w:rsid w:val="005E58CA"/>
    <w:rsid w:val="005F4161"/>
    <w:rsid w:val="00622B86"/>
    <w:rsid w:val="006314E6"/>
    <w:rsid w:val="006443C2"/>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457DD"/>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B0469"/>
    <w:rsid w:val="00BC47AF"/>
    <w:rsid w:val="00BE2AE7"/>
    <w:rsid w:val="00C02FBE"/>
    <w:rsid w:val="00C66328"/>
    <w:rsid w:val="00C747EA"/>
    <w:rsid w:val="00C84B04"/>
    <w:rsid w:val="00C97BE7"/>
    <w:rsid w:val="00CA0111"/>
    <w:rsid w:val="00CA3472"/>
    <w:rsid w:val="00CB10A7"/>
    <w:rsid w:val="00CC2439"/>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
    <w:basedOn w:val="Normal"/>
    <w:link w:val="ListParagraphChar"/>
    <w:uiPriority w:val="34"/>
    <w:qFormat/>
    <w:rsid w:val="00EA6979"/>
    <w:pPr>
      <w:ind w:left="720"/>
      <w:contextualSpacing/>
    </w:pPr>
    <w:rPr>
      <w:rFonts w:ascii="Calibri" w:eastAsia="Calibri" w:hAnsi="Calibri"/>
      <w:iCs w:val="0"/>
      <w:sz w:val="20"/>
      <w:lang w:eastAsia="lv-LV"/>
    </w:rPr>
  </w:style>
  <w:style w:type="character" w:customStyle="1" w:styleId="markedcontent">
    <w:name w:val="markedcontent"/>
    <w:basedOn w:val="DefaultParagraphFont"/>
    <w:rsid w:val="00534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3</TotalTime>
  <Pages>2</Pages>
  <Words>3245</Words>
  <Characters>1850</Characters>
  <Application>Microsoft Office Word</Application>
  <DocSecurity>0</DocSecurity>
  <Lines>15</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6</cp:revision>
  <cp:lastPrinted>2021-08-03T06:37:00Z</cp:lastPrinted>
  <dcterms:created xsi:type="dcterms:W3CDTF">2021-09-13T13:19:00Z</dcterms:created>
  <dcterms:modified xsi:type="dcterms:W3CDTF">2021-09-21T09:50:00Z</dcterms:modified>
</cp:coreProperties>
</file>