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E81CD9" w:rsidRDefault="00EA6979" w:rsidP="00EA6979">
      <w:pPr>
        <w:jc w:val="center"/>
        <w:rPr>
          <w:rFonts w:asciiTheme="minorHAnsi" w:hAnsiTheme="minorHAnsi" w:cstheme="minorHAnsi"/>
          <w:sz w:val="24"/>
          <w:szCs w:val="24"/>
        </w:rPr>
      </w:pPr>
      <w:r w:rsidRPr="00E81CD9">
        <w:rPr>
          <w:rFonts w:asciiTheme="minorHAnsi" w:hAnsiTheme="minorHAnsi" w:cstheme="minorHAnsi"/>
          <w:sz w:val="24"/>
          <w:szCs w:val="24"/>
        </w:rPr>
        <w:t>LĒMUMS</w:t>
      </w:r>
    </w:p>
    <w:p w:rsidR="00EA6979" w:rsidRPr="00E81CD9" w:rsidRDefault="00EA6979" w:rsidP="00EA6979">
      <w:pPr>
        <w:jc w:val="center"/>
        <w:rPr>
          <w:rFonts w:asciiTheme="minorHAnsi" w:hAnsiTheme="minorHAnsi" w:cstheme="minorHAnsi"/>
          <w:sz w:val="24"/>
          <w:szCs w:val="24"/>
        </w:rPr>
      </w:pPr>
      <w:r w:rsidRPr="00E81CD9">
        <w:rPr>
          <w:rFonts w:asciiTheme="minorHAnsi" w:hAnsiTheme="minorHAnsi" w:cstheme="minorHAnsi"/>
          <w:sz w:val="24"/>
          <w:szCs w:val="24"/>
        </w:rPr>
        <w:t>Cēsīs</w:t>
      </w:r>
      <w:r w:rsidR="005C3D27" w:rsidRPr="00E81CD9">
        <w:rPr>
          <w:rFonts w:asciiTheme="minorHAnsi" w:hAnsiTheme="minorHAnsi" w:cstheme="minorHAnsi"/>
          <w:sz w:val="24"/>
          <w:szCs w:val="24"/>
        </w:rPr>
        <w:t>, Cēsu novadā</w:t>
      </w:r>
    </w:p>
    <w:p w:rsidR="00EA6979" w:rsidRPr="00E81CD9" w:rsidRDefault="008B4A0A" w:rsidP="00EA6979">
      <w:pPr>
        <w:rPr>
          <w:rFonts w:asciiTheme="minorHAnsi" w:hAnsiTheme="minorHAnsi" w:cstheme="minorHAnsi"/>
          <w:sz w:val="24"/>
          <w:szCs w:val="24"/>
        </w:rPr>
      </w:pPr>
      <w:r w:rsidRPr="00E81CD9">
        <w:rPr>
          <w:rFonts w:asciiTheme="minorHAnsi" w:hAnsiTheme="minorHAnsi" w:cstheme="minorHAnsi"/>
          <w:sz w:val="24"/>
          <w:szCs w:val="24"/>
        </w:rPr>
        <w:t>09</w:t>
      </w:r>
      <w:r w:rsidR="004B3947" w:rsidRPr="00E81CD9">
        <w:rPr>
          <w:rFonts w:asciiTheme="minorHAnsi" w:hAnsiTheme="minorHAnsi" w:cstheme="minorHAnsi"/>
          <w:sz w:val="24"/>
          <w:szCs w:val="24"/>
        </w:rPr>
        <w:t>.0</w:t>
      </w:r>
      <w:r w:rsidRPr="00E81CD9">
        <w:rPr>
          <w:rFonts w:asciiTheme="minorHAnsi" w:hAnsiTheme="minorHAnsi" w:cstheme="minorHAnsi"/>
          <w:sz w:val="24"/>
          <w:szCs w:val="24"/>
        </w:rPr>
        <w:t>9.2021.</w:t>
      </w:r>
      <w:r w:rsidRPr="00E81CD9">
        <w:rPr>
          <w:rFonts w:asciiTheme="minorHAnsi" w:hAnsiTheme="minorHAnsi" w:cstheme="minorHAnsi"/>
          <w:sz w:val="24"/>
          <w:szCs w:val="24"/>
        </w:rPr>
        <w:tab/>
      </w:r>
      <w:r w:rsidRPr="00E81CD9">
        <w:rPr>
          <w:rFonts w:asciiTheme="minorHAnsi" w:hAnsiTheme="minorHAnsi" w:cstheme="minorHAnsi"/>
          <w:sz w:val="24"/>
          <w:szCs w:val="24"/>
        </w:rPr>
        <w:tab/>
      </w:r>
      <w:r w:rsidRPr="00E81CD9">
        <w:rPr>
          <w:rFonts w:asciiTheme="minorHAnsi" w:hAnsiTheme="minorHAnsi" w:cstheme="minorHAnsi"/>
          <w:sz w:val="24"/>
          <w:szCs w:val="24"/>
        </w:rPr>
        <w:tab/>
      </w:r>
      <w:r w:rsidRPr="00E81CD9">
        <w:rPr>
          <w:rFonts w:asciiTheme="minorHAnsi" w:hAnsiTheme="minorHAnsi" w:cstheme="minorHAnsi"/>
          <w:sz w:val="24"/>
          <w:szCs w:val="24"/>
        </w:rPr>
        <w:tab/>
      </w:r>
      <w:r w:rsidRPr="00E81CD9">
        <w:rPr>
          <w:rFonts w:asciiTheme="minorHAnsi" w:hAnsiTheme="minorHAnsi" w:cstheme="minorHAnsi"/>
          <w:sz w:val="24"/>
          <w:szCs w:val="24"/>
        </w:rPr>
        <w:tab/>
      </w:r>
      <w:r w:rsidRPr="00E81CD9">
        <w:rPr>
          <w:rFonts w:asciiTheme="minorHAnsi" w:hAnsiTheme="minorHAnsi" w:cstheme="minorHAnsi"/>
          <w:sz w:val="24"/>
          <w:szCs w:val="24"/>
        </w:rPr>
        <w:tab/>
      </w:r>
      <w:r w:rsidRPr="00E81CD9">
        <w:rPr>
          <w:rFonts w:asciiTheme="minorHAnsi" w:hAnsiTheme="minorHAnsi" w:cstheme="minorHAnsi"/>
          <w:sz w:val="24"/>
          <w:szCs w:val="24"/>
        </w:rPr>
        <w:tab/>
      </w:r>
      <w:r w:rsidRPr="00E81CD9">
        <w:rPr>
          <w:rFonts w:asciiTheme="minorHAnsi" w:hAnsiTheme="minorHAnsi" w:cstheme="minorHAnsi"/>
          <w:sz w:val="24"/>
          <w:szCs w:val="24"/>
        </w:rPr>
        <w:tab/>
      </w:r>
      <w:r w:rsidRPr="00E81CD9">
        <w:rPr>
          <w:rFonts w:asciiTheme="minorHAnsi" w:hAnsiTheme="minorHAnsi" w:cstheme="minorHAnsi"/>
          <w:sz w:val="24"/>
          <w:szCs w:val="24"/>
        </w:rPr>
        <w:tab/>
      </w:r>
      <w:r w:rsidRPr="00E81CD9">
        <w:rPr>
          <w:rFonts w:asciiTheme="minorHAnsi" w:hAnsiTheme="minorHAnsi" w:cstheme="minorHAnsi"/>
          <w:sz w:val="24"/>
          <w:szCs w:val="24"/>
        </w:rPr>
        <w:tab/>
        <w:t>Nr.</w:t>
      </w:r>
      <w:r w:rsidR="00E81CD9" w:rsidRPr="00E81CD9">
        <w:rPr>
          <w:rFonts w:asciiTheme="minorHAnsi" w:hAnsiTheme="minorHAnsi" w:cstheme="minorHAnsi"/>
          <w:sz w:val="24"/>
          <w:szCs w:val="24"/>
        </w:rPr>
        <w:t>191</w:t>
      </w:r>
    </w:p>
    <w:p w:rsidR="00405E7E" w:rsidRPr="00E81CD9" w:rsidRDefault="00405E7E" w:rsidP="00CE30A2">
      <w:pPr>
        <w:rPr>
          <w:rFonts w:asciiTheme="minorHAnsi" w:hAnsiTheme="minorHAnsi"/>
          <w:sz w:val="24"/>
          <w:szCs w:val="24"/>
        </w:rPr>
      </w:pPr>
    </w:p>
    <w:p w:rsidR="00E81CD9" w:rsidRPr="00E81CD9" w:rsidRDefault="00E81CD9" w:rsidP="00E81CD9">
      <w:pPr>
        <w:spacing w:after="120"/>
        <w:jc w:val="center"/>
        <w:outlineLvl w:val="0"/>
        <w:rPr>
          <w:rFonts w:asciiTheme="minorHAnsi" w:hAnsiTheme="minorHAnsi"/>
          <w:color w:val="000000"/>
          <w:spacing w:val="4"/>
          <w:sz w:val="24"/>
          <w:szCs w:val="24"/>
        </w:rPr>
      </w:pPr>
      <w:r w:rsidRPr="00E81CD9">
        <w:rPr>
          <w:rFonts w:asciiTheme="minorHAnsi" w:hAnsiTheme="minorHAnsi" w:cs="Calibri"/>
          <w:b/>
          <w:sz w:val="24"/>
          <w:szCs w:val="24"/>
        </w:rPr>
        <w:t xml:space="preserve">Par pašvaldības aģentūras “Cēsu Kultūras un Tūrisma centrs” automašīnas </w:t>
      </w:r>
      <w:proofErr w:type="spellStart"/>
      <w:r w:rsidRPr="00E81CD9">
        <w:rPr>
          <w:rFonts w:asciiTheme="minorHAnsi" w:hAnsiTheme="minorHAnsi" w:cs="Calibri"/>
          <w:b/>
          <w:sz w:val="24"/>
          <w:szCs w:val="24"/>
        </w:rPr>
        <w:t>Mazda</w:t>
      </w:r>
      <w:proofErr w:type="spellEnd"/>
      <w:r w:rsidRPr="00E81CD9">
        <w:rPr>
          <w:rFonts w:asciiTheme="minorHAnsi" w:hAnsiTheme="minorHAnsi" w:cs="Calibri"/>
          <w:b/>
          <w:sz w:val="24"/>
          <w:szCs w:val="24"/>
        </w:rPr>
        <w:t xml:space="preserve"> 5 nodošanu atsavināšanai un izsoles noteikumu apstiprināšanu</w:t>
      </w:r>
    </w:p>
    <w:tbl>
      <w:tblPr>
        <w:tblW w:w="0" w:type="auto"/>
        <w:jc w:val="center"/>
        <w:tblCellMar>
          <w:left w:w="0" w:type="dxa"/>
          <w:right w:w="0" w:type="dxa"/>
        </w:tblCellMar>
        <w:tblLook w:val="04A0" w:firstRow="1" w:lastRow="0" w:firstColumn="1" w:lastColumn="0" w:noHBand="0" w:noVBand="1"/>
      </w:tblPr>
      <w:tblGrid>
        <w:gridCol w:w="9500"/>
      </w:tblGrid>
      <w:tr w:rsidR="00E81CD9" w:rsidRPr="00E81CD9" w:rsidTr="00476BCF">
        <w:trPr>
          <w:jc w:val="center"/>
        </w:trPr>
        <w:tc>
          <w:tcPr>
            <w:tcW w:w="9500" w:type="dxa"/>
          </w:tcPr>
          <w:p w:rsidR="00E81CD9" w:rsidRPr="00E81CD9" w:rsidRDefault="00E81CD9" w:rsidP="00476BCF">
            <w:pPr>
              <w:spacing w:after="50"/>
              <w:jc w:val="center"/>
              <w:rPr>
                <w:rFonts w:asciiTheme="minorHAnsi" w:hAnsiTheme="minorHAnsi"/>
                <w:sz w:val="24"/>
                <w:szCs w:val="24"/>
              </w:rPr>
            </w:pPr>
            <w:r w:rsidRPr="00E81CD9">
              <w:rPr>
                <w:rFonts w:asciiTheme="minorHAnsi" w:hAnsiTheme="minorHAnsi"/>
                <w:color w:val="000000"/>
                <w:sz w:val="24"/>
                <w:szCs w:val="24"/>
              </w:rPr>
              <w:t>______________________________________________________________________</w:t>
            </w:r>
            <w:r w:rsidRPr="00E81CD9">
              <w:rPr>
                <w:rFonts w:asciiTheme="minorHAnsi" w:hAnsiTheme="minorHAnsi"/>
                <w:color w:val="000000"/>
                <w:sz w:val="24"/>
                <w:szCs w:val="24"/>
              </w:rPr>
              <w:br/>
            </w:r>
            <w:r w:rsidRPr="00E81CD9">
              <w:rPr>
                <w:rFonts w:asciiTheme="minorHAnsi" w:hAnsiTheme="minorHAnsi"/>
                <w:i/>
                <w:sz w:val="24"/>
                <w:szCs w:val="24"/>
              </w:rPr>
              <w:t xml:space="preserve">Ziņo:  </w:t>
            </w:r>
            <w:proofErr w:type="spellStart"/>
            <w:r w:rsidRPr="00E81CD9">
              <w:rPr>
                <w:rFonts w:asciiTheme="minorHAnsi" w:hAnsiTheme="minorHAnsi"/>
                <w:i/>
                <w:sz w:val="24"/>
                <w:szCs w:val="24"/>
              </w:rPr>
              <w:t>A.Jēkabsons</w:t>
            </w:r>
            <w:proofErr w:type="spellEnd"/>
            <w:r w:rsidRPr="00E81CD9">
              <w:rPr>
                <w:rFonts w:asciiTheme="minorHAnsi" w:hAnsiTheme="minorHAnsi"/>
                <w:i/>
                <w:sz w:val="24"/>
                <w:szCs w:val="24"/>
              </w:rPr>
              <w:t xml:space="preserve">, pašvaldības aģentūras </w:t>
            </w:r>
            <w:r w:rsidRPr="00E81CD9">
              <w:rPr>
                <w:rFonts w:asciiTheme="minorHAnsi" w:hAnsiTheme="minorHAnsi"/>
                <w:sz w:val="24"/>
                <w:szCs w:val="24"/>
              </w:rPr>
              <w:t>“Cēsu Kultūras un Tūrisma centrs” jurists</w:t>
            </w:r>
          </w:p>
        </w:tc>
      </w:tr>
    </w:tbl>
    <w:p w:rsidR="00E81CD9" w:rsidRPr="00E81CD9" w:rsidRDefault="00E81CD9" w:rsidP="00E81CD9">
      <w:pPr>
        <w:rPr>
          <w:rFonts w:asciiTheme="minorHAnsi" w:hAnsiTheme="minorHAnsi"/>
          <w:i/>
          <w:iCs w:val="0"/>
          <w:color w:val="000000"/>
          <w:sz w:val="24"/>
          <w:szCs w:val="24"/>
        </w:rPr>
      </w:pPr>
    </w:p>
    <w:p w:rsidR="00E81CD9" w:rsidRPr="00E81CD9" w:rsidRDefault="00E81CD9" w:rsidP="00E81CD9">
      <w:pPr>
        <w:shd w:val="clear" w:color="auto" w:fill="FFFFFF"/>
        <w:tabs>
          <w:tab w:val="left" w:leader="underscore" w:pos="3749"/>
          <w:tab w:val="left" w:leader="underscore" w:pos="8789"/>
        </w:tabs>
        <w:ind w:firstLine="567"/>
        <w:jc w:val="both"/>
        <w:rPr>
          <w:rFonts w:asciiTheme="minorHAnsi" w:hAnsiTheme="minorHAnsi"/>
          <w:sz w:val="24"/>
          <w:szCs w:val="24"/>
        </w:rPr>
      </w:pPr>
      <w:r w:rsidRPr="00E81CD9">
        <w:rPr>
          <w:rFonts w:asciiTheme="minorHAnsi" w:hAnsiTheme="minorHAnsi"/>
          <w:sz w:val="24"/>
          <w:szCs w:val="24"/>
        </w:rPr>
        <w:t xml:space="preserve">Pašvaldības aģentūras “Cēsu Kultūras un Tūrisma centrs” īpašumā ir automašīna </w:t>
      </w:r>
      <w:proofErr w:type="spellStart"/>
      <w:r w:rsidRPr="00E81CD9">
        <w:rPr>
          <w:rFonts w:asciiTheme="minorHAnsi" w:hAnsiTheme="minorHAnsi"/>
          <w:sz w:val="24"/>
          <w:szCs w:val="24"/>
        </w:rPr>
        <w:t>Mazda</w:t>
      </w:r>
      <w:proofErr w:type="spellEnd"/>
      <w:r w:rsidRPr="00E81CD9">
        <w:rPr>
          <w:rFonts w:asciiTheme="minorHAnsi" w:hAnsiTheme="minorHAnsi"/>
          <w:sz w:val="24"/>
          <w:szCs w:val="24"/>
        </w:rPr>
        <w:t xml:space="preserve"> 5, valsts reģistrācijas numurs HH 2849, turpmāk – Transportlīdzekli. </w:t>
      </w:r>
      <w:r>
        <w:rPr>
          <w:rFonts w:asciiTheme="minorHAnsi" w:hAnsiTheme="minorHAnsi"/>
          <w:sz w:val="24"/>
          <w:szCs w:val="24"/>
        </w:rPr>
        <w:t>Transportlīdzekļa</w:t>
      </w:r>
      <w:r w:rsidRPr="00E81CD9">
        <w:rPr>
          <w:rFonts w:asciiTheme="minorHAnsi" w:hAnsiTheme="minorHAnsi"/>
          <w:sz w:val="24"/>
          <w:szCs w:val="24"/>
        </w:rPr>
        <w:t xml:space="preserve"> tehniskais stāvoklis neļaut to izmantot p/a “Cēsu </w:t>
      </w:r>
      <w:r>
        <w:rPr>
          <w:rFonts w:asciiTheme="minorHAnsi" w:hAnsiTheme="minorHAnsi"/>
          <w:sz w:val="24"/>
          <w:szCs w:val="24"/>
        </w:rPr>
        <w:t>Kultūras</w:t>
      </w:r>
      <w:r w:rsidRPr="00E81CD9">
        <w:rPr>
          <w:rFonts w:asciiTheme="minorHAnsi" w:hAnsiTheme="minorHAnsi"/>
          <w:sz w:val="24"/>
          <w:szCs w:val="24"/>
        </w:rPr>
        <w:t xml:space="preserve"> un Tūrisma centrs” vajadzībām. </w:t>
      </w:r>
      <w:r w:rsidRPr="00E81CD9">
        <w:rPr>
          <w:rFonts w:asciiTheme="minorHAnsi" w:hAnsiTheme="minorHAnsi" w:cs="Calibri"/>
          <w:sz w:val="24"/>
          <w:szCs w:val="24"/>
        </w:rPr>
        <w:t>Ievērojot Publiskas personas mantas atsavināšanas likuma 1.panta 6.punktu iesniegts sertificēta eksperta 24.08.2021. novērtējums, saskaņā ar kuru: Transportlīdzekļa tirgus vērtība noteikta 702.48 EUR (septiņi</w:t>
      </w:r>
      <w:r w:rsidRPr="00E81CD9">
        <w:rPr>
          <w:rFonts w:asciiTheme="minorHAnsi" w:hAnsiTheme="minorHAnsi" w:cs="Calibri"/>
          <w:i/>
          <w:sz w:val="24"/>
          <w:szCs w:val="24"/>
        </w:rPr>
        <w:t xml:space="preserve"> simti divi </w:t>
      </w:r>
      <w:proofErr w:type="spellStart"/>
      <w:r w:rsidRPr="00E81CD9">
        <w:rPr>
          <w:rFonts w:asciiTheme="minorHAnsi" w:hAnsiTheme="minorHAnsi" w:cs="Calibri"/>
          <w:i/>
          <w:sz w:val="24"/>
          <w:szCs w:val="24"/>
        </w:rPr>
        <w:t>euro</w:t>
      </w:r>
      <w:proofErr w:type="spellEnd"/>
      <w:r w:rsidRPr="00E81CD9">
        <w:rPr>
          <w:rFonts w:asciiTheme="minorHAnsi" w:hAnsiTheme="minorHAnsi" w:cs="Calibri"/>
          <w:i/>
          <w:sz w:val="24"/>
          <w:szCs w:val="24"/>
        </w:rPr>
        <w:t xml:space="preserve"> un 48 centi)</w:t>
      </w:r>
      <w:r w:rsidRPr="00E81CD9">
        <w:rPr>
          <w:rFonts w:asciiTheme="minorHAnsi" w:hAnsiTheme="minorHAnsi" w:cs="Calibri"/>
          <w:sz w:val="24"/>
          <w:szCs w:val="24"/>
        </w:rPr>
        <w:t xml:space="preserve">, bez PVN. Novērtējumu veicis tehniskais vērtētājs Jānis </w:t>
      </w:r>
      <w:proofErr w:type="spellStart"/>
      <w:r w:rsidRPr="00E81CD9">
        <w:rPr>
          <w:rFonts w:asciiTheme="minorHAnsi" w:hAnsiTheme="minorHAnsi" w:cs="Calibri"/>
          <w:sz w:val="24"/>
          <w:szCs w:val="24"/>
        </w:rPr>
        <w:t>Pušpurs</w:t>
      </w:r>
      <w:proofErr w:type="spellEnd"/>
      <w:r w:rsidRPr="00E81CD9">
        <w:rPr>
          <w:rFonts w:asciiTheme="minorHAnsi" w:hAnsiTheme="minorHAnsi" w:cs="Calibri"/>
          <w:sz w:val="24"/>
          <w:szCs w:val="24"/>
        </w:rPr>
        <w:t xml:space="preserve">, sertifikāts Nr. 86, derīgs līdz 17.08.2023. Transportlīdzeklis: </w:t>
      </w:r>
      <w:proofErr w:type="spellStart"/>
      <w:r w:rsidRPr="00E81CD9">
        <w:rPr>
          <w:rFonts w:asciiTheme="minorHAnsi" w:hAnsiTheme="minorHAnsi" w:cs="Calibri"/>
          <w:sz w:val="24"/>
          <w:szCs w:val="24"/>
        </w:rPr>
        <w:t>Mazda</w:t>
      </w:r>
      <w:proofErr w:type="spellEnd"/>
      <w:r w:rsidRPr="00E81CD9">
        <w:rPr>
          <w:rFonts w:asciiTheme="minorHAnsi" w:hAnsiTheme="minorHAnsi" w:cs="Calibri"/>
          <w:sz w:val="24"/>
          <w:szCs w:val="24"/>
        </w:rPr>
        <w:t xml:space="preserve"> 5, identifikācijas Nr.: JMZCR198260136976, </w:t>
      </w:r>
      <w:bookmarkStart w:id="0" w:name="_Hlk70497912"/>
      <w:r w:rsidRPr="00E81CD9">
        <w:rPr>
          <w:rFonts w:asciiTheme="minorHAnsi" w:hAnsiTheme="minorHAnsi" w:cs="Calibri"/>
          <w:sz w:val="24"/>
          <w:szCs w:val="24"/>
        </w:rPr>
        <w:t xml:space="preserve">1. reģistrācija: 10.04.2006., motora tilpums: 1,8 l, motora jauda: 85 </w:t>
      </w:r>
      <w:proofErr w:type="spellStart"/>
      <w:r w:rsidRPr="00E81CD9">
        <w:rPr>
          <w:rFonts w:asciiTheme="minorHAnsi" w:hAnsiTheme="minorHAnsi" w:cs="Calibri"/>
          <w:sz w:val="24"/>
          <w:szCs w:val="24"/>
        </w:rPr>
        <w:t>kw</w:t>
      </w:r>
      <w:proofErr w:type="spellEnd"/>
      <w:r w:rsidRPr="00E81CD9">
        <w:rPr>
          <w:rFonts w:asciiTheme="minorHAnsi" w:hAnsiTheme="minorHAnsi" w:cs="Calibri"/>
          <w:sz w:val="24"/>
          <w:szCs w:val="24"/>
        </w:rPr>
        <w:t xml:space="preserve">, mehāniskā pārnesumu kārba, pilna masa: 2090  kg., pašmasa 1470 kg, degviela: benzīns, riteņu piedziņa: 4x2, krāsa: ķiršu 2 pārklājumu, odometra rādījums: 368109 km, tehniskā apskate: NAV, </w:t>
      </w:r>
      <w:bookmarkEnd w:id="0"/>
      <w:r w:rsidRPr="00E81CD9">
        <w:rPr>
          <w:rFonts w:asciiTheme="minorHAnsi" w:hAnsiTheme="minorHAnsi" w:cs="Calibri"/>
          <w:sz w:val="24"/>
          <w:szCs w:val="24"/>
        </w:rPr>
        <w:t xml:space="preserve">uzņemts pašvaldības pamatlīdzekļu uzskaitē ar </w:t>
      </w:r>
      <w:proofErr w:type="spellStart"/>
      <w:r w:rsidRPr="00E81CD9">
        <w:rPr>
          <w:rFonts w:asciiTheme="minorHAnsi" w:hAnsiTheme="minorHAnsi" w:cs="Calibri"/>
          <w:sz w:val="24"/>
          <w:szCs w:val="24"/>
        </w:rPr>
        <w:t>reģ</w:t>
      </w:r>
      <w:proofErr w:type="spellEnd"/>
      <w:r w:rsidRPr="00E81CD9">
        <w:rPr>
          <w:rFonts w:asciiTheme="minorHAnsi" w:hAnsiTheme="minorHAnsi" w:cs="Calibri"/>
          <w:sz w:val="24"/>
          <w:szCs w:val="24"/>
        </w:rPr>
        <w:t xml:space="preserve">. Nr./P583, atlikusī bilances vērtība uz lēmuma pieņemšanas brīdi sastāda 0,00 </w:t>
      </w:r>
      <w:r w:rsidRPr="00E81CD9">
        <w:rPr>
          <w:rFonts w:asciiTheme="minorHAnsi" w:hAnsiTheme="minorHAnsi" w:cs="Calibri"/>
          <w:i/>
          <w:sz w:val="24"/>
          <w:szCs w:val="24"/>
        </w:rPr>
        <w:t xml:space="preserve">EUR (nulle </w:t>
      </w:r>
      <w:proofErr w:type="spellStart"/>
      <w:r w:rsidRPr="00E81CD9">
        <w:rPr>
          <w:rFonts w:asciiTheme="minorHAnsi" w:hAnsiTheme="minorHAnsi" w:cs="Calibri"/>
          <w:i/>
          <w:sz w:val="24"/>
          <w:szCs w:val="24"/>
        </w:rPr>
        <w:t>euro</w:t>
      </w:r>
      <w:proofErr w:type="spellEnd"/>
      <w:r w:rsidRPr="00E81CD9">
        <w:rPr>
          <w:rFonts w:asciiTheme="minorHAnsi" w:hAnsiTheme="minorHAnsi" w:cs="Calibri"/>
          <w:i/>
          <w:sz w:val="24"/>
          <w:szCs w:val="24"/>
        </w:rPr>
        <w:t xml:space="preserve"> un 00 centi)</w:t>
      </w:r>
      <w:r w:rsidRPr="00E81CD9">
        <w:rPr>
          <w:rFonts w:asciiTheme="minorHAnsi" w:hAnsiTheme="minorHAnsi" w:cs="Calibri"/>
          <w:sz w:val="24"/>
          <w:szCs w:val="24"/>
        </w:rPr>
        <w:t>, lietotājs: Cēsu novada pašvaldība.</w:t>
      </w:r>
    </w:p>
    <w:p w:rsidR="00E81CD9" w:rsidRPr="00E81CD9" w:rsidRDefault="00E81CD9" w:rsidP="00E81CD9">
      <w:pPr>
        <w:ind w:firstLine="720"/>
        <w:jc w:val="both"/>
        <w:rPr>
          <w:rFonts w:asciiTheme="minorHAnsi" w:eastAsia="Calibri" w:hAnsiTheme="minorHAnsi" w:cs="Calibri"/>
          <w:sz w:val="24"/>
          <w:szCs w:val="24"/>
        </w:rPr>
      </w:pPr>
      <w:r w:rsidRPr="00E81CD9">
        <w:rPr>
          <w:rFonts w:asciiTheme="minorHAnsi" w:hAnsiTheme="minorHAnsi" w:cs="Calibri"/>
          <w:sz w:val="24"/>
          <w:szCs w:val="24"/>
        </w:rPr>
        <w:t>Ievērojot iepriekš minēto, pamatojoties uz Publiskas personas mantas atsavināšanas likuma 3.panta pirmās daļas 1.punktu un otro daļu, 4.panta pirmo un otro daļu,  6.panta otro daļu, 9.panta trešo daļu, 11.panta otro daļu un 16.panta pirmo un otro daļu, Publiskas personas finanšu līdzekļu un mantas izšķērdēšanas novēršanas likuma 3.panta 2.punktu, Publisko aģentūru likuma 24.panta trešo daļu, ņemot vērā, ka nav saņemti pieprasījumi no citām pašvaldības iestādēm par Transportlīdzekļa nepieciešamību to funkciju nodrošināšanai un ievērojot</w:t>
      </w:r>
      <w:r w:rsidRPr="00E81CD9">
        <w:rPr>
          <w:rFonts w:asciiTheme="minorHAnsi" w:hAnsiTheme="minorHAnsi"/>
          <w:color w:val="000000"/>
          <w:spacing w:val="4"/>
          <w:sz w:val="24"/>
          <w:szCs w:val="24"/>
        </w:rPr>
        <w:t xml:space="preserve"> Cēsu novada domes Finanšu komitejas 02.09.2021. atzinumu (prot.Nr.3), Cēsu novada dome nolemj: </w:t>
      </w:r>
      <w:r w:rsidRPr="00E81CD9">
        <w:rPr>
          <w:rFonts w:asciiTheme="minorHAnsi" w:hAnsiTheme="minorHAnsi" w:cs="Calibri"/>
          <w:sz w:val="24"/>
          <w:szCs w:val="24"/>
          <w:lang w:eastAsia="ar-SA"/>
        </w:rPr>
        <w:t xml:space="preserve">Cēsu novada dome,  ar </w:t>
      </w:r>
      <w:r w:rsidRPr="00E81CD9">
        <w:rPr>
          <w:rFonts w:asciiTheme="minorHAnsi" w:eastAsia="Calibri" w:hAnsiTheme="minorHAnsi" w:cs="Calibri"/>
          <w:sz w:val="24"/>
          <w:szCs w:val="24"/>
        </w:rPr>
        <w:t xml:space="preserve">19 balsīm  - par (Ainārs </w:t>
      </w:r>
      <w:proofErr w:type="spellStart"/>
      <w:r w:rsidRPr="00E81CD9">
        <w:rPr>
          <w:rFonts w:asciiTheme="minorHAnsi" w:eastAsia="Calibri" w:hAnsiTheme="minorHAnsi" w:cs="Calibri"/>
          <w:sz w:val="24"/>
          <w:szCs w:val="24"/>
        </w:rPr>
        <w:t>Šteins</w:t>
      </w:r>
      <w:proofErr w:type="spellEnd"/>
      <w:r w:rsidRPr="00E81CD9">
        <w:rPr>
          <w:rFonts w:asciiTheme="minorHAnsi" w:eastAsia="Calibri" w:hAnsiTheme="minorHAnsi" w:cs="Calibri"/>
          <w:sz w:val="24"/>
          <w:szCs w:val="24"/>
        </w:rPr>
        <w:t xml:space="preserve">, Andris Melbārdis , Andris </w:t>
      </w:r>
      <w:proofErr w:type="spellStart"/>
      <w:r w:rsidRPr="00E81CD9">
        <w:rPr>
          <w:rFonts w:asciiTheme="minorHAnsi" w:eastAsia="Calibri" w:hAnsiTheme="minorHAnsi" w:cs="Calibri"/>
          <w:sz w:val="24"/>
          <w:szCs w:val="24"/>
        </w:rPr>
        <w:t>Mihaļovs</w:t>
      </w:r>
      <w:proofErr w:type="spellEnd"/>
      <w:r w:rsidRPr="00E81CD9">
        <w:rPr>
          <w:rFonts w:asciiTheme="minorHAnsi" w:eastAsia="Calibri" w:hAnsiTheme="minorHAnsi" w:cs="Calibri"/>
          <w:sz w:val="24"/>
          <w:szCs w:val="24"/>
        </w:rPr>
        <w:t xml:space="preserve">, Atis </w:t>
      </w:r>
      <w:proofErr w:type="spellStart"/>
      <w:r w:rsidRPr="00E81CD9">
        <w:rPr>
          <w:rFonts w:asciiTheme="minorHAnsi" w:eastAsia="Calibri" w:hAnsiTheme="minorHAnsi" w:cs="Calibri"/>
          <w:sz w:val="24"/>
          <w:szCs w:val="24"/>
        </w:rPr>
        <w:t>Egliņš</w:t>
      </w:r>
      <w:proofErr w:type="spellEnd"/>
      <w:r w:rsidRPr="00E81CD9">
        <w:rPr>
          <w:rFonts w:asciiTheme="minorHAnsi" w:eastAsia="Calibri" w:hAnsiTheme="minorHAnsi" w:cs="Calibri"/>
          <w:sz w:val="24"/>
          <w:szCs w:val="24"/>
        </w:rPr>
        <w:t xml:space="preserve">-Eglītis, Biruta </w:t>
      </w:r>
      <w:proofErr w:type="spellStart"/>
      <w:r w:rsidRPr="00E81CD9">
        <w:rPr>
          <w:rFonts w:asciiTheme="minorHAnsi" w:eastAsia="Calibri" w:hAnsiTheme="minorHAnsi" w:cs="Calibri"/>
          <w:sz w:val="24"/>
          <w:szCs w:val="24"/>
        </w:rPr>
        <w:t>Mežale</w:t>
      </w:r>
      <w:proofErr w:type="spellEnd"/>
      <w:r w:rsidRPr="00E81CD9">
        <w:rPr>
          <w:rFonts w:asciiTheme="minorHAnsi" w:eastAsia="Calibri" w:hAnsiTheme="minorHAnsi" w:cs="Calibri"/>
          <w:sz w:val="24"/>
          <w:szCs w:val="24"/>
        </w:rPr>
        <w:t xml:space="preserve">, Elīna </w:t>
      </w:r>
      <w:proofErr w:type="spellStart"/>
      <w:r w:rsidRPr="00E81CD9">
        <w:rPr>
          <w:rFonts w:asciiTheme="minorHAnsi" w:eastAsia="Calibri" w:hAnsiTheme="minorHAnsi" w:cs="Calibri"/>
          <w:sz w:val="24"/>
          <w:szCs w:val="24"/>
        </w:rPr>
        <w:t>Stapulone</w:t>
      </w:r>
      <w:proofErr w:type="spellEnd"/>
      <w:r w:rsidRPr="00E81CD9">
        <w:rPr>
          <w:rFonts w:asciiTheme="minorHAnsi" w:eastAsia="Calibri" w:hAnsiTheme="minorHAnsi" w:cs="Calibri"/>
          <w:sz w:val="24"/>
          <w:szCs w:val="24"/>
        </w:rPr>
        <w:t xml:space="preserve">, Ella </w:t>
      </w:r>
      <w:proofErr w:type="spellStart"/>
      <w:r w:rsidRPr="00E81CD9">
        <w:rPr>
          <w:rFonts w:asciiTheme="minorHAnsi" w:eastAsia="Calibri" w:hAnsiTheme="minorHAnsi" w:cs="Calibri"/>
          <w:sz w:val="24"/>
          <w:szCs w:val="24"/>
        </w:rPr>
        <w:t>Frīdvalde</w:t>
      </w:r>
      <w:proofErr w:type="spellEnd"/>
      <w:r w:rsidRPr="00E81CD9">
        <w:rPr>
          <w:rFonts w:asciiTheme="minorHAnsi" w:eastAsia="Calibri" w:hAnsiTheme="minorHAnsi" w:cs="Calibri"/>
          <w:sz w:val="24"/>
          <w:szCs w:val="24"/>
        </w:rPr>
        <w:t xml:space="preserve">-Andersone, Erlends </w:t>
      </w:r>
      <w:proofErr w:type="spellStart"/>
      <w:r w:rsidRPr="00E81CD9">
        <w:rPr>
          <w:rFonts w:asciiTheme="minorHAnsi" w:eastAsia="Calibri" w:hAnsiTheme="minorHAnsi" w:cs="Calibri"/>
          <w:sz w:val="24"/>
          <w:szCs w:val="24"/>
        </w:rPr>
        <w:t>Geruļskis</w:t>
      </w:r>
      <w:proofErr w:type="spellEnd"/>
      <w:r w:rsidRPr="00E81CD9">
        <w:rPr>
          <w:rFonts w:asciiTheme="minorHAnsi" w:eastAsia="Calibri" w:hAnsiTheme="minorHAnsi" w:cs="Calibri"/>
          <w:sz w:val="24"/>
          <w:szCs w:val="24"/>
        </w:rPr>
        <w:t xml:space="preserve">, Ēriks </w:t>
      </w:r>
      <w:proofErr w:type="spellStart"/>
      <w:r w:rsidRPr="00E81CD9">
        <w:rPr>
          <w:rFonts w:asciiTheme="minorHAnsi" w:eastAsia="Calibri" w:hAnsiTheme="minorHAnsi" w:cs="Calibri"/>
          <w:sz w:val="24"/>
          <w:szCs w:val="24"/>
        </w:rPr>
        <w:t>Bauers</w:t>
      </w:r>
      <w:proofErr w:type="spellEnd"/>
      <w:r w:rsidRPr="00E81CD9">
        <w:rPr>
          <w:rFonts w:asciiTheme="minorHAnsi" w:eastAsia="Calibri" w:hAnsiTheme="minorHAnsi" w:cs="Calibri"/>
          <w:sz w:val="24"/>
          <w:szCs w:val="24"/>
        </w:rPr>
        <w:t xml:space="preserve">, Guntis  Grosbergs, Hardijs VENTS, Indriķis Putniņš, Inese Suija-Markova, Inga </w:t>
      </w:r>
      <w:proofErr w:type="spellStart"/>
      <w:r w:rsidRPr="00E81CD9">
        <w:rPr>
          <w:rFonts w:asciiTheme="minorHAnsi" w:eastAsia="Calibri" w:hAnsiTheme="minorHAnsi" w:cs="Calibri"/>
          <w:sz w:val="24"/>
          <w:szCs w:val="24"/>
        </w:rPr>
        <w:t>Cipe</w:t>
      </w:r>
      <w:proofErr w:type="spellEnd"/>
      <w:r w:rsidRPr="00E81CD9">
        <w:rPr>
          <w:rFonts w:asciiTheme="minorHAnsi" w:eastAsia="Calibri" w:hAnsiTheme="minorHAnsi" w:cs="Calibri"/>
          <w:sz w:val="24"/>
          <w:szCs w:val="24"/>
        </w:rPr>
        <w:t>, Ivo Rode, Jānis Kārkliņš, Jānis Rozenbergs, Juris Žagars, Laimis Šāvējs) ,  pret nav,  atturas nav, nolemj:</w:t>
      </w:r>
    </w:p>
    <w:p w:rsidR="00E81CD9" w:rsidRPr="00E81CD9" w:rsidRDefault="00E81CD9" w:rsidP="00E81CD9">
      <w:pPr>
        <w:shd w:val="clear" w:color="auto" w:fill="FFFFFF"/>
        <w:tabs>
          <w:tab w:val="left" w:leader="underscore" w:pos="3749"/>
          <w:tab w:val="left" w:leader="underscore" w:pos="8789"/>
        </w:tabs>
        <w:ind w:firstLine="567"/>
        <w:jc w:val="both"/>
        <w:rPr>
          <w:rFonts w:asciiTheme="minorHAnsi" w:hAnsiTheme="minorHAnsi"/>
          <w:color w:val="000000"/>
          <w:spacing w:val="4"/>
          <w:sz w:val="24"/>
          <w:szCs w:val="24"/>
        </w:rPr>
      </w:pPr>
    </w:p>
    <w:p w:rsidR="00E81CD9" w:rsidRPr="00E81CD9" w:rsidRDefault="00E81CD9" w:rsidP="00E81CD9">
      <w:pPr>
        <w:pStyle w:val="ListParagraph"/>
        <w:numPr>
          <w:ilvl w:val="0"/>
          <w:numId w:val="6"/>
        </w:numPr>
        <w:ind w:left="357" w:hanging="357"/>
        <w:jc w:val="both"/>
        <w:rPr>
          <w:rFonts w:asciiTheme="minorHAnsi" w:hAnsiTheme="minorHAnsi"/>
          <w:sz w:val="24"/>
          <w:szCs w:val="24"/>
        </w:rPr>
      </w:pPr>
      <w:r w:rsidRPr="00E81CD9">
        <w:rPr>
          <w:rFonts w:asciiTheme="minorHAnsi" w:hAnsiTheme="minorHAnsi" w:cs="Calibri"/>
          <w:sz w:val="24"/>
          <w:szCs w:val="24"/>
        </w:rPr>
        <w:t xml:space="preserve">Nodot atsavināšanai </w:t>
      </w:r>
      <w:r w:rsidRPr="00E81CD9">
        <w:rPr>
          <w:rFonts w:asciiTheme="minorHAnsi" w:hAnsiTheme="minorHAnsi"/>
          <w:sz w:val="24"/>
          <w:szCs w:val="24"/>
        </w:rPr>
        <w:t>Pašvaldības aģentūras “Cēsu Kultūras un Tūrisma centrs”</w:t>
      </w:r>
      <w:r w:rsidRPr="00E81CD9">
        <w:rPr>
          <w:rFonts w:asciiTheme="minorHAnsi" w:hAnsiTheme="minorHAnsi" w:cs="Calibri"/>
          <w:sz w:val="24"/>
          <w:szCs w:val="24"/>
        </w:rPr>
        <w:t xml:space="preserve"> automašīnu </w:t>
      </w:r>
      <w:proofErr w:type="spellStart"/>
      <w:r w:rsidRPr="00E81CD9">
        <w:rPr>
          <w:rFonts w:asciiTheme="minorHAnsi" w:hAnsiTheme="minorHAnsi"/>
          <w:sz w:val="24"/>
          <w:szCs w:val="24"/>
        </w:rPr>
        <w:t>Mazda</w:t>
      </w:r>
      <w:proofErr w:type="spellEnd"/>
      <w:r w:rsidRPr="00E81CD9">
        <w:rPr>
          <w:rFonts w:asciiTheme="minorHAnsi" w:hAnsiTheme="minorHAnsi"/>
          <w:sz w:val="24"/>
          <w:szCs w:val="24"/>
        </w:rPr>
        <w:t xml:space="preserve"> 5, valsts reģistrācijas numurs HH 2849</w:t>
      </w:r>
      <w:r w:rsidRPr="00E81CD9">
        <w:rPr>
          <w:rFonts w:asciiTheme="minorHAnsi" w:hAnsiTheme="minorHAnsi" w:cs="Calibri"/>
          <w:sz w:val="24"/>
          <w:szCs w:val="24"/>
        </w:rPr>
        <w:t>, turpmāk – Transportlīdzeklis, pārdodot to mutiskā izsolē ar augšupejošu soli</w:t>
      </w:r>
      <w:r w:rsidRPr="00E81CD9">
        <w:rPr>
          <w:rFonts w:asciiTheme="minorHAnsi" w:hAnsiTheme="minorHAnsi"/>
          <w:bCs/>
          <w:color w:val="000000"/>
          <w:spacing w:val="-1"/>
          <w:sz w:val="24"/>
          <w:szCs w:val="24"/>
        </w:rPr>
        <w:t>.</w:t>
      </w:r>
    </w:p>
    <w:p w:rsidR="00E81CD9" w:rsidRPr="00E81CD9" w:rsidRDefault="00E81CD9" w:rsidP="00E81CD9">
      <w:pPr>
        <w:pStyle w:val="ListParagraph"/>
        <w:numPr>
          <w:ilvl w:val="0"/>
          <w:numId w:val="6"/>
        </w:numPr>
        <w:ind w:left="357" w:hanging="357"/>
        <w:jc w:val="both"/>
        <w:rPr>
          <w:rFonts w:asciiTheme="minorHAnsi" w:hAnsiTheme="minorHAnsi"/>
          <w:sz w:val="24"/>
          <w:szCs w:val="24"/>
        </w:rPr>
      </w:pPr>
      <w:r w:rsidRPr="00E81CD9">
        <w:rPr>
          <w:rFonts w:asciiTheme="minorHAnsi" w:hAnsiTheme="minorHAnsi" w:cs="Calibri"/>
          <w:sz w:val="24"/>
          <w:szCs w:val="24"/>
        </w:rPr>
        <w:t>Apstiprināt Transportlīdzekļa izsoles sākumcenu: 702.48 EUR (septiņi</w:t>
      </w:r>
      <w:r w:rsidRPr="00E81CD9">
        <w:rPr>
          <w:rFonts w:asciiTheme="minorHAnsi" w:hAnsiTheme="minorHAnsi" w:cs="Calibri"/>
          <w:i/>
          <w:sz w:val="24"/>
          <w:szCs w:val="24"/>
        </w:rPr>
        <w:t xml:space="preserve"> simti divi </w:t>
      </w:r>
      <w:proofErr w:type="spellStart"/>
      <w:r w:rsidRPr="00E81CD9">
        <w:rPr>
          <w:rFonts w:asciiTheme="minorHAnsi" w:hAnsiTheme="minorHAnsi" w:cs="Calibri"/>
          <w:i/>
          <w:sz w:val="24"/>
          <w:szCs w:val="24"/>
        </w:rPr>
        <w:t>euro</w:t>
      </w:r>
      <w:proofErr w:type="spellEnd"/>
      <w:r w:rsidRPr="00E81CD9">
        <w:rPr>
          <w:rFonts w:asciiTheme="minorHAnsi" w:hAnsiTheme="minorHAnsi" w:cs="Calibri"/>
          <w:i/>
          <w:sz w:val="24"/>
          <w:szCs w:val="24"/>
        </w:rPr>
        <w:t xml:space="preserve"> un 48 centi)</w:t>
      </w:r>
      <w:r w:rsidRPr="00E81CD9">
        <w:rPr>
          <w:rFonts w:asciiTheme="minorHAnsi" w:hAnsiTheme="minorHAnsi" w:cs="Calibri"/>
          <w:sz w:val="24"/>
          <w:szCs w:val="24"/>
        </w:rPr>
        <w:t>, bez PVN.</w:t>
      </w:r>
    </w:p>
    <w:p w:rsidR="00E81CD9" w:rsidRPr="00E81CD9" w:rsidRDefault="00E81CD9" w:rsidP="00E81CD9">
      <w:pPr>
        <w:widowControl w:val="0"/>
        <w:numPr>
          <w:ilvl w:val="0"/>
          <w:numId w:val="7"/>
        </w:numPr>
        <w:autoSpaceDE w:val="0"/>
        <w:autoSpaceDN w:val="0"/>
        <w:adjustRightInd w:val="0"/>
        <w:ind w:left="426" w:hanging="426"/>
        <w:jc w:val="both"/>
        <w:rPr>
          <w:rFonts w:asciiTheme="minorHAnsi" w:hAnsiTheme="minorHAnsi" w:cs="Calibri"/>
          <w:sz w:val="24"/>
          <w:szCs w:val="24"/>
        </w:rPr>
      </w:pPr>
      <w:r w:rsidRPr="00E81CD9">
        <w:rPr>
          <w:rFonts w:asciiTheme="minorHAnsi" w:hAnsiTheme="minorHAnsi" w:cs="Calibri"/>
          <w:sz w:val="24"/>
          <w:szCs w:val="24"/>
        </w:rPr>
        <w:t>Apstiprināt Transportlīdzekļa izsoles noteikumus saskaņā ar pielikumu.</w:t>
      </w:r>
    </w:p>
    <w:p w:rsidR="00E81CD9" w:rsidRPr="00E81CD9" w:rsidRDefault="00E81CD9" w:rsidP="00E81CD9">
      <w:pPr>
        <w:pStyle w:val="ListParagraph"/>
        <w:numPr>
          <w:ilvl w:val="0"/>
          <w:numId w:val="7"/>
        </w:numPr>
        <w:ind w:left="426" w:hanging="426"/>
        <w:jc w:val="both"/>
        <w:rPr>
          <w:rFonts w:asciiTheme="minorHAnsi" w:hAnsiTheme="minorHAnsi" w:cs="Calibri"/>
          <w:sz w:val="24"/>
          <w:szCs w:val="24"/>
        </w:rPr>
      </w:pPr>
      <w:r w:rsidRPr="00E81CD9">
        <w:rPr>
          <w:rFonts w:asciiTheme="minorHAnsi" w:hAnsiTheme="minorHAnsi" w:cs="Calibri"/>
          <w:sz w:val="24"/>
          <w:szCs w:val="24"/>
        </w:rPr>
        <w:t xml:space="preserve">Lēmuma izpildi organizēt </w:t>
      </w:r>
      <w:r w:rsidRPr="00E81CD9">
        <w:rPr>
          <w:rFonts w:asciiTheme="minorHAnsi" w:hAnsiTheme="minorHAnsi"/>
          <w:sz w:val="24"/>
          <w:szCs w:val="24"/>
        </w:rPr>
        <w:t>Pašvaldības aģentūrai “Cēsu Kultūras un Tūrisma centrs”</w:t>
      </w:r>
      <w:r w:rsidRPr="00E81CD9">
        <w:rPr>
          <w:rFonts w:asciiTheme="minorHAnsi" w:hAnsiTheme="minorHAnsi" w:cs="Calibri"/>
          <w:sz w:val="24"/>
          <w:szCs w:val="24"/>
        </w:rPr>
        <w:t>.</w:t>
      </w:r>
    </w:p>
    <w:p w:rsidR="00E81CD9" w:rsidRPr="00E81CD9" w:rsidRDefault="00E81CD9" w:rsidP="00E81CD9">
      <w:pPr>
        <w:pStyle w:val="ListParagraph"/>
        <w:numPr>
          <w:ilvl w:val="0"/>
          <w:numId w:val="7"/>
        </w:numPr>
        <w:ind w:left="426" w:hanging="426"/>
        <w:jc w:val="both"/>
        <w:rPr>
          <w:rFonts w:asciiTheme="minorHAnsi" w:hAnsiTheme="minorHAnsi" w:cs="Calibri"/>
          <w:sz w:val="24"/>
          <w:szCs w:val="24"/>
        </w:rPr>
      </w:pPr>
      <w:r w:rsidRPr="00E81CD9">
        <w:rPr>
          <w:rFonts w:asciiTheme="minorHAnsi" w:hAnsiTheme="minorHAnsi" w:cs="Calibri"/>
          <w:sz w:val="24"/>
          <w:szCs w:val="24"/>
        </w:rPr>
        <w:t>Kontroli par lēmuma izpildi veikt Cēsu novada domes priekšsēdētājam.</w:t>
      </w:r>
    </w:p>
    <w:p w:rsidR="00E81CD9" w:rsidRPr="00E81CD9" w:rsidRDefault="00E81CD9" w:rsidP="00E81CD9">
      <w:pPr>
        <w:shd w:val="clear" w:color="auto" w:fill="FFFFFF"/>
        <w:tabs>
          <w:tab w:val="left" w:leader="underscore" w:pos="3749"/>
          <w:tab w:val="left" w:leader="underscore" w:pos="8789"/>
        </w:tabs>
        <w:jc w:val="both"/>
        <w:rPr>
          <w:rFonts w:asciiTheme="minorHAnsi" w:hAnsiTheme="minorHAnsi" w:cs="Calibri"/>
          <w:color w:val="000000"/>
          <w:spacing w:val="4"/>
          <w:sz w:val="24"/>
          <w:szCs w:val="24"/>
        </w:rPr>
      </w:pPr>
    </w:p>
    <w:p w:rsidR="008B4A0A" w:rsidRPr="00E81CD9" w:rsidRDefault="008B4A0A" w:rsidP="00CE30A2">
      <w:pPr>
        <w:rPr>
          <w:rFonts w:asciiTheme="minorHAnsi" w:hAnsiTheme="minorHAnsi"/>
          <w:sz w:val="24"/>
          <w:szCs w:val="24"/>
        </w:rPr>
      </w:pPr>
    </w:p>
    <w:p w:rsidR="003E59BD" w:rsidRPr="008515C0" w:rsidRDefault="003E59BD" w:rsidP="003E59BD">
      <w:pPr>
        <w:ind w:left="1260"/>
        <w:jc w:val="right"/>
        <w:rPr>
          <w:rFonts w:asciiTheme="minorHAnsi" w:hAnsiTheme="minorHAnsi" w:cs="Calibri"/>
          <w:sz w:val="24"/>
          <w:szCs w:val="24"/>
        </w:rPr>
      </w:pPr>
      <w:r w:rsidRPr="008515C0">
        <w:rPr>
          <w:rFonts w:asciiTheme="minorHAnsi" w:hAnsiTheme="minorHAnsi" w:cs="Calibri"/>
          <w:sz w:val="24"/>
          <w:szCs w:val="24"/>
        </w:rPr>
        <w:lastRenderedPageBreak/>
        <w:t>Pielikums</w:t>
      </w:r>
    </w:p>
    <w:p w:rsidR="003E59BD" w:rsidRPr="008515C0" w:rsidRDefault="003E59BD" w:rsidP="003E59BD">
      <w:pPr>
        <w:ind w:left="1260"/>
        <w:jc w:val="right"/>
        <w:rPr>
          <w:rFonts w:asciiTheme="minorHAnsi" w:hAnsiTheme="minorHAnsi" w:cs="Calibri"/>
          <w:sz w:val="24"/>
          <w:szCs w:val="24"/>
        </w:rPr>
      </w:pPr>
      <w:r w:rsidRPr="008515C0">
        <w:rPr>
          <w:rFonts w:asciiTheme="minorHAnsi" w:hAnsiTheme="minorHAnsi" w:cs="Calibri"/>
          <w:sz w:val="24"/>
          <w:szCs w:val="24"/>
        </w:rPr>
        <w:t>Cēsu novada domes</w:t>
      </w:r>
    </w:p>
    <w:p w:rsidR="003E59BD" w:rsidRPr="008515C0" w:rsidRDefault="003E59BD" w:rsidP="003E59BD">
      <w:pPr>
        <w:ind w:left="1260"/>
        <w:jc w:val="right"/>
        <w:rPr>
          <w:rFonts w:asciiTheme="minorHAnsi" w:hAnsiTheme="minorHAnsi" w:cs="Calibri"/>
          <w:sz w:val="24"/>
          <w:szCs w:val="24"/>
        </w:rPr>
      </w:pPr>
      <w:r w:rsidRPr="008515C0">
        <w:rPr>
          <w:rFonts w:asciiTheme="minorHAnsi" w:hAnsiTheme="minorHAnsi" w:cs="Calibri"/>
          <w:sz w:val="24"/>
          <w:szCs w:val="24"/>
        </w:rPr>
        <w:t xml:space="preserve"> 09.09.2021. lēmumam Nr.191</w:t>
      </w:r>
    </w:p>
    <w:p w:rsidR="004917FD" w:rsidRPr="008515C0" w:rsidRDefault="004917FD" w:rsidP="003E59BD">
      <w:pPr>
        <w:ind w:left="1260"/>
        <w:jc w:val="right"/>
        <w:rPr>
          <w:rFonts w:asciiTheme="minorHAnsi" w:hAnsiTheme="minorHAnsi" w:cs="Calibri"/>
          <w:sz w:val="24"/>
          <w:szCs w:val="24"/>
        </w:rPr>
      </w:pPr>
    </w:p>
    <w:p w:rsidR="004917FD" w:rsidRPr="008515C0" w:rsidRDefault="004917FD" w:rsidP="004917FD">
      <w:pPr>
        <w:ind w:left="1260"/>
        <w:jc w:val="right"/>
        <w:rPr>
          <w:rFonts w:asciiTheme="minorHAnsi" w:hAnsiTheme="minorHAnsi" w:cs="Calibri"/>
          <w:sz w:val="24"/>
          <w:szCs w:val="24"/>
        </w:rPr>
      </w:pPr>
      <w:r w:rsidRPr="008515C0">
        <w:rPr>
          <w:rFonts w:asciiTheme="minorHAnsi" w:hAnsiTheme="minorHAnsi" w:cs="Calibri"/>
          <w:sz w:val="24"/>
          <w:szCs w:val="24"/>
        </w:rPr>
        <w:t>Apstiprināti</w:t>
      </w:r>
    </w:p>
    <w:p w:rsidR="004917FD" w:rsidRPr="008515C0" w:rsidRDefault="004917FD" w:rsidP="004917FD">
      <w:pPr>
        <w:ind w:left="1260"/>
        <w:jc w:val="right"/>
        <w:rPr>
          <w:rFonts w:asciiTheme="minorHAnsi" w:hAnsiTheme="minorHAnsi" w:cs="Calibri"/>
          <w:sz w:val="24"/>
          <w:szCs w:val="24"/>
        </w:rPr>
      </w:pPr>
      <w:r w:rsidRPr="008515C0">
        <w:rPr>
          <w:rFonts w:asciiTheme="minorHAnsi" w:hAnsiTheme="minorHAnsi" w:cs="Calibri"/>
          <w:sz w:val="24"/>
          <w:szCs w:val="24"/>
        </w:rPr>
        <w:t>ar Cēsu novada domes</w:t>
      </w:r>
    </w:p>
    <w:p w:rsidR="004917FD" w:rsidRPr="008515C0" w:rsidRDefault="004917FD" w:rsidP="004917FD">
      <w:pPr>
        <w:ind w:left="1260" w:firstLine="180"/>
        <w:jc w:val="right"/>
        <w:rPr>
          <w:rFonts w:asciiTheme="minorHAnsi" w:hAnsiTheme="minorHAnsi" w:cs="Calibri"/>
          <w:sz w:val="24"/>
          <w:szCs w:val="24"/>
        </w:rPr>
      </w:pPr>
      <w:r w:rsidRPr="008515C0">
        <w:rPr>
          <w:rFonts w:asciiTheme="minorHAnsi" w:hAnsiTheme="minorHAnsi" w:cs="Calibri"/>
          <w:sz w:val="24"/>
          <w:szCs w:val="24"/>
        </w:rPr>
        <w:t>09.09.2021. lēmumu Nr.191 (prot.nr.8)</w:t>
      </w:r>
    </w:p>
    <w:p w:rsidR="004917FD" w:rsidRPr="008515C0" w:rsidRDefault="004917FD" w:rsidP="004917FD">
      <w:pPr>
        <w:ind w:left="1260" w:firstLine="180"/>
        <w:jc w:val="right"/>
        <w:rPr>
          <w:rFonts w:asciiTheme="minorHAnsi" w:hAnsiTheme="minorHAnsi" w:cs="Calibri"/>
          <w:sz w:val="24"/>
          <w:szCs w:val="24"/>
          <w:highlight w:val="yellow"/>
        </w:rPr>
      </w:pPr>
    </w:p>
    <w:p w:rsidR="004917FD" w:rsidRPr="008515C0" w:rsidRDefault="004917FD" w:rsidP="004917FD">
      <w:pPr>
        <w:jc w:val="center"/>
        <w:rPr>
          <w:rFonts w:asciiTheme="minorHAnsi" w:hAnsiTheme="minorHAnsi" w:cs="Calibri"/>
          <w:b/>
          <w:caps/>
          <w:sz w:val="24"/>
          <w:szCs w:val="24"/>
        </w:rPr>
      </w:pPr>
      <w:r w:rsidRPr="008515C0">
        <w:rPr>
          <w:rFonts w:asciiTheme="minorHAnsi" w:hAnsiTheme="minorHAnsi" w:cs="Calibri"/>
          <w:b/>
          <w:sz w:val="24"/>
          <w:szCs w:val="24"/>
        </w:rPr>
        <w:t>AUTOMAŠĪNAS MAZDA 5  IZSOLES NOTEIKUMI</w:t>
      </w:r>
      <w:r w:rsidRPr="008515C0">
        <w:rPr>
          <w:rFonts w:asciiTheme="minorHAnsi" w:hAnsiTheme="minorHAnsi" w:cs="Calibri"/>
          <w:b/>
          <w:sz w:val="24"/>
          <w:szCs w:val="24"/>
        </w:rPr>
        <w:tab/>
      </w:r>
    </w:p>
    <w:p w:rsidR="004917FD" w:rsidRPr="008515C0" w:rsidRDefault="004917FD" w:rsidP="004917FD">
      <w:pPr>
        <w:jc w:val="center"/>
        <w:rPr>
          <w:rFonts w:asciiTheme="minorHAnsi" w:hAnsiTheme="minorHAnsi" w:cs="Calibri"/>
          <w:b/>
          <w:caps/>
          <w:sz w:val="24"/>
          <w:szCs w:val="24"/>
          <w:u w:val="single"/>
        </w:rPr>
      </w:pPr>
    </w:p>
    <w:p w:rsidR="004917FD" w:rsidRPr="008515C0" w:rsidRDefault="004917FD" w:rsidP="004917FD">
      <w:pPr>
        <w:widowControl w:val="0"/>
        <w:numPr>
          <w:ilvl w:val="0"/>
          <w:numId w:val="10"/>
        </w:numPr>
        <w:autoSpaceDE w:val="0"/>
        <w:autoSpaceDN w:val="0"/>
        <w:adjustRightInd w:val="0"/>
        <w:jc w:val="center"/>
        <w:rPr>
          <w:rFonts w:asciiTheme="minorHAnsi" w:hAnsiTheme="minorHAnsi" w:cs="Calibri"/>
          <w:b/>
          <w:caps/>
          <w:sz w:val="24"/>
          <w:szCs w:val="24"/>
        </w:rPr>
      </w:pPr>
      <w:r w:rsidRPr="008515C0">
        <w:rPr>
          <w:rFonts w:asciiTheme="minorHAnsi" w:hAnsiTheme="minorHAnsi" w:cs="Calibri"/>
          <w:b/>
          <w:caps/>
          <w:sz w:val="24"/>
          <w:szCs w:val="24"/>
        </w:rPr>
        <w:t>vispārīgie noteikumi</w:t>
      </w:r>
    </w:p>
    <w:p w:rsidR="004917FD" w:rsidRPr="008515C0" w:rsidRDefault="004917FD" w:rsidP="004917FD">
      <w:pPr>
        <w:jc w:val="both"/>
        <w:rPr>
          <w:rFonts w:asciiTheme="minorHAnsi" w:hAnsiTheme="minorHAnsi" w:cs="Calibri"/>
          <w:caps/>
          <w:sz w:val="24"/>
          <w:szCs w:val="24"/>
        </w:rPr>
      </w:pPr>
    </w:p>
    <w:p w:rsidR="004917FD" w:rsidRPr="008515C0" w:rsidRDefault="004917FD" w:rsidP="004917FD">
      <w:pPr>
        <w:jc w:val="both"/>
        <w:rPr>
          <w:rFonts w:asciiTheme="minorHAnsi" w:hAnsiTheme="minorHAnsi" w:cs="Calibri"/>
          <w:caps/>
          <w:sz w:val="24"/>
          <w:szCs w:val="24"/>
        </w:rPr>
      </w:pPr>
    </w:p>
    <w:p w:rsidR="004917FD" w:rsidRPr="008515C0" w:rsidRDefault="004917FD" w:rsidP="004917FD">
      <w:pPr>
        <w:widowControl w:val="0"/>
        <w:numPr>
          <w:ilvl w:val="1"/>
          <w:numId w:val="10"/>
        </w:numPr>
        <w:autoSpaceDE w:val="0"/>
        <w:autoSpaceDN w:val="0"/>
        <w:adjustRightInd w:val="0"/>
        <w:jc w:val="both"/>
        <w:rPr>
          <w:rFonts w:asciiTheme="minorHAnsi" w:hAnsiTheme="minorHAnsi" w:cs="Calibri"/>
          <w:sz w:val="24"/>
          <w:szCs w:val="24"/>
        </w:rPr>
      </w:pPr>
      <w:proofErr w:type="spellStart"/>
      <w:r w:rsidRPr="008515C0">
        <w:rPr>
          <w:rFonts w:asciiTheme="minorHAnsi" w:hAnsiTheme="minorHAnsi" w:cs="Calibri"/>
          <w:sz w:val="24"/>
          <w:szCs w:val="24"/>
        </w:rPr>
        <w:t>Automobīlis</w:t>
      </w:r>
      <w:proofErr w:type="spellEnd"/>
      <w:r w:rsidRPr="008515C0">
        <w:rPr>
          <w:rFonts w:asciiTheme="minorHAnsi" w:hAnsiTheme="minorHAnsi" w:cs="Calibri"/>
          <w:sz w:val="24"/>
          <w:szCs w:val="24"/>
        </w:rPr>
        <w:t xml:space="preserve">: </w:t>
      </w:r>
      <w:proofErr w:type="spellStart"/>
      <w:r w:rsidRPr="008515C0">
        <w:rPr>
          <w:rFonts w:asciiTheme="minorHAnsi" w:hAnsiTheme="minorHAnsi"/>
          <w:sz w:val="24"/>
          <w:szCs w:val="24"/>
        </w:rPr>
        <w:t>Mazda</w:t>
      </w:r>
      <w:proofErr w:type="spellEnd"/>
      <w:r w:rsidRPr="008515C0">
        <w:rPr>
          <w:rFonts w:asciiTheme="minorHAnsi" w:hAnsiTheme="minorHAnsi"/>
          <w:sz w:val="24"/>
          <w:szCs w:val="24"/>
        </w:rPr>
        <w:t xml:space="preserve"> 5</w:t>
      </w:r>
      <w:r w:rsidRPr="008515C0">
        <w:rPr>
          <w:rFonts w:asciiTheme="minorHAnsi" w:hAnsiTheme="minorHAnsi" w:cs="Calibri"/>
          <w:sz w:val="24"/>
          <w:szCs w:val="24"/>
        </w:rPr>
        <w:t xml:space="preserve">, vieglais pasažieru, valsts reģistrācijas numurs </w:t>
      </w:r>
      <w:r w:rsidRPr="008515C0">
        <w:rPr>
          <w:rFonts w:asciiTheme="minorHAnsi" w:hAnsiTheme="minorHAnsi"/>
          <w:sz w:val="24"/>
          <w:szCs w:val="24"/>
        </w:rPr>
        <w:t>HH 2849</w:t>
      </w:r>
      <w:r w:rsidRPr="008515C0">
        <w:rPr>
          <w:rFonts w:asciiTheme="minorHAnsi" w:hAnsiTheme="minorHAnsi" w:cs="Calibri"/>
          <w:sz w:val="24"/>
          <w:szCs w:val="24"/>
        </w:rPr>
        <w:t>, turpmāk – Transportlīdzeklis,  izsoles noteikumi, turpmāk – Noteikumi, nosaka kārtību, kādā organizējama Transportlīdzekļa izsole atbilstoši Publiskas personas mantas atsavināšanas likumam.</w:t>
      </w:r>
    </w:p>
    <w:p w:rsidR="004917FD" w:rsidRPr="008515C0" w:rsidRDefault="004917FD" w:rsidP="004917FD">
      <w:pPr>
        <w:widowControl w:val="0"/>
        <w:numPr>
          <w:ilvl w:val="1"/>
          <w:numId w:val="10"/>
        </w:numPr>
        <w:autoSpaceDE w:val="0"/>
        <w:autoSpaceDN w:val="0"/>
        <w:adjustRightInd w:val="0"/>
        <w:jc w:val="both"/>
        <w:rPr>
          <w:rFonts w:asciiTheme="minorHAnsi" w:hAnsiTheme="minorHAnsi" w:cs="Calibri"/>
          <w:caps/>
          <w:sz w:val="24"/>
          <w:szCs w:val="24"/>
        </w:rPr>
      </w:pPr>
      <w:r w:rsidRPr="008515C0">
        <w:rPr>
          <w:rFonts w:asciiTheme="minorHAnsi" w:hAnsiTheme="minorHAnsi" w:cs="Calibri"/>
          <w:sz w:val="24"/>
          <w:szCs w:val="24"/>
        </w:rPr>
        <w:t xml:space="preserve">Transportlīdzekļu atsavināšanas veids – mutiska izsole ar augšupejošu soli. </w:t>
      </w:r>
    </w:p>
    <w:p w:rsidR="004917FD" w:rsidRPr="008515C0" w:rsidRDefault="004917FD" w:rsidP="004917FD">
      <w:pPr>
        <w:widowControl w:val="0"/>
        <w:numPr>
          <w:ilvl w:val="1"/>
          <w:numId w:val="10"/>
        </w:numPr>
        <w:autoSpaceDE w:val="0"/>
        <w:autoSpaceDN w:val="0"/>
        <w:adjustRightInd w:val="0"/>
        <w:jc w:val="both"/>
        <w:rPr>
          <w:rFonts w:asciiTheme="minorHAnsi" w:hAnsiTheme="minorHAnsi" w:cs="Calibri"/>
          <w:sz w:val="24"/>
          <w:szCs w:val="24"/>
        </w:rPr>
      </w:pPr>
      <w:r w:rsidRPr="008515C0">
        <w:rPr>
          <w:rFonts w:asciiTheme="minorHAnsi" w:hAnsiTheme="minorHAnsi" w:cs="Calibri"/>
          <w:sz w:val="24"/>
          <w:szCs w:val="24"/>
        </w:rPr>
        <w:t xml:space="preserve">Izsoli organizē ar </w:t>
      </w:r>
      <w:r w:rsidRPr="008515C0">
        <w:rPr>
          <w:rFonts w:asciiTheme="minorHAnsi" w:hAnsiTheme="minorHAnsi"/>
          <w:sz w:val="24"/>
          <w:szCs w:val="24"/>
        </w:rPr>
        <w:t>Pašvaldības aģentūras “Cēsu Kultūras un Tūrisma centrs” direktora rīkojumu Nr.1-1.5/2021/77 izveidotā Izsoles komisija</w:t>
      </w:r>
      <w:r w:rsidRPr="008515C0">
        <w:rPr>
          <w:rFonts w:asciiTheme="minorHAnsi" w:hAnsiTheme="minorHAnsi" w:cs="Calibri"/>
          <w:sz w:val="24"/>
          <w:szCs w:val="24"/>
        </w:rPr>
        <w:t>, turpmāk – Komisija.</w:t>
      </w:r>
    </w:p>
    <w:p w:rsidR="004917FD" w:rsidRPr="008515C0" w:rsidRDefault="004917FD" w:rsidP="004917FD">
      <w:pPr>
        <w:widowControl w:val="0"/>
        <w:numPr>
          <w:ilvl w:val="1"/>
          <w:numId w:val="10"/>
        </w:numPr>
        <w:autoSpaceDE w:val="0"/>
        <w:autoSpaceDN w:val="0"/>
        <w:adjustRightInd w:val="0"/>
        <w:jc w:val="both"/>
        <w:rPr>
          <w:rFonts w:asciiTheme="minorHAnsi" w:hAnsiTheme="minorHAnsi" w:cs="Calibri"/>
          <w:b/>
          <w:sz w:val="24"/>
          <w:szCs w:val="24"/>
        </w:rPr>
      </w:pPr>
      <w:r w:rsidRPr="008515C0">
        <w:rPr>
          <w:rFonts w:asciiTheme="minorHAnsi" w:hAnsiTheme="minorHAnsi" w:cs="Calibri"/>
          <w:sz w:val="24"/>
          <w:szCs w:val="24"/>
        </w:rPr>
        <w:t xml:space="preserve">Transportlīdzekļa izsole notiek Pils laukums 3, Cēsīs, Cēsu nov. - </w:t>
      </w:r>
      <w:r w:rsidRPr="008515C0">
        <w:rPr>
          <w:rFonts w:asciiTheme="minorHAnsi" w:hAnsiTheme="minorHAnsi" w:cs="Calibri"/>
          <w:b/>
          <w:sz w:val="24"/>
          <w:szCs w:val="24"/>
        </w:rPr>
        <w:t>2021. gada 23. septembrī, plkst. 9:00;</w:t>
      </w:r>
    </w:p>
    <w:p w:rsidR="004917FD" w:rsidRPr="008515C0" w:rsidRDefault="004917FD" w:rsidP="004917FD">
      <w:pPr>
        <w:widowControl w:val="0"/>
        <w:numPr>
          <w:ilvl w:val="1"/>
          <w:numId w:val="10"/>
        </w:numPr>
        <w:autoSpaceDE w:val="0"/>
        <w:autoSpaceDN w:val="0"/>
        <w:adjustRightInd w:val="0"/>
        <w:jc w:val="both"/>
        <w:rPr>
          <w:rFonts w:asciiTheme="minorHAnsi" w:hAnsiTheme="minorHAnsi" w:cs="Calibri"/>
          <w:sz w:val="24"/>
          <w:szCs w:val="24"/>
        </w:rPr>
      </w:pPr>
      <w:r w:rsidRPr="008515C0">
        <w:rPr>
          <w:rFonts w:asciiTheme="minorHAnsi" w:hAnsiTheme="minorHAnsi" w:cs="Calibri"/>
          <w:sz w:val="24"/>
          <w:szCs w:val="24"/>
        </w:rPr>
        <w:t>Transportlīdzekļa izsoles sākumcena tiek noteikta: 702.48 EUR (septiņi</w:t>
      </w:r>
      <w:r w:rsidRPr="008515C0">
        <w:rPr>
          <w:rFonts w:asciiTheme="minorHAnsi" w:hAnsiTheme="minorHAnsi" w:cs="Calibri"/>
          <w:i/>
          <w:sz w:val="24"/>
          <w:szCs w:val="24"/>
        </w:rPr>
        <w:t xml:space="preserve"> simti divi </w:t>
      </w:r>
      <w:proofErr w:type="spellStart"/>
      <w:r w:rsidRPr="008515C0">
        <w:rPr>
          <w:rFonts w:asciiTheme="minorHAnsi" w:hAnsiTheme="minorHAnsi" w:cs="Calibri"/>
          <w:i/>
          <w:sz w:val="24"/>
          <w:szCs w:val="24"/>
        </w:rPr>
        <w:t>euro</w:t>
      </w:r>
      <w:proofErr w:type="spellEnd"/>
      <w:r w:rsidRPr="008515C0">
        <w:rPr>
          <w:rFonts w:asciiTheme="minorHAnsi" w:hAnsiTheme="minorHAnsi" w:cs="Calibri"/>
          <w:i/>
          <w:sz w:val="24"/>
          <w:szCs w:val="24"/>
        </w:rPr>
        <w:t xml:space="preserve"> un 48 centi)</w:t>
      </w:r>
      <w:r w:rsidRPr="008515C0">
        <w:rPr>
          <w:rFonts w:asciiTheme="minorHAnsi" w:hAnsiTheme="minorHAnsi" w:cs="Calibri"/>
          <w:sz w:val="24"/>
          <w:szCs w:val="24"/>
        </w:rPr>
        <w:t>, bez PVN.</w:t>
      </w:r>
    </w:p>
    <w:p w:rsidR="004917FD" w:rsidRPr="008515C0" w:rsidRDefault="004917FD" w:rsidP="004917FD">
      <w:pPr>
        <w:widowControl w:val="0"/>
        <w:numPr>
          <w:ilvl w:val="1"/>
          <w:numId w:val="10"/>
        </w:numPr>
        <w:autoSpaceDE w:val="0"/>
        <w:autoSpaceDN w:val="0"/>
        <w:adjustRightInd w:val="0"/>
        <w:jc w:val="both"/>
        <w:rPr>
          <w:rFonts w:asciiTheme="minorHAnsi" w:hAnsiTheme="minorHAnsi" w:cs="Calibri"/>
          <w:sz w:val="24"/>
          <w:szCs w:val="24"/>
        </w:rPr>
      </w:pPr>
      <w:r w:rsidRPr="008515C0">
        <w:rPr>
          <w:rFonts w:asciiTheme="minorHAnsi" w:hAnsiTheme="minorHAnsi" w:cs="Calibri"/>
          <w:sz w:val="24"/>
          <w:szCs w:val="24"/>
        </w:rPr>
        <w:t xml:space="preserve">Nodrošinājuma nauda – 10% no Transportlīdzekļa sākumcenas, t.i., </w:t>
      </w:r>
      <w:r w:rsidRPr="008515C0">
        <w:rPr>
          <w:rFonts w:asciiTheme="minorHAnsi" w:hAnsiTheme="minorHAnsi" w:cs="Calibri"/>
          <w:b/>
          <w:sz w:val="24"/>
          <w:szCs w:val="24"/>
        </w:rPr>
        <w:t>70.25 EUR</w:t>
      </w:r>
      <w:r w:rsidRPr="008515C0">
        <w:rPr>
          <w:rFonts w:asciiTheme="minorHAnsi" w:hAnsiTheme="minorHAnsi" w:cs="Calibri"/>
          <w:sz w:val="24"/>
          <w:szCs w:val="24"/>
        </w:rPr>
        <w:t xml:space="preserve"> (septiņdesmit</w:t>
      </w:r>
      <w:r w:rsidRPr="008515C0">
        <w:rPr>
          <w:rFonts w:asciiTheme="minorHAnsi" w:hAnsiTheme="minorHAnsi" w:cs="Calibri"/>
          <w:i/>
          <w:sz w:val="24"/>
          <w:szCs w:val="24"/>
        </w:rPr>
        <w:t xml:space="preserve"> </w:t>
      </w:r>
      <w:proofErr w:type="spellStart"/>
      <w:r w:rsidRPr="008515C0">
        <w:rPr>
          <w:rFonts w:asciiTheme="minorHAnsi" w:hAnsiTheme="minorHAnsi" w:cs="Calibri"/>
          <w:i/>
          <w:sz w:val="24"/>
          <w:szCs w:val="24"/>
        </w:rPr>
        <w:t>euro</w:t>
      </w:r>
      <w:proofErr w:type="spellEnd"/>
      <w:r w:rsidRPr="008515C0">
        <w:rPr>
          <w:rFonts w:asciiTheme="minorHAnsi" w:hAnsiTheme="minorHAnsi" w:cs="Calibri"/>
          <w:i/>
          <w:sz w:val="24"/>
          <w:szCs w:val="24"/>
        </w:rPr>
        <w:t>, 25centi</w:t>
      </w:r>
      <w:r w:rsidRPr="008515C0">
        <w:rPr>
          <w:rFonts w:asciiTheme="minorHAnsi" w:hAnsiTheme="minorHAnsi" w:cs="Calibri"/>
          <w:sz w:val="24"/>
          <w:szCs w:val="24"/>
        </w:rPr>
        <w:t>).</w:t>
      </w:r>
    </w:p>
    <w:p w:rsidR="004917FD" w:rsidRPr="008515C0" w:rsidRDefault="004917FD" w:rsidP="004917FD">
      <w:pPr>
        <w:widowControl w:val="0"/>
        <w:numPr>
          <w:ilvl w:val="1"/>
          <w:numId w:val="10"/>
        </w:numPr>
        <w:autoSpaceDE w:val="0"/>
        <w:autoSpaceDN w:val="0"/>
        <w:adjustRightInd w:val="0"/>
        <w:jc w:val="both"/>
        <w:rPr>
          <w:rFonts w:asciiTheme="minorHAnsi" w:hAnsiTheme="minorHAnsi" w:cs="Calibri"/>
          <w:sz w:val="24"/>
          <w:szCs w:val="24"/>
        </w:rPr>
      </w:pPr>
      <w:r w:rsidRPr="008515C0">
        <w:rPr>
          <w:rFonts w:asciiTheme="minorHAnsi" w:hAnsiTheme="minorHAnsi" w:cs="Calibri"/>
          <w:sz w:val="24"/>
          <w:szCs w:val="24"/>
        </w:rPr>
        <w:t xml:space="preserve">Nodrošinājuma nauda iemaksājama </w:t>
      </w:r>
      <w:r w:rsidRPr="008515C0">
        <w:rPr>
          <w:rFonts w:asciiTheme="minorHAnsi" w:hAnsiTheme="minorHAnsi"/>
          <w:sz w:val="24"/>
          <w:szCs w:val="24"/>
        </w:rPr>
        <w:t>Pašvaldības aģentūras “Cēsu Kultūras un Tūrisma centrs”</w:t>
      </w:r>
      <w:r w:rsidRPr="008515C0">
        <w:rPr>
          <w:rFonts w:asciiTheme="minorHAnsi" w:hAnsiTheme="minorHAnsi" w:cs="Calibri"/>
          <w:sz w:val="24"/>
          <w:szCs w:val="24"/>
        </w:rPr>
        <w:t xml:space="preserve"> kontā: p/</w:t>
      </w:r>
      <w:r w:rsidRPr="008515C0">
        <w:rPr>
          <w:rFonts w:asciiTheme="minorHAnsi" w:hAnsiTheme="minorHAnsi"/>
          <w:sz w:val="24"/>
          <w:szCs w:val="24"/>
        </w:rPr>
        <w:t>a “Cēsu Kultūras un Tūrisma centrs”</w:t>
      </w:r>
      <w:r w:rsidRPr="008515C0">
        <w:rPr>
          <w:rFonts w:asciiTheme="minorHAnsi" w:hAnsiTheme="minorHAnsi" w:cs="Calibri"/>
          <w:sz w:val="24"/>
          <w:szCs w:val="24"/>
        </w:rPr>
        <w:t xml:space="preserve">, </w:t>
      </w:r>
      <w:proofErr w:type="spellStart"/>
      <w:r w:rsidRPr="008515C0">
        <w:rPr>
          <w:rFonts w:asciiTheme="minorHAnsi" w:hAnsiTheme="minorHAnsi" w:cs="Calibri"/>
          <w:sz w:val="24"/>
          <w:szCs w:val="24"/>
        </w:rPr>
        <w:t>Reģ</w:t>
      </w:r>
      <w:proofErr w:type="spellEnd"/>
      <w:r w:rsidRPr="008515C0">
        <w:rPr>
          <w:rFonts w:asciiTheme="minorHAnsi" w:hAnsiTheme="minorHAnsi" w:cs="Calibri"/>
          <w:sz w:val="24"/>
          <w:szCs w:val="24"/>
        </w:rPr>
        <w:t xml:space="preserve">. Nr. </w:t>
      </w:r>
      <w:bookmarkStart w:id="1" w:name="_Hlk82587155"/>
      <w:r w:rsidRPr="008515C0">
        <w:rPr>
          <w:rFonts w:asciiTheme="minorHAnsi" w:hAnsiTheme="minorHAnsi"/>
          <w:sz w:val="24"/>
          <w:szCs w:val="24"/>
        </w:rPr>
        <w:t>90001677262</w:t>
      </w:r>
      <w:bookmarkEnd w:id="1"/>
      <w:r w:rsidRPr="008515C0">
        <w:rPr>
          <w:rFonts w:asciiTheme="minorHAnsi" w:hAnsiTheme="minorHAnsi" w:cs="Calibri"/>
          <w:sz w:val="24"/>
          <w:szCs w:val="24"/>
        </w:rPr>
        <w:t xml:space="preserve">, Baznīcas laukums 1, Cēsis, Cēsu novads, LV- 4101, Banka: AS SEB banka, Bankas kods: UNLALV2X, Konts: </w:t>
      </w:r>
      <w:r w:rsidRPr="008515C0">
        <w:rPr>
          <w:rFonts w:asciiTheme="minorHAnsi" w:hAnsiTheme="minorHAnsi"/>
          <w:color w:val="252625"/>
          <w:sz w:val="24"/>
          <w:szCs w:val="24"/>
          <w:shd w:val="clear" w:color="auto" w:fill="FFFFFF"/>
        </w:rPr>
        <w:t>LV18UNLA0050003861709</w:t>
      </w:r>
      <w:r w:rsidRPr="008515C0">
        <w:rPr>
          <w:rFonts w:asciiTheme="minorHAnsi" w:hAnsiTheme="minorHAnsi" w:cs="Calibri"/>
          <w:sz w:val="24"/>
          <w:szCs w:val="24"/>
        </w:rPr>
        <w:t xml:space="preserve"> </w:t>
      </w:r>
      <w:r w:rsidRPr="008515C0">
        <w:rPr>
          <w:rFonts w:asciiTheme="minorHAnsi" w:eastAsia="Calibri" w:hAnsiTheme="minorHAnsi" w:cs="Calibri"/>
          <w:sz w:val="24"/>
          <w:szCs w:val="24"/>
        </w:rPr>
        <w:t xml:space="preserve">ar norādi „Nodrošinājuma nauda automašīnas </w:t>
      </w:r>
      <w:proofErr w:type="spellStart"/>
      <w:r w:rsidRPr="008515C0">
        <w:rPr>
          <w:rFonts w:asciiTheme="minorHAnsi" w:hAnsiTheme="minorHAnsi"/>
          <w:sz w:val="24"/>
          <w:szCs w:val="24"/>
        </w:rPr>
        <w:t>Mazda</w:t>
      </w:r>
      <w:proofErr w:type="spellEnd"/>
      <w:r w:rsidRPr="008515C0">
        <w:rPr>
          <w:rFonts w:asciiTheme="minorHAnsi" w:hAnsiTheme="minorHAnsi"/>
          <w:sz w:val="24"/>
          <w:szCs w:val="24"/>
        </w:rPr>
        <w:t xml:space="preserve"> 5</w:t>
      </w:r>
      <w:r w:rsidRPr="008515C0">
        <w:rPr>
          <w:rFonts w:asciiTheme="minorHAnsi" w:eastAsia="Calibri" w:hAnsiTheme="minorHAnsi" w:cs="Calibri"/>
          <w:sz w:val="24"/>
          <w:szCs w:val="24"/>
        </w:rPr>
        <w:t xml:space="preserve"> izsolei”. </w:t>
      </w:r>
    </w:p>
    <w:p w:rsidR="004917FD" w:rsidRPr="008515C0" w:rsidRDefault="004917FD" w:rsidP="004917FD">
      <w:pPr>
        <w:widowControl w:val="0"/>
        <w:numPr>
          <w:ilvl w:val="1"/>
          <w:numId w:val="10"/>
        </w:numPr>
        <w:autoSpaceDE w:val="0"/>
        <w:autoSpaceDN w:val="0"/>
        <w:adjustRightInd w:val="0"/>
        <w:rPr>
          <w:rFonts w:asciiTheme="minorHAnsi" w:hAnsiTheme="minorHAnsi" w:cs="Calibri"/>
          <w:i/>
          <w:sz w:val="24"/>
          <w:szCs w:val="24"/>
        </w:rPr>
      </w:pPr>
      <w:r w:rsidRPr="008515C0">
        <w:rPr>
          <w:rFonts w:asciiTheme="minorHAnsi" w:hAnsiTheme="minorHAnsi" w:cs="Calibri"/>
          <w:sz w:val="24"/>
          <w:szCs w:val="24"/>
        </w:rPr>
        <w:t>Izsoles solis –</w:t>
      </w:r>
      <w:r w:rsidRPr="008515C0">
        <w:rPr>
          <w:rFonts w:asciiTheme="minorHAnsi" w:hAnsiTheme="minorHAnsi" w:cs="Calibri"/>
          <w:b/>
          <w:sz w:val="24"/>
          <w:szCs w:val="24"/>
        </w:rPr>
        <w:t xml:space="preserve">20.00 EUR </w:t>
      </w:r>
      <w:r w:rsidRPr="008515C0">
        <w:rPr>
          <w:rFonts w:asciiTheme="minorHAnsi" w:hAnsiTheme="minorHAnsi" w:cs="Calibri"/>
          <w:i/>
          <w:sz w:val="24"/>
          <w:szCs w:val="24"/>
        </w:rPr>
        <w:t xml:space="preserve">(divdesmit </w:t>
      </w:r>
      <w:proofErr w:type="spellStart"/>
      <w:r w:rsidRPr="008515C0">
        <w:rPr>
          <w:rFonts w:asciiTheme="minorHAnsi" w:hAnsiTheme="minorHAnsi" w:cs="Calibri"/>
          <w:i/>
          <w:sz w:val="24"/>
          <w:szCs w:val="24"/>
        </w:rPr>
        <w:t>euro</w:t>
      </w:r>
      <w:proofErr w:type="spellEnd"/>
      <w:r w:rsidRPr="008515C0">
        <w:rPr>
          <w:rFonts w:asciiTheme="minorHAnsi" w:hAnsiTheme="minorHAnsi" w:cs="Calibri"/>
          <w:i/>
          <w:sz w:val="24"/>
          <w:szCs w:val="24"/>
        </w:rPr>
        <w:t>, 00 centi).</w:t>
      </w:r>
    </w:p>
    <w:p w:rsidR="004917FD" w:rsidRPr="008515C0" w:rsidRDefault="004917FD" w:rsidP="004917FD">
      <w:pPr>
        <w:pStyle w:val="BodyText"/>
        <w:numPr>
          <w:ilvl w:val="1"/>
          <w:numId w:val="10"/>
        </w:numPr>
        <w:spacing w:after="0"/>
        <w:jc w:val="both"/>
        <w:rPr>
          <w:rFonts w:asciiTheme="minorHAnsi" w:hAnsiTheme="minorHAnsi" w:cs="Calibri"/>
          <w:sz w:val="24"/>
          <w:szCs w:val="24"/>
        </w:rPr>
      </w:pPr>
      <w:r w:rsidRPr="008515C0">
        <w:rPr>
          <w:rFonts w:asciiTheme="minorHAnsi" w:hAnsiTheme="minorHAnsi" w:cs="Calibri"/>
          <w:sz w:val="24"/>
          <w:szCs w:val="24"/>
        </w:rPr>
        <w:t xml:space="preserve">Sludinājums par Transportlīdzekļa izsoli publicējams laikrakstā „Druva” un mājas lapā </w:t>
      </w:r>
      <w:hyperlink r:id="rId7" w:history="1">
        <w:r w:rsidRPr="008515C0">
          <w:rPr>
            <w:rStyle w:val="Hyperlink"/>
            <w:rFonts w:asciiTheme="minorHAnsi" w:eastAsia="Calibri" w:hAnsiTheme="minorHAnsi" w:cs="Calibri"/>
            <w:sz w:val="24"/>
            <w:szCs w:val="24"/>
          </w:rPr>
          <w:t>www.cktc.cesis.lv</w:t>
        </w:r>
      </w:hyperlink>
      <w:r w:rsidRPr="008515C0">
        <w:rPr>
          <w:rFonts w:asciiTheme="minorHAnsi" w:hAnsiTheme="minorHAnsi" w:cs="Calibri"/>
          <w:sz w:val="24"/>
          <w:szCs w:val="24"/>
        </w:rPr>
        <w:t>.</w:t>
      </w:r>
    </w:p>
    <w:p w:rsidR="004917FD" w:rsidRPr="008515C0" w:rsidRDefault="004917FD" w:rsidP="004917FD">
      <w:pPr>
        <w:widowControl w:val="0"/>
        <w:numPr>
          <w:ilvl w:val="1"/>
          <w:numId w:val="10"/>
        </w:numPr>
        <w:autoSpaceDE w:val="0"/>
        <w:autoSpaceDN w:val="0"/>
        <w:adjustRightInd w:val="0"/>
        <w:jc w:val="both"/>
        <w:rPr>
          <w:rFonts w:asciiTheme="minorHAnsi" w:hAnsiTheme="minorHAnsi" w:cs="Calibri"/>
          <w:sz w:val="24"/>
          <w:szCs w:val="24"/>
        </w:rPr>
      </w:pPr>
      <w:r w:rsidRPr="008515C0">
        <w:rPr>
          <w:rFonts w:asciiTheme="minorHAnsi" w:hAnsiTheme="minorHAnsi" w:cs="Calibri"/>
          <w:sz w:val="24"/>
          <w:szCs w:val="24"/>
        </w:rPr>
        <w:t>Izsoles rezultātus apstiprina Cēsu novada dome.</w:t>
      </w:r>
    </w:p>
    <w:p w:rsidR="004917FD" w:rsidRPr="008515C0" w:rsidRDefault="004917FD" w:rsidP="004917FD">
      <w:pPr>
        <w:ind w:left="540" w:hanging="540"/>
        <w:jc w:val="both"/>
        <w:rPr>
          <w:rFonts w:asciiTheme="minorHAnsi" w:hAnsiTheme="minorHAnsi" w:cs="Calibri"/>
          <w:sz w:val="24"/>
          <w:szCs w:val="24"/>
        </w:rPr>
      </w:pPr>
    </w:p>
    <w:p w:rsidR="004917FD" w:rsidRPr="008515C0" w:rsidRDefault="004917FD" w:rsidP="004917FD">
      <w:pPr>
        <w:pStyle w:val="ListParagraph"/>
        <w:numPr>
          <w:ilvl w:val="0"/>
          <w:numId w:val="10"/>
        </w:numPr>
        <w:spacing w:after="160" w:line="254" w:lineRule="auto"/>
        <w:jc w:val="center"/>
        <w:rPr>
          <w:rFonts w:asciiTheme="minorHAnsi" w:hAnsiTheme="minorHAnsi" w:cs="Calibri"/>
          <w:b/>
          <w:caps/>
          <w:sz w:val="24"/>
          <w:szCs w:val="24"/>
        </w:rPr>
      </w:pPr>
      <w:r w:rsidRPr="008515C0">
        <w:rPr>
          <w:rFonts w:asciiTheme="minorHAnsi" w:hAnsiTheme="minorHAnsi" w:cs="Calibri"/>
          <w:b/>
          <w:caps/>
          <w:sz w:val="24"/>
          <w:szCs w:val="24"/>
        </w:rPr>
        <w:t>TRANSPORTLĪDZEKĻu raksturojums</w:t>
      </w:r>
    </w:p>
    <w:p w:rsidR="004917FD" w:rsidRPr="008515C0" w:rsidRDefault="004917FD" w:rsidP="004917FD">
      <w:pPr>
        <w:pStyle w:val="ListParagraph"/>
        <w:rPr>
          <w:rFonts w:asciiTheme="minorHAnsi" w:hAnsiTheme="minorHAnsi" w:cs="Calibri"/>
          <w:b/>
          <w:caps/>
          <w:sz w:val="24"/>
          <w:szCs w:val="24"/>
        </w:rPr>
      </w:pPr>
    </w:p>
    <w:p w:rsidR="004917FD" w:rsidRPr="008515C0" w:rsidRDefault="004917FD" w:rsidP="004917FD">
      <w:pPr>
        <w:pStyle w:val="ListParagraph"/>
        <w:numPr>
          <w:ilvl w:val="1"/>
          <w:numId w:val="10"/>
        </w:numPr>
        <w:spacing w:after="160" w:line="254" w:lineRule="auto"/>
        <w:jc w:val="both"/>
        <w:rPr>
          <w:rFonts w:asciiTheme="minorHAnsi" w:hAnsiTheme="minorHAnsi" w:cs="Calibri"/>
          <w:sz w:val="24"/>
          <w:szCs w:val="24"/>
        </w:rPr>
      </w:pPr>
      <w:r w:rsidRPr="008515C0">
        <w:rPr>
          <w:rFonts w:asciiTheme="minorHAnsi" w:hAnsiTheme="minorHAnsi" w:cs="Calibri"/>
          <w:sz w:val="24"/>
          <w:szCs w:val="24"/>
        </w:rPr>
        <w:t xml:space="preserve">marka, modelis: </w:t>
      </w:r>
      <w:proofErr w:type="spellStart"/>
      <w:r w:rsidRPr="008515C0">
        <w:rPr>
          <w:rFonts w:asciiTheme="minorHAnsi" w:hAnsiTheme="minorHAnsi"/>
          <w:sz w:val="24"/>
          <w:szCs w:val="24"/>
        </w:rPr>
        <w:t>Mazda</w:t>
      </w:r>
      <w:proofErr w:type="spellEnd"/>
      <w:r w:rsidRPr="008515C0">
        <w:rPr>
          <w:rFonts w:asciiTheme="minorHAnsi" w:hAnsiTheme="minorHAnsi"/>
          <w:sz w:val="24"/>
          <w:szCs w:val="24"/>
        </w:rPr>
        <w:t xml:space="preserve"> 5</w:t>
      </w:r>
      <w:r w:rsidRPr="008515C0">
        <w:rPr>
          <w:rFonts w:asciiTheme="minorHAnsi" w:hAnsiTheme="minorHAnsi" w:cs="Calibri"/>
          <w:sz w:val="24"/>
          <w:szCs w:val="24"/>
        </w:rPr>
        <w:t xml:space="preserve">, vieglais pasažieru, valsts reģistrācijas Nr. </w:t>
      </w:r>
      <w:r w:rsidRPr="008515C0">
        <w:rPr>
          <w:rFonts w:asciiTheme="minorHAnsi" w:hAnsiTheme="minorHAnsi"/>
          <w:sz w:val="24"/>
          <w:szCs w:val="24"/>
        </w:rPr>
        <w:t>HH 2849</w:t>
      </w:r>
      <w:r w:rsidRPr="008515C0">
        <w:rPr>
          <w:rFonts w:asciiTheme="minorHAnsi" w:hAnsiTheme="minorHAnsi" w:cs="Calibri"/>
          <w:sz w:val="24"/>
          <w:szCs w:val="24"/>
        </w:rPr>
        <w:t xml:space="preserve">, identifikācijas Nr.: JMZCR198260136976, 1. reģistrācija: 10.04.2006., motora tilpums: 1,8 l, motora jauda: 85 </w:t>
      </w:r>
      <w:proofErr w:type="spellStart"/>
      <w:r w:rsidRPr="008515C0">
        <w:rPr>
          <w:rFonts w:asciiTheme="minorHAnsi" w:hAnsiTheme="minorHAnsi" w:cs="Calibri"/>
          <w:sz w:val="24"/>
          <w:szCs w:val="24"/>
        </w:rPr>
        <w:t>kw</w:t>
      </w:r>
      <w:proofErr w:type="spellEnd"/>
      <w:r w:rsidRPr="008515C0">
        <w:rPr>
          <w:rFonts w:asciiTheme="minorHAnsi" w:hAnsiTheme="minorHAnsi" w:cs="Calibri"/>
          <w:sz w:val="24"/>
          <w:szCs w:val="24"/>
        </w:rPr>
        <w:t xml:space="preserve">, pilna masa: 2090  kg., pašmasa 1470 kg, degviela: benzīns, riteņu piedziņa: 4x2, krāsa: ķiršu 2 pārklājumu, odometra rādījums: 368109 km, tehniskā apskate: nav., sēdvietu skaits: 7;  Komplektācija: hidrauliskais stūres pastiprinātājs, manuālā pārnesumu kārba, elektriskie priekšējie stiklu pacēlāji, automātiskais kondicionieris, borta kompjūters, lietus sensors, jumta </w:t>
      </w:r>
      <w:proofErr w:type="spellStart"/>
      <w:r w:rsidRPr="008515C0">
        <w:rPr>
          <w:rFonts w:asciiTheme="minorHAnsi" w:hAnsiTheme="minorHAnsi" w:cs="Calibri"/>
          <w:sz w:val="24"/>
          <w:szCs w:val="24"/>
        </w:rPr>
        <w:t>reliņi</w:t>
      </w:r>
      <w:proofErr w:type="spellEnd"/>
      <w:r w:rsidRPr="008515C0">
        <w:rPr>
          <w:rFonts w:asciiTheme="minorHAnsi" w:hAnsiTheme="minorHAnsi" w:cs="Calibri"/>
          <w:sz w:val="24"/>
          <w:szCs w:val="24"/>
        </w:rPr>
        <w:t xml:space="preserve">, </w:t>
      </w:r>
      <w:proofErr w:type="spellStart"/>
      <w:r w:rsidRPr="008515C0">
        <w:rPr>
          <w:rFonts w:asciiTheme="minorHAnsi" w:hAnsiTheme="minorHAnsi" w:cs="Calibri"/>
          <w:sz w:val="24"/>
          <w:szCs w:val="24"/>
        </w:rPr>
        <w:t>vieglmetāla</w:t>
      </w:r>
      <w:proofErr w:type="spellEnd"/>
      <w:r w:rsidRPr="008515C0">
        <w:rPr>
          <w:rFonts w:asciiTheme="minorHAnsi" w:hAnsiTheme="minorHAnsi" w:cs="Calibri"/>
          <w:sz w:val="24"/>
          <w:szCs w:val="24"/>
        </w:rPr>
        <w:t xml:space="preserve"> diski R16, lukturu apmazgātāji, elektriski regulējami spoguļi,  priekšējo </w:t>
      </w:r>
      <w:proofErr w:type="spellStart"/>
      <w:r w:rsidRPr="008515C0">
        <w:rPr>
          <w:rFonts w:asciiTheme="minorHAnsi" w:hAnsiTheme="minorHAnsi" w:cs="Calibri"/>
          <w:sz w:val="24"/>
          <w:szCs w:val="24"/>
        </w:rPr>
        <w:t>sēdekļ</w:t>
      </w:r>
      <w:proofErr w:type="spellEnd"/>
      <w:r w:rsidRPr="008515C0">
        <w:rPr>
          <w:rFonts w:asciiTheme="minorHAnsi" w:hAnsiTheme="minorHAnsi" w:cs="Calibri"/>
          <w:sz w:val="24"/>
          <w:szCs w:val="24"/>
        </w:rPr>
        <w:t xml:space="preserve"> apsildāmi, tonēti pakaļējie stikli, auduma apdares salons,  manuāli regulējama </w:t>
      </w:r>
      <w:proofErr w:type="spellStart"/>
      <w:r w:rsidRPr="008515C0">
        <w:rPr>
          <w:rFonts w:asciiTheme="minorHAnsi" w:hAnsiTheme="minorHAnsi" w:cs="Calibri"/>
          <w:sz w:val="24"/>
          <w:szCs w:val="24"/>
        </w:rPr>
        <w:t>multifunkcionāla</w:t>
      </w:r>
      <w:proofErr w:type="spellEnd"/>
      <w:r w:rsidRPr="008515C0">
        <w:rPr>
          <w:rFonts w:asciiTheme="minorHAnsi" w:hAnsiTheme="minorHAnsi" w:cs="Calibri"/>
          <w:sz w:val="24"/>
          <w:szCs w:val="24"/>
        </w:rPr>
        <w:t xml:space="preserve"> stūre, gaisa drošības spilveni, ABS/SRS, signalizācija;</w:t>
      </w:r>
    </w:p>
    <w:p w:rsidR="004917FD" w:rsidRPr="008515C0" w:rsidRDefault="004917FD" w:rsidP="004917FD">
      <w:pPr>
        <w:pStyle w:val="ListParagraph"/>
        <w:numPr>
          <w:ilvl w:val="1"/>
          <w:numId w:val="10"/>
        </w:numPr>
        <w:spacing w:after="160" w:line="254" w:lineRule="auto"/>
        <w:jc w:val="both"/>
        <w:rPr>
          <w:rFonts w:asciiTheme="minorHAnsi" w:hAnsiTheme="minorHAnsi" w:cs="Calibri"/>
          <w:sz w:val="24"/>
          <w:szCs w:val="24"/>
        </w:rPr>
      </w:pPr>
      <w:r w:rsidRPr="008515C0">
        <w:rPr>
          <w:rFonts w:asciiTheme="minorHAnsi" w:hAnsiTheme="minorHAnsi" w:cs="Calibri"/>
          <w:sz w:val="24"/>
          <w:szCs w:val="24"/>
        </w:rPr>
        <w:lastRenderedPageBreak/>
        <w:t xml:space="preserve">Transportlīdzeklis ir </w:t>
      </w:r>
      <w:r w:rsidRPr="008515C0">
        <w:rPr>
          <w:rFonts w:asciiTheme="minorHAnsi" w:hAnsiTheme="minorHAnsi"/>
          <w:sz w:val="24"/>
          <w:szCs w:val="24"/>
        </w:rPr>
        <w:t>p/a “Cēsu Kultūras un Tūrisma centrs”</w:t>
      </w:r>
      <w:r w:rsidRPr="008515C0">
        <w:rPr>
          <w:rFonts w:asciiTheme="minorHAnsi" w:hAnsiTheme="minorHAnsi" w:cs="Calibri"/>
          <w:sz w:val="24"/>
          <w:szCs w:val="24"/>
        </w:rPr>
        <w:t xml:space="preserve"> īpašums, saskaņā ar transporta līdzekļa reģistrācijas apliecību Nr. AF 0129418;</w:t>
      </w:r>
    </w:p>
    <w:p w:rsidR="004917FD" w:rsidRPr="008515C0" w:rsidRDefault="004917FD" w:rsidP="004917FD">
      <w:pPr>
        <w:pStyle w:val="ListParagraph"/>
        <w:numPr>
          <w:ilvl w:val="1"/>
          <w:numId w:val="10"/>
        </w:numPr>
        <w:spacing w:after="160" w:line="254" w:lineRule="auto"/>
        <w:jc w:val="both"/>
        <w:rPr>
          <w:rFonts w:asciiTheme="minorHAnsi" w:hAnsiTheme="minorHAnsi" w:cs="Calibri"/>
          <w:sz w:val="24"/>
          <w:szCs w:val="24"/>
        </w:rPr>
      </w:pPr>
      <w:r w:rsidRPr="008515C0">
        <w:rPr>
          <w:rFonts w:asciiTheme="minorHAnsi" w:hAnsiTheme="minorHAnsi" w:cs="Calibri"/>
          <w:sz w:val="24"/>
          <w:szCs w:val="24"/>
        </w:rPr>
        <w:t>Transportlīdzeklim netiek noteikts garantijas termiņš ;</w:t>
      </w:r>
    </w:p>
    <w:p w:rsidR="004917FD" w:rsidRPr="008515C0" w:rsidRDefault="004917FD" w:rsidP="004917FD">
      <w:pPr>
        <w:pStyle w:val="ListParagraph"/>
        <w:numPr>
          <w:ilvl w:val="1"/>
          <w:numId w:val="10"/>
        </w:numPr>
        <w:spacing w:after="160" w:line="254" w:lineRule="auto"/>
        <w:jc w:val="both"/>
        <w:rPr>
          <w:rFonts w:asciiTheme="minorHAnsi" w:hAnsiTheme="minorHAnsi" w:cs="Calibri"/>
          <w:sz w:val="24"/>
          <w:szCs w:val="24"/>
        </w:rPr>
      </w:pPr>
      <w:r w:rsidRPr="008515C0">
        <w:rPr>
          <w:rFonts w:asciiTheme="minorHAnsi" w:hAnsiTheme="minorHAnsi" w:cs="Calibri"/>
          <w:sz w:val="24"/>
          <w:szCs w:val="24"/>
        </w:rPr>
        <w:t xml:space="preserve">Transportlīdzekļa </w:t>
      </w:r>
      <w:proofErr w:type="spellStart"/>
      <w:r w:rsidRPr="008515C0">
        <w:rPr>
          <w:rFonts w:asciiTheme="minorHAnsi" w:hAnsiTheme="minorHAnsi" w:cs="Calibri"/>
          <w:sz w:val="24"/>
          <w:szCs w:val="24"/>
        </w:rPr>
        <w:t>pārreģistrācijas</w:t>
      </w:r>
      <w:proofErr w:type="spellEnd"/>
      <w:r w:rsidRPr="008515C0">
        <w:rPr>
          <w:rFonts w:asciiTheme="minorHAnsi" w:hAnsiTheme="minorHAnsi" w:cs="Calibri"/>
          <w:sz w:val="24"/>
          <w:szCs w:val="24"/>
        </w:rPr>
        <w:t xml:space="preserve"> un apdrošināšanas izdevumus sedz pircējs ;</w:t>
      </w:r>
    </w:p>
    <w:p w:rsidR="004917FD" w:rsidRPr="008515C0" w:rsidRDefault="004917FD" w:rsidP="004917FD">
      <w:pPr>
        <w:pStyle w:val="ListParagraph"/>
        <w:numPr>
          <w:ilvl w:val="1"/>
          <w:numId w:val="10"/>
        </w:numPr>
        <w:spacing w:after="160" w:line="254" w:lineRule="auto"/>
        <w:jc w:val="both"/>
        <w:rPr>
          <w:rFonts w:asciiTheme="minorHAnsi" w:hAnsiTheme="minorHAnsi" w:cs="Calibri"/>
          <w:sz w:val="24"/>
          <w:szCs w:val="24"/>
        </w:rPr>
      </w:pPr>
      <w:r w:rsidRPr="008515C0">
        <w:rPr>
          <w:rFonts w:asciiTheme="minorHAnsi" w:hAnsiTheme="minorHAnsi" w:cs="Calibri"/>
          <w:sz w:val="24"/>
          <w:szCs w:val="24"/>
        </w:rPr>
        <w:t xml:space="preserve">Transportlīdzekli var apskatīt, iepriekš piezvanot pa </w:t>
      </w:r>
      <w:proofErr w:type="spellStart"/>
      <w:r w:rsidRPr="008515C0">
        <w:rPr>
          <w:rFonts w:asciiTheme="minorHAnsi" w:hAnsiTheme="minorHAnsi" w:cs="Calibri"/>
          <w:sz w:val="24"/>
          <w:szCs w:val="24"/>
        </w:rPr>
        <w:t>mob.tālruni</w:t>
      </w:r>
      <w:proofErr w:type="spellEnd"/>
      <w:r w:rsidRPr="008515C0">
        <w:rPr>
          <w:rFonts w:asciiTheme="minorHAnsi" w:hAnsiTheme="minorHAnsi" w:cs="Calibri"/>
          <w:sz w:val="24"/>
          <w:szCs w:val="24"/>
        </w:rPr>
        <w:t xml:space="preserve"> </w:t>
      </w:r>
      <w:bookmarkStart w:id="2" w:name="_Hlk82587118"/>
      <w:r w:rsidRPr="008515C0">
        <w:rPr>
          <w:rFonts w:asciiTheme="minorHAnsi" w:hAnsiTheme="minorHAnsi" w:cs="Calibri"/>
          <w:sz w:val="24"/>
          <w:szCs w:val="24"/>
        </w:rPr>
        <w:t>29105651, Bruno Alksnis</w:t>
      </w:r>
      <w:bookmarkEnd w:id="2"/>
      <w:r w:rsidRPr="008515C0">
        <w:rPr>
          <w:rFonts w:asciiTheme="minorHAnsi" w:hAnsiTheme="minorHAnsi" w:cs="Calibri"/>
          <w:sz w:val="24"/>
          <w:szCs w:val="24"/>
        </w:rPr>
        <w:t>.</w:t>
      </w:r>
    </w:p>
    <w:p w:rsidR="004917FD" w:rsidRPr="008515C0" w:rsidRDefault="004917FD" w:rsidP="004917FD">
      <w:pPr>
        <w:ind w:left="1260" w:hanging="540"/>
        <w:jc w:val="both"/>
        <w:rPr>
          <w:rFonts w:asciiTheme="minorHAnsi" w:hAnsiTheme="minorHAnsi" w:cs="Calibri"/>
          <w:sz w:val="24"/>
          <w:szCs w:val="24"/>
        </w:rPr>
      </w:pPr>
    </w:p>
    <w:p w:rsidR="004917FD" w:rsidRPr="008515C0" w:rsidRDefault="004917FD" w:rsidP="004917FD">
      <w:pPr>
        <w:pStyle w:val="ListParagraph"/>
        <w:numPr>
          <w:ilvl w:val="0"/>
          <w:numId w:val="8"/>
        </w:numPr>
        <w:spacing w:after="160" w:line="254" w:lineRule="auto"/>
        <w:jc w:val="center"/>
        <w:rPr>
          <w:rFonts w:asciiTheme="minorHAnsi" w:hAnsiTheme="minorHAnsi" w:cs="Calibri"/>
          <w:caps/>
          <w:sz w:val="24"/>
          <w:szCs w:val="24"/>
        </w:rPr>
      </w:pPr>
      <w:r w:rsidRPr="008515C0">
        <w:rPr>
          <w:rFonts w:asciiTheme="minorHAnsi" w:hAnsiTheme="minorHAnsi" w:cs="Calibri"/>
          <w:b/>
          <w:caps/>
          <w:sz w:val="24"/>
          <w:szCs w:val="24"/>
        </w:rPr>
        <w:t>IZSOLES PRIEKŠNOTEIKUMI</w:t>
      </w:r>
    </w:p>
    <w:p w:rsidR="004917FD" w:rsidRPr="008515C0" w:rsidRDefault="004917FD" w:rsidP="004917FD">
      <w:pPr>
        <w:pStyle w:val="Heading3"/>
        <w:keepNext w:val="0"/>
        <w:keepLines w:val="0"/>
        <w:widowControl w:val="0"/>
        <w:numPr>
          <w:ilvl w:val="1"/>
          <w:numId w:val="8"/>
        </w:numPr>
        <w:tabs>
          <w:tab w:val="clear" w:pos="900"/>
          <w:tab w:val="num" w:pos="-3420"/>
          <w:tab w:val="num" w:pos="360"/>
        </w:tabs>
        <w:spacing w:before="120" w:after="60"/>
        <w:ind w:left="540" w:hanging="540"/>
        <w:jc w:val="both"/>
        <w:rPr>
          <w:rFonts w:asciiTheme="minorHAnsi" w:hAnsiTheme="minorHAnsi" w:cs="Calibri"/>
          <w:b/>
          <w:color w:val="auto"/>
        </w:rPr>
      </w:pPr>
      <w:r w:rsidRPr="008515C0">
        <w:rPr>
          <w:rFonts w:asciiTheme="minorHAnsi" w:hAnsiTheme="minorHAnsi" w:cs="Calibri"/>
          <w:color w:val="auto"/>
        </w:rPr>
        <w:t>Izsolē var piedalīties fiziska</w:t>
      </w:r>
      <w:r w:rsidRPr="008515C0">
        <w:rPr>
          <w:rFonts w:asciiTheme="minorHAnsi" w:hAnsiTheme="minorHAnsi" w:cs="Calibri"/>
          <w:i/>
          <w:color w:val="auto"/>
        </w:rPr>
        <w:t xml:space="preserve"> </w:t>
      </w:r>
      <w:r w:rsidRPr="008515C0">
        <w:rPr>
          <w:rFonts w:asciiTheme="minorHAnsi" w:hAnsiTheme="minorHAnsi" w:cs="Calibri"/>
          <w:color w:val="auto"/>
        </w:rPr>
        <w:t>vai juridiska persona, arī personālsabiedrība, kura, saskaņā ar Latvijas Republikā spēkā esošajiem normatīvajiem aktiem, var iegūt īpašumā Transportlīdzekli un noteiktajā termiņā ir izpildījusi šajos Noteikumos noteiktos priekšnoteikumus.</w:t>
      </w:r>
    </w:p>
    <w:p w:rsidR="004917FD" w:rsidRPr="008515C0" w:rsidRDefault="004917FD" w:rsidP="004917FD">
      <w:pPr>
        <w:pStyle w:val="Heading3"/>
        <w:keepNext w:val="0"/>
        <w:keepLines w:val="0"/>
        <w:widowControl w:val="0"/>
        <w:numPr>
          <w:ilvl w:val="1"/>
          <w:numId w:val="8"/>
        </w:numPr>
        <w:tabs>
          <w:tab w:val="clear" w:pos="900"/>
          <w:tab w:val="num" w:pos="-3420"/>
          <w:tab w:val="num" w:pos="426"/>
        </w:tabs>
        <w:spacing w:before="120" w:after="60"/>
        <w:ind w:left="426" w:hanging="426"/>
        <w:jc w:val="both"/>
        <w:rPr>
          <w:rFonts w:asciiTheme="minorHAnsi" w:hAnsiTheme="minorHAnsi" w:cs="Calibri"/>
          <w:b/>
          <w:color w:val="auto"/>
        </w:rPr>
      </w:pPr>
      <w:r w:rsidRPr="008515C0">
        <w:rPr>
          <w:rFonts w:asciiTheme="minorHAnsi" w:eastAsia="Calibri" w:hAnsiTheme="minorHAnsi" w:cs="Calibri"/>
          <w:color w:val="auto"/>
          <w:lang w:eastAsia="lv-LV"/>
        </w:rPr>
        <w:t xml:space="preserve">Izsoles dalībnieku reģistrācija notiek katru darba dienu no izsoles publikācijas dienas </w:t>
      </w:r>
      <w:r w:rsidRPr="008515C0">
        <w:rPr>
          <w:rFonts w:asciiTheme="minorHAnsi" w:eastAsia="Calibri" w:hAnsiTheme="minorHAnsi" w:cs="Calibri"/>
          <w:b/>
          <w:color w:val="auto"/>
          <w:lang w:eastAsia="lv-LV"/>
        </w:rPr>
        <w:t>līdz 2021.gada 22. septembrim plkst. 12:00,</w:t>
      </w:r>
      <w:r w:rsidRPr="008515C0">
        <w:rPr>
          <w:rFonts w:asciiTheme="minorHAnsi" w:eastAsia="Calibri" w:hAnsiTheme="minorHAnsi" w:cs="Calibri"/>
          <w:color w:val="auto"/>
          <w:lang w:eastAsia="lv-LV"/>
        </w:rPr>
        <w:t xml:space="preserve"> </w:t>
      </w:r>
      <w:r w:rsidRPr="008515C0">
        <w:rPr>
          <w:rFonts w:asciiTheme="minorHAnsi" w:hAnsiTheme="minorHAnsi"/>
          <w:color w:val="000000"/>
        </w:rPr>
        <w:t>p/a “Cēsu Kultūras un Tūrisma centrs”</w:t>
      </w:r>
      <w:r w:rsidRPr="008515C0">
        <w:rPr>
          <w:rFonts w:asciiTheme="minorHAnsi" w:eastAsia="Calibri" w:hAnsiTheme="minorHAnsi" w:cs="Calibri"/>
          <w:color w:val="auto"/>
          <w:lang w:eastAsia="lv-LV"/>
        </w:rPr>
        <w:t xml:space="preserve">, Baznīcas laukums 1, Cēsīs, Cēsu nov., vai e-pasts </w:t>
      </w:r>
      <w:hyperlink r:id="rId8" w:history="1">
        <w:r w:rsidRPr="008515C0">
          <w:rPr>
            <w:rStyle w:val="Hyperlink"/>
            <w:rFonts w:asciiTheme="minorHAnsi" w:eastAsia="Calibri" w:hAnsiTheme="minorHAnsi" w:cs="Calibri"/>
            <w:lang w:eastAsia="lv-LV"/>
          </w:rPr>
          <w:t>andris.jekabsons@cesis.lv</w:t>
        </w:r>
      </w:hyperlink>
      <w:r w:rsidRPr="008515C0">
        <w:rPr>
          <w:rFonts w:asciiTheme="minorHAnsi" w:eastAsia="Calibri" w:hAnsiTheme="minorHAnsi" w:cs="Calibri"/>
          <w:color w:val="0070C0"/>
          <w:lang w:eastAsia="lv-LV"/>
        </w:rPr>
        <w:t>,</w:t>
      </w:r>
      <w:r w:rsidRPr="008515C0">
        <w:rPr>
          <w:rFonts w:asciiTheme="minorHAnsi" w:eastAsia="Calibri" w:hAnsiTheme="minorHAnsi" w:cs="Calibri"/>
          <w:color w:val="auto"/>
          <w:lang w:eastAsia="lv-LV"/>
        </w:rPr>
        <w:t xml:space="preserve"> Izziņas pa tālr. 27746172, </w:t>
      </w:r>
      <w:proofErr w:type="spellStart"/>
      <w:r w:rsidRPr="008515C0">
        <w:rPr>
          <w:rFonts w:asciiTheme="minorHAnsi" w:eastAsia="Calibri" w:hAnsiTheme="minorHAnsi" w:cs="Calibri"/>
          <w:color w:val="auto"/>
          <w:lang w:eastAsia="lv-LV"/>
        </w:rPr>
        <w:t>A.Jēkabsons</w:t>
      </w:r>
      <w:proofErr w:type="spellEnd"/>
      <w:r w:rsidRPr="008515C0">
        <w:rPr>
          <w:rFonts w:asciiTheme="minorHAnsi" w:eastAsia="Calibri" w:hAnsiTheme="minorHAnsi" w:cs="Calibri"/>
          <w:color w:val="auto"/>
          <w:lang w:eastAsia="lv-LV"/>
        </w:rPr>
        <w:t xml:space="preserve">. </w:t>
      </w:r>
    </w:p>
    <w:p w:rsidR="004917FD" w:rsidRPr="008515C0" w:rsidRDefault="004917FD" w:rsidP="004917FD">
      <w:pPr>
        <w:numPr>
          <w:ilvl w:val="1"/>
          <w:numId w:val="8"/>
        </w:numPr>
        <w:tabs>
          <w:tab w:val="clear" w:pos="900"/>
        </w:tabs>
        <w:ind w:left="426" w:hanging="426"/>
        <w:contextualSpacing/>
        <w:jc w:val="both"/>
        <w:outlineLvl w:val="4"/>
        <w:rPr>
          <w:rFonts w:asciiTheme="minorHAnsi" w:eastAsia="Calibri" w:hAnsiTheme="minorHAnsi" w:cs="Calibri"/>
          <w:b/>
          <w:bCs/>
          <w:iCs w:val="0"/>
          <w:sz w:val="24"/>
          <w:szCs w:val="24"/>
        </w:rPr>
      </w:pPr>
      <w:r w:rsidRPr="008515C0">
        <w:rPr>
          <w:rFonts w:asciiTheme="minorHAnsi" w:eastAsia="Calibri" w:hAnsiTheme="minorHAnsi" w:cs="Calibri"/>
          <w:sz w:val="24"/>
          <w:szCs w:val="24"/>
        </w:rPr>
        <w:t xml:space="preserve">Komisijas sekretārs nodrošina izsoles noteikumu izsniegšanu, dokumentu pieņemšanu un izsoles dalībnieku reģistrāciju atbilstoši šiem noteikumiem, </w:t>
      </w:r>
      <w:r w:rsidRPr="008515C0">
        <w:rPr>
          <w:rFonts w:asciiTheme="minorHAnsi" w:hAnsiTheme="minorHAnsi" w:cs="Calibri"/>
          <w:sz w:val="24"/>
          <w:szCs w:val="24"/>
        </w:rPr>
        <w:t xml:space="preserve">jāreģistrējas un jāiesniedz šādi dokumenti:  </w:t>
      </w:r>
    </w:p>
    <w:p w:rsidR="004917FD" w:rsidRPr="008515C0" w:rsidRDefault="004917FD" w:rsidP="004917FD">
      <w:pPr>
        <w:numPr>
          <w:ilvl w:val="2"/>
          <w:numId w:val="8"/>
        </w:numPr>
        <w:tabs>
          <w:tab w:val="clear" w:pos="1800"/>
          <w:tab w:val="num" w:pos="-3420"/>
        </w:tabs>
        <w:ind w:left="1080"/>
        <w:jc w:val="both"/>
        <w:rPr>
          <w:rFonts w:asciiTheme="minorHAnsi" w:hAnsiTheme="minorHAnsi" w:cs="Calibri"/>
          <w:sz w:val="24"/>
          <w:szCs w:val="24"/>
        </w:rPr>
      </w:pPr>
      <w:r w:rsidRPr="008515C0">
        <w:rPr>
          <w:rFonts w:asciiTheme="minorHAnsi" w:hAnsiTheme="minorHAnsi" w:cs="Calibri"/>
          <w:sz w:val="24"/>
          <w:szCs w:val="24"/>
        </w:rPr>
        <w:t>juridiskai personai:</w:t>
      </w:r>
    </w:p>
    <w:p w:rsidR="004917FD" w:rsidRPr="008515C0" w:rsidRDefault="004917FD" w:rsidP="004917FD">
      <w:pPr>
        <w:pStyle w:val="ListParagraph"/>
        <w:numPr>
          <w:ilvl w:val="3"/>
          <w:numId w:val="8"/>
        </w:numPr>
        <w:tabs>
          <w:tab w:val="clear" w:pos="2340"/>
        </w:tabs>
        <w:spacing w:after="160" w:line="254" w:lineRule="auto"/>
        <w:ind w:left="1418"/>
        <w:jc w:val="both"/>
        <w:rPr>
          <w:rFonts w:asciiTheme="minorHAnsi" w:hAnsiTheme="minorHAnsi" w:cs="Calibri"/>
          <w:sz w:val="24"/>
          <w:szCs w:val="24"/>
        </w:rPr>
      </w:pPr>
      <w:r w:rsidRPr="008515C0">
        <w:rPr>
          <w:rFonts w:asciiTheme="minorHAnsi" w:hAnsiTheme="minorHAnsi" w:cs="Calibri"/>
          <w:sz w:val="24"/>
          <w:szCs w:val="24"/>
        </w:rPr>
        <w:t>pārstāvja pilnvara (oriģināls) vai cits dokuments, kas apliecina personas tiesības pārstāvēt juridisko personu;</w:t>
      </w:r>
    </w:p>
    <w:p w:rsidR="004917FD" w:rsidRPr="008515C0" w:rsidRDefault="004917FD" w:rsidP="004917FD">
      <w:pPr>
        <w:pStyle w:val="ListParagraph"/>
        <w:numPr>
          <w:ilvl w:val="3"/>
          <w:numId w:val="8"/>
        </w:numPr>
        <w:tabs>
          <w:tab w:val="clear" w:pos="2340"/>
        </w:tabs>
        <w:spacing w:after="160" w:line="254" w:lineRule="auto"/>
        <w:ind w:left="1418"/>
        <w:jc w:val="both"/>
        <w:rPr>
          <w:rFonts w:asciiTheme="minorHAnsi" w:hAnsiTheme="minorHAnsi" w:cs="Calibri"/>
          <w:sz w:val="24"/>
          <w:szCs w:val="24"/>
        </w:rPr>
      </w:pPr>
      <w:r w:rsidRPr="008515C0">
        <w:rPr>
          <w:rFonts w:asciiTheme="minorHAnsi" w:hAnsiTheme="minorHAnsi" w:cs="Calibri"/>
          <w:sz w:val="24"/>
          <w:szCs w:val="24"/>
        </w:rPr>
        <w:t>rakstveida apliecinājums, kurā norāda, ka attiecībā uz juridisko personu nav pasludināts maksātnespējas process, nav apturēta vai pārtraukta tās saimnieciskā darbība, nav uzsākta tiesvedība par tās maksātnespējas procesu, bankrotu vai darbības izbeigšanu;</w:t>
      </w:r>
    </w:p>
    <w:p w:rsidR="004917FD" w:rsidRPr="008515C0" w:rsidRDefault="004917FD" w:rsidP="004917FD">
      <w:pPr>
        <w:pStyle w:val="ListParagraph"/>
        <w:numPr>
          <w:ilvl w:val="3"/>
          <w:numId w:val="8"/>
        </w:numPr>
        <w:tabs>
          <w:tab w:val="clear" w:pos="2340"/>
        </w:tabs>
        <w:spacing w:after="160" w:line="254" w:lineRule="auto"/>
        <w:ind w:left="1418"/>
        <w:jc w:val="both"/>
        <w:rPr>
          <w:rFonts w:asciiTheme="minorHAnsi" w:hAnsiTheme="minorHAnsi" w:cs="Calibri"/>
          <w:sz w:val="24"/>
          <w:szCs w:val="24"/>
        </w:rPr>
      </w:pPr>
      <w:r w:rsidRPr="008515C0">
        <w:rPr>
          <w:rFonts w:asciiTheme="minorHAnsi" w:hAnsiTheme="minorHAnsi" w:cs="Calibri"/>
          <w:sz w:val="24"/>
          <w:szCs w:val="24"/>
        </w:rPr>
        <w:t>statūtu noraksts vai izraksts par pārvaldes institūcijas (amatpersonas) kompetences apjomu;</w:t>
      </w:r>
    </w:p>
    <w:p w:rsidR="004917FD" w:rsidRPr="008515C0" w:rsidRDefault="004917FD" w:rsidP="004917FD">
      <w:pPr>
        <w:pStyle w:val="ListParagraph"/>
        <w:numPr>
          <w:ilvl w:val="3"/>
          <w:numId w:val="8"/>
        </w:numPr>
        <w:tabs>
          <w:tab w:val="clear" w:pos="2340"/>
        </w:tabs>
        <w:spacing w:after="160" w:line="254" w:lineRule="auto"/>
        <w:ind w:left="1418"/>
        <w:jc w:val="both"/>
        <w:rPr>
          <w:rFonts w:asciiTheme="minorHAnsi" w:hAnsiTheme="minorHAnsi" w:cs="Calibri"/>
          <w:color w:val="0000FF"/>
          <w:sz w:val="24"/>
          <w:szCs w:val="24"/>
        </w:rPr>
      </w:pPr>
      <w:r w:rsidRPr="008515C0">
        <w:rPr>
          <w:rFonts w:asciiTheme="minorHAnsi" w:hAnsiTheme="minorHAnsi" w:cs="Calibri"/>
          <w:sz w:val="24"/>
          <w:szCs w:val="24"/>
        </w:rPr>
        <w:t>informācija par nodrošinājuma naudas iemaksu.</w:t>
      </w:r>
    </w:p>
    <w:p w:rsidR="004917FD" w:rsidRPr="008515C0" w:rsidRDefault="004917FD" w:rsidP="004917FD">
      <w:pPr>
        <w:numPr>
          <w:ilvl w:val="2"/>
          <w:numId w:val="8"/>
        </w:numPr>
        <w:tabs>
          <w:tab w:val="clear" w:pos="1800"/>
        </w:tabs>
        <w:ind w:left="1080"/>
        <w:jc w:val="both"/>
        <w:rPr>
          <w:rFonts w:asciiTheme="minorHAnsi" w:hAnsiTheme="minorHAnsi" w:cs="Calibri"/>
          <w:sz w:val="24"/>
          <w:szCs w:val="24"/>
        </w:rPr>
      </w:pPr>
      <w:r w:rsidRPr="008515C0">
        <w:rPr>
          <w:rFonts w:asciiTheme="minorHAnsi" w:hAnsiTheme="minorHAnsi" w:cs="Calibri"/>
          <w:sz w:val="24"/>
          <w:szCs w:val="24"/>
        </w:rPr>
        <w:t>Fiziskai personai:</w:t>
      </w:r>
    </w:p>
    <w:p w:rsidR="004917FD" w:rsidRPr="008515C0" w:rsidRDefault="004917FD" w:rsidP="004917FD">
      <w:pPr>
        <w:numPr>
          <w:ilvl w:val="3"/>
          <w:numId w:val="8"/>
        </w:numPr>
        <w:tabs>
          <w:tab w:val="clear" w:pos="2340"/>
        </w:tabs>
        <w:ind w:left="1418" w:hanging="709"/>
        <w:jc w:val="both"/>
        <w:rPr>
          <w:rFonts w:asciiTheme="minorHAnsi" w:hAnsiTheme="minorHAnsi" w:cs="Calibri"/>
          <w:sz w:val="24"/>
          <w:szCs w:val="24"/>
        </w:rPr>
      </w:pPr>
      <w:r w:rsidRPr="008515C0">
        <w:rPr>
          <w:rFonts w:asciiTheme="minorHAnsi" w:hAnsiTheme="minorHAnsi" w:cs="Calibri"/>
          <w:sz w:val="24"/>
          <w:szCs w:val="24"/>
        </w:rPr>
        <w:t>uzrāda personas apliecinošu dokumentu – pasi;</w:t>
      </w:r>
    </w:p>
    <w:p w:rsidR="004917FD" w:rsidRPr="008515C0" w:rsidRDefault="004917FD" w:rsidP="004917FD">
      <w:pPr>
        <w:numPr>
          <w:ilvl w:val="3"/>
          <w:numId w:val="8"/>
        </w:numPr>
        <w:tabs>
          <w:tab w:val="clear" w:pos="2340"/>
        </w:tabs>
        <w:ind w:left="1418" w:hanging="709"/>
        <w:jc w:val="both"/>
        <w:rPr>
          <w:rFonts w:asciiTheme="minorHAnsi" w:hAnsiTheme="minorHAnsi" w:cs="Calibri"/>
          <w:sz w:val="24"/>
          <w:szCs w:val="24"/>
        </w:rPr>
      </w:pPr>
      <w:r w:rsidRPr="008515C0">
        <w:rPr>
          <w:rFonts w:asciiTheme="minorHAnsi" w:hAnsiTheme="minorHAnsi" w:cs="Calibri"/>
          <w:sz w:val="24"/>
          <w:szCs w:val="24"/>
        </w:rPr>
        <w:t>rakstisks apliecinājums, ka attiecībā uz to nav ierosināts vai pasludināts maksātnespējas process;</w:t>
      </w:r>
    </w:p>
    <w:p w:rsidR="004917FD" w:rsidRPr="008515C0" w:rsidRDefault="004917FD" w:rsidP="004917FD">
      <w:pPr>
        <w:numPr>
          <w:ilvl w:val="3"/>
          <w:numId w:val="8"/>
        </w:numPr>
        <w:tabs>
          <w:tab w:val="clear" w:pos="2340"/>
        </w:tabs>
        <w:ind w:left="1418" w:hanging="709"/>
        <w:jc w:val="both"/>
        <w:rPr>
          <w:rFonts w:asciiTheme="minorHAnsi" w:hAnsiTheme="minorHAnsi" w:cs="Calibri"/>
          <w:sz w:val="24"/>
          <w:szCs w:val="24"/>
        </w:rPr>
      </w:pPr>
      <w:r w:rsidRPr="008515C0">
        <w:rPr>
          <w:rFonts w:asciiTheme="minorHAnsi" w:hAnsiTheme="minorHAnsi" w:cs="Calibri"/>
          <w:sz w:val="24"/>
          <w:szCs w:val="24"/>
        </w:rPr>
        <w:t>informācija par nodrošinājuma naudas samaksu.</w:t>
      </w:r>
      <w:r w:rsidRPr="008515C0">
        <w:rPr>
          <w:rFonts w:asciiTheme="minorHAnsi" w:hAnsiTheme="minorHAnsi" w:cs="Calibri"/>
          <w:b/>
          <w:caps/>
          <w:sz w:val="24"/>
          <w:szCs w:val="24"/>
        </w:rPr>
        <w:t xml:space="preserve"> </w:t>
      </w:r>
    </w:p>
    <w:p w:rsidR="004917FD" w:rsidRPr="008515C0" w:rsidRDefault="004917FD" w:rsidP="004917FD">
      <w:pPr>
        <w:pStyle w:val="ListParagraph"/>
        <w:ind w:left="360"/>
        <w:jc w:val="both"/>
        <w:rPr>
          <w:rFonts w:asciiTheme="minorHAnsi" w:hAnsiTheme="minorHAnsi" w:cs="Calibri"/>
          <w:color w:val="000000"/>
          <w:sz w:val="24"/>
          <w:szCs w:val="24"/>
        </w:rPr>
      </w:pPr>
      <w:r w:rsidRPr="008515C0">
        <w:rPr>
          <w:rFonts w:asciiTheme="minorHAnsi" w:hAnsiTheme="minorHAnsi" w:cs="Calibri"/>
          <w:color w:val="000000"/>
          <w:sz w:val="24"/>
          <w:szCs w:val="24"/>
        </w:rPr>
        <w:t>Dokumenti un to kopijas noformējami atbilstoši normatīvajiem aktiem par dokumentu juridisko spēku, to izstrādāšanu un noformēšanu, kā arī valsts valodas prasībām. Ārvalstīs izsniegti dokumenti tiek pieņemti, ja tie noformēti atbilstoši spēkā esošajiem normatīvajiem aktiem un noteiktajā kartībā tulkoti latviešu valodā.</w:t>
      </w:r>
    </w:p>
    <w:p w:rsidR="004917FD" w:rsidRPr="008515C0" w:rsidRDefault="004917FD" w:rsidP="004917FD">
      <w:pPr>
        <w:pStyle w:val="ListParagraph"/>
        <w:numPr>
          <w:ilvl w:val="1"/>
          <w:numId w:val="8"/>
        </w:numPr>
        <w:tabs>
          <w:tab w:val="clear" w:pos="900"/>
        </w:tabs>
        <w:ind w:left="426" w:hanging="426"/>
        <w:jc w:val="both"/>
        <w:rPr>
          <w:rFonts w:asciiTheme="minorHAnsi" w:hAnsiTheme="minorHAnsi" w:cs="Calibri"/>
          <w:sz w:val="24"/>
          <w:szCs w:val="24"/>
        </w:rPr>
      </w:pPr>
      <w:r w:rsidRPr="008515C0">
        <w:rPr>
          <w:rFonts w:asciiTheme="minorHAnsi" w:hAnsiTheme="minorHAnsi" w:cs="Calibri"/>
          <w:sz w:val="24"/>
          <w:szCs w:val="24"/>
        </w:rPr>
        <w:t>Ja persona ir izpildījusi šo Noteikumu 3.3. apakšpunktu un tā apakšpunktus, tā tiek reģistrēta izsoles dalībnieku reģistrācijas lapā, kurā norāda: dalībnieka kārtas numuru; fiziskai personai – vārdu, uzvārdu, personas kodu, dzīvesvietas adresi, juridiskai personai - nosaukumu, reģistrācijas numuru, juridisko adresi, atzīmi par šo Noteikumu 3.3. apakšpunkta apakšpunktos iesniegtajiem dokumentiem. Reģistrētajam izsoles dalībniekam izsniedz reģistrācijas apliecību.</w:t>
      </w:r>
    </w:p>
    <w:p w:rsidR="004917FD" w:rsidRPr="008515C0" w:rsidRDefault="004917FD" w:rsidP="004917FD">
      <w:pPr>
        <w:pStyle w:val="ListParagraph"/>
        <w:numPr>
          <w:ilvl w:val="1"/>
          <w:numId w:val="8"/>
        </w:numPr>
        <w:tabs>
          <w:tab w:val="clear" w:pos="900"/>
        </w:tabs>
        <w:ind w:left="426" w:hanging="426"/>
        <w:jc w:val="both"/>
        <w:rPr>
          <w:rFonts w:asciiTheme="minorHAnsi" w:hAnsiTheme="minorHAnsi" w:cs="Calibri"/>
          <w:sz w:val="24"/>
          <w:szCs w:val="24"/>
        </w:rPr>
      </w:pPr>
      <w:r w:rsidRPr="008515C0">
        <w:rPr>
          <w:rFonts w:asciiTheme="minorHAnsi" w:hAnsiTheme="minorHAnsi" w:cs="Calibri"/>
          <w:sz w:val="24"/>
          <w:szCs w:val="24"/>
        </w:rPr>
        <w:t xml:space="preserve"> Izsoles dalībnieks netiek reģistrēts, ja:</w:t>
      </w:r>
    </w:p>
    <w:p w:rsidR="004917FD" w:rsidRPr="008515C0" w:rsidRDefault="004917FD" w:rsidP="004917FD">
      <w:pPr>
        <w:pStyle w:val="ListParagraph"/>
        <w:numPr>
          <w:ilvl w:val="2"/>
          <w:numId w:val="8"/>
        </w:numPr>
        <w:tabs>
          <w:tab w:val="clear" w:pos="1800"/>
        </w:tabs>
        <w:ind w:left="1134"/>
        <w:jc w:val="both"/>
        <w:rPr>
          <w:rFonts w:asciiTheme="minorHAnsi" w:hAnsiTheme="minorHAnsi" w:cs="Calibri"/>
          <w:sz w:val="24"/>
          <w:szCs w:val="24"/>
        </w:rPr>
      </w:pPr>
      <w:r w:rsidRPr="008515C0">
        <w:rPr>
          <w:rFonts w:asciiTheme="minorHAnsi" w:hAnsiTheme="minorHAnsi" w:cs="Calibri"/>
          <w:sz w:val="24"/>
          <w:szCs w:val="24"/>
        </w:rPr>
        <w:t xml:space="preserve">nav iesniedzis vai uzrādījis visus šo Noteikumu </w:t>
      </w:r>
      <w:bookmarkStart w:id="3" w:name="_Hlk70499379"/>
      <w:r w:rsidRPr="008515C0">
        <w:rPr>
          <w:rFonts w:asciiTheme="minorHAnsi" w:hAnsiTheme="minorHAnsi" w:cs="Calibri"/>
          <w:sz w:val="24"/>
          <w:szCs w:val="24"/>
        </w:rPr>
        <w:t>3.3.</w:t>
      </w:r>
      <w:bookmarkEnd w:id="3"/>
      <w:r w:rsidRPr="008515C0">
        <w:rPr>
          <w:rFonts w:asciiTheme="minorHAnsi" w:hAnsiTheme="minorHAnsi" w:cs="Calibri"/>
          <w:sz w:val="24"/>
          <w:szCs w:val="24"/>
        </w:rPr>
        <w:t>apakšpunkta apakšpunktos noteiktos dokumentus;</w:t>
      </w:r>
    </w:p>
    <w:p w:rsidR="004917FD" w:rsidRPr="008515C0" w:rsidRDefault="004917FD" w:rsidP="004917FD">
      <w:pPr>
        <w:pStyle w:val="ListParagraph"/>
        <w:numPr>
          <w:ilvl w:val="2"/>
          <w:numId w:val="8"/>
        </w:numPr>
        <w:tabs>
          <w:tab w:val="clear" w:pos="1800"/>
        </w:tabs>
        <w:ind w:left="1134"/>
        <w:jc w:val="both"/>
        <w:rPr>
          <w:rFonts w:asciiTheme="minorHAnsi" w:hAnsiTheme="minorHAnsi" w:cs="Calibri"/>
          <w:sz w:val="24"/>
          <w:szCs w:val="24"/>
        </w:rPr>
      </w:pPr>
      <w:r w:rsidRPr="008515C0">
        <w:rPr>
          <w:rFonts w:asciiTheme="minorHAnsi" w:hAnsiTheme="minorHAnsi" w:cs="Calibri"/>
          <w:sz w:val="24"/>
          <w:szCs w:val="24"/>
        </w:rPr>
        <w:t>vēl nav iestājies vai jau beidzies izsoles reģistrācijas termiņš;</w:t>
      </w:r>
    </w:p>
    <w:p w:rsidR="004917FD" w:rsidRPr="008515C0" w:rsidRDefault="004917FD" w:rsidP="004917FD">
      <w:pPr>
        <w:pStyle w:val="ListParagraph"/>
        <w:numPr>
          <w:ilvl w:val="2"/>
          <w:numId w:val="8"/>
        </w:numPr>
        <w:tabs>
          <w:tab w:val="clear" w:pos="1800"/>
        </w:tabs>
        <w:ind w:left="1134"/>
        <w:jc w:val="both"/>
        <w:rPr>
          <w:rFonts w:asciiTheme="minorHAnsi" w:hAnsiTheme="minorHAnsi" w:cs="Calibri"/>
          <w:sz w:val="24"/>
          <w:szCs w:val="24"/>
        </w:rPr>
      </w:pPr>
      <w:r w:rsidRPr="008515C0">
        <w:rPr>
          <w:rFonts w:asciiTheme="minorHAnsi" w:hAnsiTheme="minorHAnsi" w:cs="Calibri"/>
          <w:sz w:val="24"/>
          <w:szCs w:val="24"/>
        </w:rPr>
        <w:lastRenderedPageBreak/>
        <w:t>ja uz izsoles dienu ir pasludināts pretendenta maksātnespējas process, apturēta vai pārtraukta tā saimnieciskā darbība, uzsākta tiesvedība par tā maksātnespēju, bankrotu, vai darbības izbeigšanu.</w:t>
      </w:r>
    </w:p>
    <w:p w:rsidR="004917FD" w:rsidRPr="008515C0" w:rsidRDefault="004917FD" w:rsidP="004917FD">
      <w:pPr>
        <w:pStyle w:val="ListParagraph"/>
        <w:ind w:left="1800"/>
        <w:jc w:val="both"/>
        <w:rPr>
          <w:rFonts w:asciiTheme="minorHAnsi" w:hAnsiTheme="minorHAnsi" w:cs="Calibri"/>
          <w:sz w:val="24"/>
          <w:szCs w:val="24"/>
        </w:rPr>
      </w:pPr>
    </w:p>
    <w:p w:rsidR="004917FD" w:rsidRPr="008515C0" w:rsidRDefault="004917FD" w:rsidP="004917FD">
      <w:pPr>
        <w:numPr>
          <w:ilvl w:val="0"/>
          <w:numId w:val="8"/>
        </w:numPr>
        <w:jc w:val="center"/>
        <w:rPr>
          <w:rFonts w:asciiTheme="minorHAnsi" w:hAnsiTheme="minorHAnsi" w:cs="Calibri"/>
          <w:b/>
          <w:caps/>
          <w:sz w:val="24"/>
          <w:szCs w:val="24"/>
        </w:rPr>
      </w:pPr>
      <w:r w:rsidRPr="008515C0">
        <w:rPr>
          <w:rFonts w:asciiTheme="minorHAnsi" w:hAnsiTheme="minorHAnsi" w:cs="Calibri"/>
          <w:b/>
          <w:sz w:val="24"/>
          <w:szCs w:val="24"/>
        </w:rPr>
        <w:t>IZSOLES PROCESS</w:t>
      </w:r>
    </w:p>
    <w:p w:rsidR="004917FD" w:rsidRPr="008515C0" w:rsidRDefault="004917FD" w:rsidP="004917FD">
      <w:pPr>
        <w:ind w:left="360"/>
        <w:rPr>
          <w:rFonts w:asciiTheme="minorHAnsi" w:hAnsiTheme="minorHAnsi" w:cs="Calibri"/>
          <w:b/>
          <w:caps/>
          <w:sz w:val="24"/>
          <w:szCs w:val="24"/>
        </w:rPr>
      </w:pPr>
    </w:p>
    <w:p w:rsidR="004917FD" w:rsidRPr="008515C0" w:rsidRDefault="004917FD" w:rsidP="004917FD">
      <w:pPr>
        <w:numPr>
          <w:ilvl w:val="1"/>
          <w:numId w:val="8"/>
        </w:numPr>
        <w:tabs>
          <w:tab w:val="clear" w:pos="900"/>
        </w:tabs>
        <w:ind w:left="540" w:hanging="540"/>
        <w:jc w:val="both"/>
        <w:rPr>
          <w:rFonts w:asciiTheme="minorHAnsi" w:hAnsiTheme="minorHAnsi" w:cs="Calibri"/>
          <w:sz w:val="24"/>
          <w:szCs w:val="24"/>
        </w:rPr>
      </w:pPr>
      <w:r w:rsidRPr="008515C0">
        <w:rPr>
          <w:rFonts w:asciiTheme="minorHAnsi" w:hAnsiTheme="minorHAnsi" w:cs="Calibri"/>
          <w:sz w:val="24"/>
          <w:szCs w:val="24"/>
        </w:rPr>
        <w:t>Izsolē var piedalīties personas, kuras šajos noteikumos noteiktajā kārtībā reģistrētas par izsoles dalībniekiem un kurām izsniegtas izsoles dalībnieka reģistrācijas apliecības.</w:t>
      </w:r>
    </w:p>
    <w:p w:rsidR="004917FD" w:rsidRPr="008515C0" w:rsidRDefault="004917FD" w:rsidP="004917FD">
      <w:pPr>
        <w:numPr>
          <w:ilvl w:val="1"/>
          <w:numId w:val="8"/>
        </w:numPr>
        <w:tabs>
          <w:tab w:val="clear" w:pos="900"/>
        </w:tabs>
        <w:ind w:left="540" w:hanging="540"/>
        <w:jc w:val="both"/>
        <w:rPr>
          <w:rFonts w:asciiTheme="minorHAnsi" w:hAnsiTheme="minorHAnsi" w:cs="Calibri"/>
          <w:sz w:val="24"/>
          <w:szCs w:val="24"/>
        </w:rPr>
      </w:pPr>
      <w:r w:rsidRPr="008515C0">
        <w:rPr>
          <w:rFonts w:asciiTheme="minorHAnsi" w:hAnsiTheme="minorHAnsi" w:cs="Calibri"/>
          <w:sz w:val="24"/>
          <w:szCs w:val="24"/>
        </w:rPr>
        <w:t xml:space="preserve">Izsole var notikt arī tad, ja uz Transportlīdzekli reģistrējies un uz izsoli ir ieradies viens dalībnieks.  </w:t>
      </w:r>
    </w:p>
    <w:p w:rsidR="004917FD" w:rsidRPr="008515C0" w:rsidRDefault="004917FD" w:rsidP="004917FD">
      <w:pPr>
        <w:numPr>
          <w:ilvl w:val="1"/>
          <w:numId w:val="8"/>
        </w:numPr>
        <w:tabs>
          <w:tab w:val="clear" w:pos="900"/>
        </w:tabs>
        <w:ind w:left="540" w:hanging="540"/>
        <w:jc w:val="both"/>
        <w:rPr>
          <w:rFonts w:asciiTheme="minorHAnsi" w:hAnsiTheme="minorHAnsi" w:cs="Calibri"/>
          <w:sz w:val="24"/>
          <w:szCs w:val="24"/>
        </w:rPr>
      </w:pPr>
      <w:r w:rsidRPr="008515C0">
        <w:rPr>
          <w:rFonts w:asciiTheme="minorHAnsi" w:hAnsiTheme="minorHAnsi" w:cs="Calibri"/>
          <w:sz w:val="24"/>
          <w:szCs w:val="24"/>
        </w:rPr>
        <w:t xml:space="preserve">Ja noteiktajā laikā uz Transportlīdzekli ir reģistrējušies vairāk par vienu dalībnieku, bet uz izsoli ierodas viens dalībnieks, izsoli atliek uz divām stundām. Ja pēc divām stundām nav ieradušies pārējie dalībnieki, izsoles vadītājs paziņo vienu no šādiem komisijas </w:t>
      </w:r>
      <w:smartTag w:uri="schemas-tilde-lv/tildestengine" w:element="veidnes">
        <w:smartTagPr>
          <w:attr w:name="baseform" w:val="lēmum|s"/>
          <w:attr w:name="id" w:val="-1"/>
          <w:attr w:name="text" w:val="lēmumiem"/>
        </w:smartTagPr>
        <w:r w:rsidRPr="008515C0">
          <w:rPr>
            <w:rFonts w:asciiTheme="minorHAnsi" w:hAnsiTheme="minorHAnsi" w:cs="Calibri"/>
            <w:sz w:val="24"/>
            <w:szCs w:val="24"/>
          </w:rPr>
          <w:t>lēmumiem</w:t>
        </w:r>
      </w:smartTag>
      <w:r w:rsidRPr="008515C0">
        <w:rPr>
          <w:rFonts w:asciiTheme="minorHAnsi" w:hAnsiTheme="minorHAnsi" w:cs="Calibri"/>
          <w:sz w:val="24"/>
          <w:szCs w:val="24"/>
        </w:rPr>
        <w:t>:</w:t>
      </w:r>
    </w:p>
    <w:p w:rsidR="004917FD" w:rsidRPr="008515C0" w:rsidRDefault="004917FD" w:rsidP="004917FD">
      <w:pPr>
        <w:pStyle w:val="BodyText"/>
        <w:numPr>
          <w:ilvl w:val="2"/>
          <w:numId w:val="8"/>
        </w:numPr>
        <w:tabs>
          <w:tab w:val="clear" w:pos="1800"/>
        </w:tabs>
        <w:spacing w:after="0"/>
        <w:ind w:left="1134" w:hanging="708"/>
        <w:jc w:val="both"/>
        <w:rPr>
          <w:rFonts w:asciiTheme="minorHAnsi" w:hAnsiTheme="minorHAnsi" w:cs="Calibri"/>
          <w:sz w:val="24"/>
          <w:szCs w:val="24"/>
        </w:rPr>
      </w:pPr>
      <w:r w:rsidRPr="008515C0">
        <w:rPr>
          <w:rFonts w:asciiTheme="minorHAnsi" w:hAnsiTheme="minorHAnsi" w:cs="Calibri"/>
          <w:sz w:val="24"/>
          <w:szCs w:val="24"/>
        </w:rPr>
        <w:t>sākt izsoli, piedaloties vienam izsoles dalībniekam;</w:t>
      </w:r>
    </w:p>
    <w:p w:rsidR="004917FD" w:rsidRPr="008515C0" w:rsidRDefault="004917FD" w:rsidP="004917FD">
      <w:pPr>
        <w:pStyle w:val="BodyText"/>
        <w:numPr>
          <w:ilvl w:val="2"/>
          <w:numId w:val="8"/>
        </w:numPr>
        <w:tabs>
          <w:tab w:val="clear" w:pos="1800"/>
        </w:tabs>
        <w:spacing w:after="0"/>
        <w:ind w:left="1134" w:hanging="708"/>
        <w:jc w:val="both"/>
        <w:rPr>
          <w:rFonts w:asciiTheme="minorHAnsi" w:hAnsiTheme="minorHAnsi" w:cs="Calibri"/>
          <w:sz w:val="24"/>
          <w:szCs w:val="24"/>
        </w:rPr>
      </w:pPr>
      <w:r w:rsidRPr="008515C0">
        <w:rPr>
          <w:rFonts w:asciiTheme="minorHAnsi" w:hAnsiTheme="minorHAnsi" w:cs="Calibri"/>
          <w:sz w:val="24"/>
          <w:szCs w:val="24"/>
        </w:rPr>
        <w:t>noteikt, ka izsole nenotiek.</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Uzskatāms, ka dalībnieks, kurš nav ieradies uz izsoli, atteicies no dalības izsolē un viņam nodrošinājuma nauda netiek atmaksāta.</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 xml:space="preserve">Ja Komisija pieņem Noteikumu 4.3.1.punktā minēto </w:t>
      </w:r>
      <w:smartTag w:uri="schemas-tilde-lv/tildestengine" w:element="veidnes">
        <w:smartTagPr>
          <w:attr w:name="baseform" w:val="lēmum|s"/>
          <w:attr w:name="id" w:val="-1"/>
          <w:attr w:name="text" w:val="lēmumu"/>
        </w:smartTagPr>
        <w:r w:rsidRPr="008515C0">
          <w:rPr>
            <w:rFonts w:asciiTheme="minorHAnsi" w:hAnsiTheme="minorHAnsi" w:cs="Calibri"/>
            <w:sz w:val="24"/>
            <w:szCs w:val="24"/>
          </w:rPr>
          <w:t>lēmumu</w:t>
        </w:r>
      </w:smartTag>
      <w:r w:rsidRPr="008515C0">
        <w:rPr>
          <w:rFonts w:asciiTheme="minorHAnsi" w:hAnsiTheme="minorHAnsi" w:cs="Calibri"/>
          <w:sz w:val="24"/>
          <w:szCs w:val="24"/>
        </w:rPr>
        <w:t>, izsoles vadītājs piedāvā šim Dalībniekam solīt Transportlīdzekļa pirkuma cenu un viņš kļūst par izsoles uzvarētāju, ja ir pārsolījis sākumcenu. Dalībnieks, kas neapstiprina gatavību iegādāties Transportlīdzekli par nosolīto cenu, uzskatāms par atteikušos no dalības izsolē.</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 xml:space="preserve">Ja izsole nenotiek, reģistrētajam dalībniekam, kurš ieradies uz izsoli, ir tiesības pieprasīt atpakaļ nodrošinājuma naudu, kas jāatmaksā septiņu dienu laikā no pieprasījuma saņemšanas. </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 xml:space="preserve">Ja dalībnieks nepieprasa iemaksāto summu, viņam ir tiesības saņemt jaunu reģistrācijas apliecību un piedalīties atkārtotā izsolē bez šo Noteikumu 3.2.punkta apakšpunktos minēto dokumentu uzrādīšanas un iesniegšanas. </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 xml:space="preserve">Ja izsoles dalībnieks neierodas uz atkārtotās izsoles </w:t>
      </w:r>
      <w:proofErr w:type="spellStart"/>
      <w:r w:rsidRPr="008515C0">
        <w:rPr>
          <w:rFonts w:asciiTheme="minorHAnsi" w:hAnsiTheme="minorHAnsi" w:cs="Calibri"/>
          <w:sz w:val="24"/>
          <w:szCs w:val="24"/>
        </w:rPr>
        <w:t>pārreģistrāciju</w:t>
      </w:r>
      <w:proofErr w:type="spellEnd"/>
      <w:r w:rsidRPr="008515C0">
        <w:rPr>
          <w:rFonts w:asciiTheme="minorHAnsi" w:hAnsiTheme="minorHAnsi" w:cs="Calibri"/>
          <w:sz w:val="24"/>
          <w:szCs w:val="24"/>
        </w:rPr>
        <w:t>, viņš zaudē tiesības piedalīties šajā izsolē.</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Izsoles dienā, ieejot izsoles telpās, dalībnieks uzrāda izsoles sekretāram dalībnieka reģistrācijas apliecību.</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Izsoles sekretārs pēc pases pārbauda dalībnieka vai tā pilnvarotās personas personību un izsniedz dalībnieka solīšanas karti ar numuru. Solīšanas kartes numurs atbilst Dalībnieka reģistrācijas apliecībā ierakstītā dalībnieka reģistrācijas numuram.</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Izsoles dalībnieki pirms izsoles sākšanas paraksta izsoles Noteikumus,   apliecinot, ka viņi ir iepazinušies ar izsoles Noteikumiem un viņiem šajā sakarā nav nekādu pretenziju.</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Izsoles gaita tiek protokolēta. Izsoles protokolā atspoguļo visas Komisijas priekšsēdētāja un izsoles dalībnieku darbības izsoles gaitā. Protokolu paraksta visi komisijas locekļi.</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Komisijas priekšsēdētājs, atklājot izsoli, iepazīstina ar Komisijas sastāvu un pārliecinās par izsoles dalībnieku ierašanos saskaņā ar dalībnieku reģistrācijas sarakstu.</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 xml:space="preserve">Izsoles dalībnieku sarakstā ieraksta katra dalībnieka vārdu, uzvārdu vai nosaukumu, kā arī to pārstāvju, pilnvarotās personas vārdu un uzvārdu. Pilnvarotajai personai jāiesniedz pilnvara, pārstāvim jāuzrāda dokuments, kas apliecina tā pārstāvības tiesības. </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 xml:space="preserve">Komisijas priekšsēdētājs īsi raksturo pārdodamo Transportlīdzekli, paziņo sākumcenu, kā arī izsoles soli – summu par kādu sākumcena tiek paaugstināta ar katru nākamo solījumu. </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Pēc komisijas priekšsēdētāja ziņojuma sākas solīšanas process.</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Solīšana notiek tikai pa vienam izsoles solim.</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Komisijas priekšsēdētājs nosauc izsolāmā Transportlīdzekļa sākumcenu un jautā: „Kas sola vairāk?”.</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lastRenderedPageBreak/>
        <w:t xml:space="preserve">Izsoles dalībnieki solīšanas procesā paceļ savu reģistrācijas kartīti ar numuru. Komisijas priekšsēdētājs paziņo solītāja reģistrācijas numuru un piedāvāto cenu. Ja neviens no dalībniekiem vairs augstāku cenu nepiedāvā, izsoles vadītājs trīs reizes atkārto pēdējo augstāko cenu un fiksē to ar āmura piesitienu. Pēc āmura pēdējā (trešā) piesitiena Transportlīdzeklis ir pārdots personai, kas solījusi pēdējo augstāko cenu. Dalībnieka reģistrācijas numurs un solītā cena tiek ierakstīti protokolā. </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Katrs dalībnieka solījums ir viņam līdz Transportlīdzekļa tiesību pārejai izsoles uzvarētājam saistošs apliecinājums, ka viņš palielina solīto Transportlīdzekļa cenu par noteikto izsoles soli.</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 xml:space="preserve"> 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Izsoles procesa gaitā, atsakoties no turpmākās solīšanas, katrs izsoles dalībnieks apstiprina ar parakstu izsoles protokolā savu pēdējo solīto cenu.</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 xml:space="preserve">Dalībnieks, kas piedāvājis visaugstāko cenu, pēc nosolīšanas nekavējoties uzrāda izsoles sagatavošanas komisijai savu reģistrācijas apliecību un ar savu parakstu protokolā apliecina tajā norādītās cenas atbilstību nosolītajai cenai. </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Izsoles dalībnieks, kurš Transportlīdzekli nosolījis, bet nevar komisijai uzrādīt reģistrācijas apliecību un neparakstās protokolā, tādējādi ir atteicies no nosolītā Transportlīdzekļa. Pēc komisijas lēmuma viņš tiek svītrots no dalībnieku saraksta, un viņam netiek atmaksāta reģistrācijas nauda un nodrošinājuma nauda. Ja pēc tam izsolē ir palikuši vismaz divi dalībnieki, tiek izdarīts attiecīgs ieraksts protokolā, un izsole tūliņ tiek atkārtota. Ja palicis viens dalībnieks, komisija rīkojas atbilstoši šo Noteikumu 4.3. un 4.5.punktiemm.</w:t>
      </w:r>
    </w:p>
    <w:p w:rsidR="004917FD" w:rsidRPr="008515C0" w:rsidRDefault="004917FD" w:rsidP="004917FD">
      <w:pPr>
        <w:pStyle w:val="BodyText"/>
        <w:spacing w:after="0"/>
        <w:ind w:left="540"/>
        <w:jc w:val="both"/>
        <w:rPr>
          <w:rFonts w:asciiTheme="minorHAnsi" w:hAnsiTheme="minorHAnsi" w:cs="Calibri"/>
          <w:sz w:val="24"/>
          <w:szCs w:val="24"/>
        </w:rPr>
      </w:pPr>
    </w:p>
    <w:p w:rsidR="004917FD" w:rsidRPr="008515C0" w:rsidRDefault="004917FD" w:rsidP="004917FD">
      <w:pPr>
        <w:pStyle w:val="BodyText"/>
        <w:numPr>
          <w:ilvl w:val="0"/>
          <w:numId w:val="8"/>
        </w:numPr>
        <w:spacing w:after="0"/>
        <w:jc w:val="center"/>
        <w:rPr>
          <w:rFonts w:asciiTheme="minorHAnsi" w:hAnsiTheme="minorHAnsi" w:cs="Calibri"/>
          <w:b/>
          <w:caps/>
          <w:sz w:val="24"/>
          <w:szCs w:val="24"/>
        </w:rPr>
      </w:pPr>
      <w:r w:rsidRPr="008515C0">
        <w:rPr>
          <w:rFonts w:asciiTheme="minorHAnsi" w:hAnsiTheme="minorHAnsi" w:cs="Calibri"/>
          <w:b/>
          <w:caps/>
          <w:sz w:val="24"/>
          <w:szCs w:val="24"/>
        </w:rPr>
        <w:t>Samaksas kārtība</w:t>
      </w:r>
    </w:p>
    <w:p w:rsidR="004917FD" w:rsidRPr="008515C0" w:rsidRDefault="004917FD" w:rsidP="004917FD">
      <w:pPr>
        <w:pStyle w:val="BodyText"/>
        <w:spacing w:after="0"/>
        <w:ind w:left="360"/>
        <w:rPr>
          <w:rFonts w:asciiTheme="minorHAnsi" w:hAnsiTheme="minorHAnsi" w:cs="Calibri"/>
          <w:b/>
          <w:caps/>
          <w:sz w:val="24"/>
          <w:szCs w:val="24"/>
        </w:rPr>
      </w:pP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 xml:space="preserve">Nosolītājam sava </w:t>
      </w:r>
      <w:r w:rsidRPr="008515C0">
        <w:rPr>
          <w:rFonts w:asciiTheme="minorHAnsi" w:hAnsiTheme="minorHAnsi" w:cs="Calibri"/>
          <w:b/>
          <w:sz w:val="24"/>
          <w:szCs w:val="24"/>
        </w:rPr>
        <w:t xml:space="preserve">piedāvātā augstākā summa, t.sk., PVN 21%, </w:t>
      </w:r>
      <w:r w:rsidRPr="008515C0">
        <w:rPr>
          <w:rFonts w:asciiTheme="minorHAnsi" w:hAnsiTheme="minorHAnsi" w:cs="Calibri"/>
          <w:sz w:val="24"/>
          <w:szCs w:val="24"/>
        </w:rPr>
        <w:t xml:space="preserve">atrēķinot iemaksāto nodrošinājuma naudu, jāsamaksā par nosolīto Transportlīdzekli līdz </w:t>
      </w:r>
      <w:r w:rsidRPr="008515C0">
        <w:rPr>
          <w:rFonts w:asciiTheme="minorHAnsi" w:hAnsiTheme="minorHAnsi" w:cs="Calibri"/>
          <w:b/>
          <w:sz w:val="24"/>
          <w:szCs w:val="24"/>
        </w:rPr>
        <w:t>2021. gada 7. oktobrim ieskaitot;</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 xml:space="preserve"> Ja nosolītājs līdz</w:t>
      </w:r>
      <w:r w:rsidRPr="008515C0">
        <w:rPr>
          <w:rFonts w:asciiTheme="minorHAnsi" w:hAnsiTheme="minorHAnsi" w:cs="Calibri"/>
          <w:b/>
          <w:sz w:val="24"/>
          <w:szCs w:val="24"/>
        </w:rPr>
        <w:t xml:space="preserve"> 2021. gada 7. oktobrim </w:t>
      </w:r>
      <w:r w:rsidRPr="008515C0">
        <w:rPr>
          <w:rFonts w:asciiTheme="minorHAnsi" w:hAnsiTheme="minorHAnsi" w:cs="Calibri"/>
          <w:sz w:val="24"/>
          <w:szCs w:val="24"/>
        </w:rPr>
        <w:t>nav samaksājis nosolīto summu, komisijai ir tiesības pieņemt lēmumu par to, ka izsoles uzvarētājs zaudē tiesības uz nosolīto Transportlīdzekli un atzīt par izsoles uzvarētāju izsoles dalībnieku, kurš nosolījis iepriekšējo augstāko cenu (pārsolītais pircējs). Komisija piedāvā pirkt Transportlīdzekli pārsolītajam pircējam par viņa nosolīto augstāko cenu (nākamā augstākā cena). Pārsolītajam pircējam ir tiesības divu nedēļu laikā no piedāvājuma saņemšanas dienas paziņot komisijai par Transportlīdzekļa pirkšanu par paša nosolīto augstāko cenu. Ja pārsolītais pircējs nesniedz atbildi noteiktajā termiņā, tiek uzskatīts, ka viņš ir noraidījis komisijas piedāvājumus. Ja pārsolītais pircējs piekrīt komisijas piedāvājumam, nosolītā summa jāsamaksā un jāslēdz pirkuma līgums Komisijas noteiktajā termiņā. Šajā gadījumā izsoles uzvarētajam nodrošinājuma nauda netiek atmaksātā;</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Ja pārsolītais pircējs atsakās pirkt Transportlīdzekli, neveic pirkuma maksas samaksu un/vai neparaksta pirkuma līgumu, kā arī gadījumā, ja neviens pircējs nav pārsolījis izsoles sākumcenu, izsole atzīstama par nenotikušu, un Cēsu novada dome lemj par atkārtotu izsoli.</w:t>
      </w:r>
    </w:p>
    <w:p w:rsidR="004917FD" w:rsidRPr="008515C0" w:rsidRDefault="004917FD" w:rsidP="004917FD">
      <w:pPr>
        <w:pStyle w:val="BodyText"/>
        <w:rPr>
          <w:rFonts w:asciiTheme="minorHAnsi" w:hAnsiTheme="minorHAnsi" w:cs="Calibri"/>
          <w:sz w:val="24"/>
          <w:szCs w:val="24"/>
        </w:rPr>
      </w:pPr>
      <w:r w:rsidRPr="008515C0">
        <w:rPr>
          <w:rFonts w:asciiTheme="minorHAnsi" w:hAnsiTheme="minorHAnsi" w:cs="Calibri"/>
          <w:sz w:val="24"/>
          <w:szCs w:val="24"/>
        </w:rPr>
        <w:t xml:space="preserve"> </w:t>
      </w:r>
    </w:p>
    <w:p w:rsidR="004917FD" w:rsidRPr="008515C0" w:rsidRDefault="004917FD" w:rsidP="004917FD">
      <w:pPr>
        <w:pStyle w:val="BodyText"/>
        <w:numPr>
          <w:ilvl w:val="0"/>
          <w:numId w:val="8"/>
        </w:numPr>
        <w:spacing w:after="0"/>
        <w:jc w:val="center"/>
        <w:rPr>
          <w:rFonts w:asciiTheme="minorHAnsi" w:hAnsiTheme="minorHAnsi" w:cs="Calibri"/>
          <w:b/>
          <w:caps/>
          <w:sz w:val="24"/>
          <w:szCs w:val="24"/>
        </w:rPr>
      </w:pPr>
      <w:r w:rsidRPr="008515C0">
        <w:rPr>
          <w:rFonts w:asciiTheme="minorHAnsi" w:hAnsiTheme="minorHAnsi" w:cs="Calibri"/>
          <w:b/>
          <w:caps/>
          <w:sz w:val="24"/>
          <w:szCs w:val="24"/>
        </w:rPr>
        <w:t>Nenotikusi izsole</w:t>
      </w:r>
    </w:p>
    <w:p w:rsidR="004917FD" w:rsidRPr="008515C0" w:rsidRDefault="004917FD" w:rsidP="004917FD">
      <w:pPr>
        <w:pStyle w:val="BodyText"/>
        <w:spacing w:after="0"/>
        <w:ind w:left="360"/>
        <w:rPr>
          <w:rFonts w:asciiTheme="minorHAnsi" w:hAnsiTheme="minorHAnsi" w:cs="Calibri"/>
          <w:b/>
          <w:caps/>
          <w:sz w:val="24"/>
          <w:szCs w:val="24"/>
        </w:rPr>
      </w:pPr>
    </w:p>
    <w:p w:rsidR="004917FD" w:rsidRPr="008515C0" w:rsidRDefault="004917FD" w:rsidP="004917FD">
      <w:pPr>
        <w:pStyle w:val="BodyText"/>
        <w:numPr>
          <w:ilvl w:val="1"/>
          <w:numId w:val="8"/>
        </w:numPr>
        <w:tabs>
          <w:tab w:val="clear" w:pos="900"/>
          <w:tab w:val="num" w:pos="-342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Izsole atzīstama par nenotikušu, ja:</w:t>
      </w:r>
    </w:p>
    <w:p w:rsidR="004917FD" w:rsidRPr="008515C0" w:rsidRDefault="004917FD" w:rsidP="004917FD">
      <w:pPr>
        <w:pStyle w:val="BodyText"/>
        <w:numPr>
          <w:ilvl w:val="2"/>
          <w:numId w:val="8"/>
        </w:numPr>
        <w:tabs>
          <w:tab w:val="clear" w:pos="1800"/>
          <w:tab w:val="num" w:pos="-3420"/>
        </w:tabs>
        <w:spacing w:after="0"/>
        <w:ind w:left="1080"/>
        <w:jc w:val="both"/>
        <w:rPr>
          <w:rFonts w:asciiTheme="minorHAnsi" w:hAnsiTheme="minorHAnsi" w:cs="Calibri"/>
          <w:sz w:val="24"/>
          <w:szCs w:val="24"/>
        </w:rPr>
      </w:pPr>
      <w:r w:rsidRPr="008515C0">
        <w:rPr>
          <w:rFonts w:asciiTheme="minorHAnsi" w:hAnsiTheme="minorHAnsi" w:cs="Calibri"/>
          <w:sz w:val="24"/>
          <w:szCs w:val="24"/>
        </w:rPr>
        <w:t>noteiktajā laikā ir reģistrējušies vairāk par vienu dalībnieku, bet uz izsoli neviens neierodas;</w:t>
      </w:r>
    </w:p>
    <w:p w:rsidR="004917FD" w:rsidRPr="008515C0" w:rsidRDefault="004917FD" w:rsidP="004917FD">
      <w:pPr>
        <w:pStyle w:val="BodyText"/>
        <w:numPr>
          <w:ilvl w:val="2"/>
          <w:numId w:val="8"/>
        </w:numPr>
        <w:tabs>
          <w:tab w:val="clear" w:pos="1800"/>
          <w:tab w:val="num" w:pos="-3420"/>
        </w:tabs>
        <w:spacing w:after="0"/>
        <w:ind w:left="1080"/>
        <w:jc w:val="both"/>
        <w:rPr>
          <w:rFonts w:asciiTheme="minorHAnsi" w:hAnsiTheme="minorHAnsi" w:cs="Calibri"/>
          <w:sz w:val="24"/>
          <w:szCs w:val="24"/>
        </w:rPr>
      </w:pPr>
      <w:r w:rsidRPr="008515C0">
        <w:rPr>
          <w:rFonts w:asciiTheme="minorHAnsi" w:hAnsiTheme="minorHAnsi" w:cs="Calibri"/>
          <w:sz w:val="24"/>
          <w:szCs w:val="24"/>
        </w:rPr>
        <w:lastRenderedPageBreak/>
        <w:t>sākumcena nav pārsolīta;</w:t>
      </w:r>
    </w:p>
    <w:p w:rsidR="004917FD" w:rsidRPr="008515C0" w:rsidRDefault="004917FD" w:rsidP="004917FD">
      <w:pPr>
        <w:pStyle w:val="BodyText"/>
        <w:numPr>
          <w:ilvl w:val="2"/>
          <w:numId w:val="8"/>
        </w:numPr>
        <w:tabs>
          <w:tab w:val="clear" w:pos="1800"/>
          <w:tab w:val="num" w:pos="-3420"/>
        </w:tabs>
        <w:spacing w:after="0"/>
        <w:ind w:left="1080"/>
        <w:jc w:val="both"/>
        <w:rPr>
          <w:rFonts w:asciiTheme="minorHAnsi" w:hAnsiTheme="minorHAnsi" w:cs="Calibri"/>
          <w:sz w:val="24"/>
          <w:szCs w:val="24"/>
        </w:rPr>
      </w:pPr>
      <w:r w:rsidRPr="008515C0">
        <w:rPr>
          <w:rFonts w:asciiTheme="minorHAnsi" w:hAnsiTheme="minorHAnsi" w:cs="Calibri"/>
          <w:sz w:val="24"/>
          <w:szCs w:val="24"/>
        </w:rPr>
        <w:t>noteiktajā termiņā neviens dalībnieks nav reģistrējies.</w:t>
      </w:r>
    </w:p>
    <w:p w:rsidR="004917FD" w:rsidRPr="008515C0" w:rsidRDefault="004917FD" w:rsidP="004917FD">
      <w:pPr>
        <w:pStyle w:val="BodyText"/>
        <w:ind w:left="720"/>
        <w:rPr>
          <w:rFonts w:asciiTheme="minorHAnsi" w:hAnsiTheme="minorHAnsi" w:cs="Calibri"/>
          <w:sz w:val="24"/>
          <w:szCs w:val="24"/>
        </w:rPr>
      </w:pPr>
    </w:p>
    <w:p w:rsidR="004917FD" w:rsidRPr="008515C0" w:rsidRDefault="004917FD" w:rsidP="004917FD">
      <w:pPr>
        <w:pStyle w:val="BodyText"/>
        <w:numPr>
          <w:ilvl w:val="0"/>
          <w:numId w:val="8"/>
        </w:numPr>
        <w:spacing w:after="0"/>
        <w:jc w:val="center"/>
        <w:rPr>
          <w:rFonts w:asciiTheme="minorHAnsi" w:hAnsiTheme="minorHAnsi" w:cs="Calibri"/>
          <w:b/>
          <w:caps/>
          <w:sz w:val="24"/>
          <w:szCs w:val="24"/>
        </w:rPr>
      </w:pPr>
      <w:r w:rsidRPr="008515C0">
        <w:rPr>
          <w:rFonts w:asciiTheme="minorHAnsi" w:hAnsiTheme="minorHAnsi" w:cs="Calibri"/>
          <w:b/>
          <w:caps/>
          <w:sz w:val="24"/>
          <w:szCs w:val="24"/>
        </w:rPr>
        <w:t>Izsoles rezultātu apstiprināšana un pirkuma līguma slēgšana</w:t>
      </w:r>
    </w:p>
    <w:p w:rsidR="004917FD" w:rsidRPr="008515C0" w:rsidRDefault="004917FD" w:rsidP="004917FD">
      <w:pPr>
        <w:pStyle w:val="BodyText"/>
        <w:spacing w:after="0"/>
        <w:ind w:left="360"/>
        <w:rPr>
          <w:rFonts w:asciiTheme="minorHAnsi" w:hAnsiTheme="minorHAnsi" w:cs="Calibri"/>
          <w:b/>
          <w:caps/>
          <w:sz w:val="24"/>
          <w:szCs w:val="24"/>
        </w:rPr>
      </w:pPr>
    </w:p>
    <w:p w:rsidR="004917FD" w:rsidRPr="008515C0" w:rsidRDefault="004917FD" w:rsidP="004917FD">
      <w:pPr>
        <w:pStyle w:val="BodyText"/>
        <w:numPr>
          <w:ilvl w:val="1"/>
          <w:numId w:val="8"/>
        </w:numPr>
        <w:tabs>
          <w:tab w:val="clear" w:pos="900"/>
          <w:tab w:val="num" w:pos="-342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Izsoles rezultātus apstiprina Cēsu novada Izpilddirektors pēc samaksas veikšanas brīža un attiecīga apliecinoša dokumenta saņemšanas;</w:t>
      </w:r>
    </w:p>
    <w:p w:rsidR="004917FD" w:rsidRPr="008515C0" w:rsidRDefault="004917FD" w:rsidP="004917FD">
      <w:pPr>
        <w:pStyle w:val="BodyText"/>
        <w:numPr>
          <w:ilvl w:val="1"/>
          <w:numId w:val="8"/>
        </w:numPr>
        <w:tabs>
          <w:tab w:val="clear" w:pos="900"/>
          <w:tab w:val="num" w:pos="-342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Pirkuma līgumu paraksta trīsdesmit dienu laikā pēc izsoles rezultātu apstiprināšanas dienas.</w:t>
      </w:r>
    </w:p>
    <w:p w:rsidR="004917FD" w:rsidRPr="008515C0" w:rsidRDefault="004917FD" w:rsidP="004917FD">
      <w:pPr>
        <w:pStyle w:val="BodyText"/>
        <w:rPr>
          <w:rFonts w:asciiTheme="minorHAnsi" w:hAnsiTheme="minorHAnsi" w:cs="Calibri"/>
          <w:sz w:val="24"/>
          <w:szCs w:val="24"/>
        </w:rPr>
      </w:pPr>
    </w:p>
    <w:p w:rsidR="004917FD" w:rsidRPr="008515C0" w:rsidRDefault="004917FD" w:rsidP="004917FD">
      <w:pPr>
        <w:pStyle w:val="BodyText"/>
        <w:numPr>
          <w:ilvl w:val="0"/>
          <w:numId w:val="8"/>
        </w:numPr>
        <w:spacing w:after="0"/>
        <w:jc w:val="center"/>
        <w:rPr>
          <w:rFonts w:asciiTheme="minorHAnsi" w:hAnsiTheme="minorHAnsi" w:cs="Calibri"/>
          <w:b/>
          <w:caps/>
          <w:sz w:val="24"/>
          <w:szCs w:val="24"/>
        </w:rPr>
      </w:pPr>
      <w:r w:rsidRPr="008515C0">
        <w:rPr>
          <w:rFonts w:asciiTheme="minorHAnsi" w:hAnsiTheme="minorHAnsi" w:cs="Calibri"/>
          <w:b/>
          <w:caps/>
          <w:sz w:val="24"/>
          <w:szCs w:val="24"/>
        </w:rPr>
        <w:t>Komisijas lēmuma pārsūdzēšana</w:t>
      </w:r>
    </w:p>
    <w:p w:rsidR="004917FD" w:rsidRPr="008515C0" w:rsidRDefault="004917FD" w:rsidP="004917FD">
      <w:pPr>
        <w:pStyle w:val="BodyText"/>
        <w:spacing w:after="0"/>
        <w:ind w:left="360"/>
        <w:rPr>
          <w:rFonts w:asciiTheme="minorHAnsi" w:hAnsiTheme="minorHAnsi" w:cs="Calibri"/>
          <w:b/>
          <w:caps/>
          <w:sz w:val="24"/>
          <w:szCs w:val="24"/>
        </w:rPr>
      </w:pP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Izsoles dalībniekiem ir tiesības iesniegt sūdzību Cēsu novada domei par Komisijas veiktajām darbībām 5 dienu laikā no attiecīgā lēmuma pieņemšanas vai izsoles dienas;</w:t>
      </w:r>
    </w:p>
    <w:p w:rsidR="004917FD" w:rsidRPr="008515C0" w:rsidRDefault="004917FD" w:rsidP="004917FD">
      <w:pPr>
        <w:pStyle w:val="BodyText"/>
        <w:numPr>
          <w:ilvl w:val="1"/>
          <w:numId w:val="8"/>
        </w:numPr>
        <w:tabs>
          <w:tab w:val="clear" w:pos="900"/>
        </w:tabs>
        <w:spacing w:after="0"/>
        <w:ind w:left="540" w:hanging="540"/>
        <w:jc w:val="both"/>
        <w:rPr>
          <w:rFonts w:asciiTheme="minorHAnsi" w:hAnsiTheme="minorHAnsi" w:cs="Calibri"/>
          <w:sz w:val="24"/>
          <w:szCs w:val="24"/>
        </w:rPr>
      </w:pPr>
      <w:r w:rsidRPr="008515C0">
        <w:rPr>
          <w:rFonts w:asciiTheme="minorHAnsi" w:hAnsiTheme="minorHAnsi" w:cs="Calibri"/>
          <w:sz w:val="24"/>
          <w:szCs w:val="24"/>
        </w:rPr>
        <w:t>Ja kāds no Komisijas lēmumiem tiek pārsūdzēts, attiecīgi pagarinās Noteikumos noteiktie termiņi.</w:t>
      </w:r>
    </w:p>
    <w:p w:rsidR="004917FD" w:rsidRPr="008515C0" w:rsidRDefault="004917FD" w:rsidP="004917FD">
      <w:pPr>
        <w:jc w:val="both"/>
        <w:rPr>
          <w:rFonts w:asciiTheme="minorHAnsi" w:hAnsiTheme="minorHAnsi" w:cs="Calibri"/>
          <w:caps/>
          <w:sz w:val="24"/>
          <w:szCs w:val="24"/>
        </w:rPr>
      </w:pPr>
    </w:p>
    <w:p w:rsidR="004917FD" w:rsidRPr="008515C0" w:rsidRDefault="004917FD" w:rsidP="004917FD">
      <w:pPr>
        <w:jc w:val="both"/>
        <w:rPr>
          <w:rFonts w:asciiTheme="minorHAnsi" w:hAnsiTheme="minorHAnsi"/>
          <w:sz w:val="24"/>
          <w:szCs w:val="24"/>
        </w:rPr>
      </w:pPr>
    </w:p>
    <w:p w:rsidR="004917FD" w:rsidRPr="008515C0" w:rsidRDefault="004917FD" w:rsidP="004917FD">
      <w:pPr>
        <w:rPr>
          <w:rFonts w:asciiTheme="minorHAnsi" w:hAnsiTheme="minorHAnsi"/>
          <w:sz w:val="24"/>
          <w:szCs w:val="24"/>
        </w:rPr>
      </w:pPr>
    </w:p>
    <w:p w:rsidR="004917FD" w:rsidRPr="008515C0" w:rsidRDefault="004917FD" w:rsidP="003E59BD">
      <w:pPr>
        <w:ind w:left="1260"/>
        <w:jc w:val="right"/>
        <w:rPr>
          <w:rFonts w:asciiTheme="minorHAnsi" w:hAnsiTheme="minorHAnsi" w:cs="Calibri"/>
          <w:sz w:val="24"/>
          <w:szCs w:val="24"/>
        </w:rPr>
      </w:pPr>
    </w:p>
    <w:p w:rsidR="003E59BD" w:rsidRPr="008515C0" w:rsidRDefault="003E59BD" w:rsidP="003E59BD">
      <w:pPr>
        <w:jc w:val="center"/>
        <w:rPr>
          <w:rFonts w:asciiTheme="minorHAnsi" w:hAnsiTheme="minorHAnsi"/>
          <w:sz w:val="24"/>
          <w:szCs w:val="24"/>
        </w:rPr>
      </w:pPr>
      <w:bookmarkStart w:id="4" w:name="_GoBack"/>
      <w:bookmarkEnd w:id="4"/>
    </w:p>
    <w:p w:rsidR="000B62E5" w:rsidRPr="008515C0" w:rsidRDefault="000B62E5" w:rsidP="000B62E5">
      <w:pPr>
        <w:rPr>
          <w:rFonts w:asciiTheme="minorHAnsi" w:hAnsiTheme="minorHAnsi" w:cstheme="minorHAnsi"/>
          <w:sz w:val="24"/>
          <w:szCs w:val="24"/>
        </w:rPr>
      </w:pPr>
    </w:p>
    <w:sectPr w:rsidR="000B62E5" w:rsidRPr="008515C0" w:rsidSect="00B4274A">
      <w:headerReference w:type="first" r:id="rId9"/>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AE2" w:rsidRDefault="00BB4AE2" w:rsidP="00E104B1">
      <w:r>
        <w:separator/>
      </w:r>
    </w:p>
  </w:endnote>
  <w:endnote w:type="continuationSeparator" w:id="0">
    <w:p w:rsidR="00BB4AE2" w:rsidRDefault="00BB4AE2"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AE2" w:rsidRDefault="00BB4AE2" w:rsidP="00E104B1">
      <w:r>
        <w:separator/>
      </w:r>
    </w:p>
  </w:footnote>
  <w:footnote w:type="continuationSeparator" w:id="0">
    <w:p w:rsidR="00BB4AE2" w:rsidRDefault="00BB4AE2"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506FEB"/>
    <w:multiLevelType w:val="hybridMultilevel"/>
    <w:tmpl w:val="BA78076C"/>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90F3F9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AD258A3"/>
    <w:multiLevelType w:val="multilevel"/>
    <w:tmpl w:val="402C695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b w:val="0"/>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3"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D771D21"/>
    <w:multiLevelType w:val="hybridMultilevel"/>
    <w:tmpl w:val="C9B8517E"/>
    <w:lvl w:ilvl="0" w:tplc="29E2422C">
      <w:start w:val="3"/>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4ECF0E00"/>
    <w:multiLevelType w:val="multilevel"/>
    <w:tmpl w:val="EAE05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3"/>
  </w:num>
  <w:num w:numId="4">
    <w:abstractNumId w:val="4"/>
  </w:num>
  <w:num w:numId="5">
    <w:abstractNumId w:val="5"/>
  </w:num>
  <w:num w:numId="6">
    <w:abstractNumId w:val="1"/>
  </w:num>
  <w:num w:numId="7">
    <w:abstractNumId w:val="6"/>
  </w:num>
  <w:num w:numId="8">
    <w:abstractNumId w:val="2"/>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22904"/>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2F534A"/>
    <w:rsid w:val="00314F5F"/>
    <w:rsid w:val="00346964"/>
    <w:rsid w:val="00374946"/>
    <w:rsid w:val="00392434"/>
    <w:rsid w:val="003A3498"/>
    <w:rsid w:val="003E59BD"/>
    <w:rsid w:val="003F2520"/>
    <w:rsid w:val="003F725C"/>
    <w:rsid w:val="00405E7E"/>
    <w:rsid w:val="004248AB"/>
    <w:rsid w:val="0043262C"/>
    <w:rsid w:val="00452330"/>
    <w:rsid w:val="00455881"/>
    <w:rsid w:val="00465B58"/>
    <w:rsid w:val="004742C5"/>
    <w:rsid w:val="004917FD"/>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5C0"/>
    <w:rsid w:val="00851963"/>
    <w:rsid w:val="00876D83"/>
    <w:rsid w:val="00884462"/>
    <w:rsid w:val="008A27F5"/>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B4AE2"/>
    <w:rsid w:val="00BC47AF"/>
    <w:rsid w:val="00BE2AE7"/>
    <w:rsid w:val="00C02FBE"/>
    <w:rsid w:val="00C30A90"/>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81CD9"/>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3E59B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 w:type="character" w:customStyle="1" w:styleId="Heading3Char">
    <w:name w:val="Heading 3 Char"/>
    <w:basedOn w:val="DefaultParagraphFont"/>
    <w:link w:val="Heading3"/>
    <w:uiPriority w:val="9"/>
    <w:semiHidden/>
    <w:rsid w:val="003E59BD"/>
    <w:rPr>
      <w:rFonts w:asciiTheme="majorHAnsi" w:eastAsiaTheme="majorEastAsia" w:hAnsiTheme="majorHAnsi" w:cstheme="majorBidi"/>
      <w:iCs/>
      <w:color w:val="1F4D78" w:themeColor="accent1" w:themeShade="7F"/>
      <w:sz w:val="24"/>
      <w:szCs w:val="24"/>
      <w:lang w:eastAsia="en-US"/>
    </w:rPr>
  </w:style>
  <w:style w:type="paragraph" w:styleId="BodyText">
    <w:name w:val="Body Text"/>
    <w:basedOn w:val="Normal"/>
    <w:link w:val="BodyTextChar"/>
    <w:uiPriority w:val="99"/>
    <w:unhideWhenUsed/>
    <w:rsid w:val="003E59BD"/>
    <w:pPr>
      <w:spacing w:after="120"/>
    </w:pPr>
  </w:style>
  <w:style w:type="character" w:customStyle="1" w:styleId="BodyTextChar">
    <w:name w:val="Body Text Char"/>
    <w:basedOn w:val="DefaultParagraphFont"/>
    <w:link w:val="BodyText"/>
    <w:uiPriority w:val="99"/>
    <w:rsid w:val="003E59BD"/>
    <w:rPr>
      <w:rFonts w:ascii="Times New Roman" w:eastAsia="Times New Roman" w:hAnsi="Times New Roman"/>
      <w:iCs/>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is.jekabsons@cesis.lv" TargetMode="External"/><Relationship Id="rId3" Type="http://schemas.openxmlformats.org/officeDocument/2006/relationships/settings" Target="settings.xml"/><Relationship Id="rId7" Type="http://schemas.openxmlformats.org/officeDocument/2006/relationships/hyperlink" Target="http://www.cktc.cesi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4</TotalTime>
  <Pages>6</Pages>
  <Words>10269</Words>
  <Characters>5854</Characters>
  <Application>Microsoft Office Word</Application>
  <DocSecurity>0</DocSecurity>
  <Lines>48</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16091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13</cp:revision>
  <cp:lastPrinted>2021-08-03T06:37:00Z</cp:lastPrinted>
  <dcterms:created xsi:type="dcterms:W3CDTF">2021-09-14T12:44:00Z</dcterms:created>
  <dcterms:modified xsi:type="dcterms:W3CDTF">2021-09-21T11:51:00Z</dcterms:modified>
</cp:coreProperties>
</file>