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B21F2A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B21F2A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B21F2A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B21F2A">
        <w:rPr>
          <w:rFonts w:asciiTheme="minorHAnsi" w:hAnsiTheme="minorHAnsi" w:cstheme="minorHAnsi"/>
          <w:sz w:val="22"/>
          <w:szCs w:val="22"/>
        </w:rPr>
        <w:t>Cēsīs</w:t>
      </w:r>
      <w:r w:rsidR="005C3D27" w:rsidRPr="00B21F2A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B21F2A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B21F2A">
        <w:rPr>
          <w:rFonts w:asciiTheme="minorHAnsi" w:hAnsiTheme="minorHAnsi" w:cstheme="minorHAnsi"/>
          <w:sz w:val="22"/>
          <w:szCs w:val="22"/>
        </w:rPr>
        <w:t>09</w:t>
      </w:r>
      <w:r w:rsidR="004B3947" w:rsidRPr="00B21F2A">
        <w:rPr>
          <w:rFonts w:asciiTheme="minorHAnsi" w:hAnsiTheme="minorHAnsi" w:cstheme="minorHAnsi"/>
          <w:sz w:val="22"/>
          <w:szCs w:val="22"/>
        </w:rPr>
        <w:t>.0</w:t>
      </w:r>
      <w:r w:rsidRPr="00B21F2A">
        <w:rPr>
          <w:rFonts w:asciiTheme="minorHAnsi" w:hAnsiTheme="minorHAnsi" w:cstheme="minorHAnsi"/>
          <w:sz w:val="22"/>
          <w:szCs w:val="22"/>
        </w:rPr>
        <w:t>9.2021.</w:t>
      </w:r>
      <w:r w:rsidRPr="00B21F2A">
        <w:rPr>
          <w:rFonts w:asciiTheme="minorHAnsi" w:hAnsiTheme="minorHAnsi" w:cstheme="minorHAnsi"/>
          <w:sz w:val="22"/>
          <w:szCs w:val="22"/>
        </w:rPr>
        <w:tab/>
      </w:r>
      <w:r w:rsidRPr="00B21F2A">
        <w:rPr>
          <w:rFonts w:asciiTheme="minorHAnsi" w:hAnsiTheme="minorHAnsi" w:cstheme="minorHAnsi"/>
          <w:sz w:val="22"/>
          <w:szCs w:val="22"/>
        </w:rPr>
        <w:tab/>
      </w:r>
      <w:r w:rsidRPr="00B21F2A">
        <w:rPr>
          <w:rFonts w:asciiTheme="minorHAnsi" w:hAnsiTheme="minorHAnsi" w:cstheme="minorHAnsi"/>
          <w:sz w:val="22"/>
          <w:szCs w:val="22"/>
        </w:rPr>
        <w:tab/>
      </w:r>
      <w:r w:rsidRPr="00B21F2A">
        <w:rPr>
          <w:rFonts w:asciiTheme="minorHAnsi" w:hAnsiTheme="minorHAnsi" w:cstheme="minorHAnsi"/>
          <w:sz w:val="22"/>
          <w:szCs w:val="22"/>
        </w:rPr>
        <w:tab/>
      </w:r>
      <w:r w:rsidRPr="00B21F2A">
        <w:rPr>
          <w:rFonts w:asciiTheme="minorHAnsi" w:hAnsiTheme="minorHAnsi" w:cstheme="minorHAnsi"/>
          <w:sz w:val="22"/>
          <w:szCs w:val="22"/>
        </w:rPr>
        <w:tab/>
      </w:r>
      <w:r w:rsidRPr="00B21F2A">
        <w:rPr>
          <w:rFonts w:asciiTheme="minorHAnsi" w:hAnsiTheme="minorHAnsi" w:cstheme="minorHAnsi"/>
          <w:sz w:val="22"/>
          <w:szCs w:val="22"/>
        </w:rPr>
        <w:tab/>
      </w:r>
      <w:r w:rsidRPr="00B21F2A">
        <w:rPr>
          <w:rFonts w:asciiTheme="minorHAnsi" w:hAnsiTheme="minorHAnsi" w:cstheme="minorHAnsi"/>
          <w:sz w:val="22"/>
          <w:szCs w:val="22"/>
        </w:rPr>
        <w:tab/>
      </w:r>
      <w:r w:rsidRPr="00B21F2A">
        <w:rPr>
          <w:rFonts w:asciiTheme="minorHAnsi" w:hAnsiTheme="minorHAnsi" w:cstheme="minorHAnsi"/>
          <w:sz w:val="22"/>
          <w:szCs w:val="22"/>
        </w:rPr>
        <w:tab/>
      </w:r>
      <w:r w:rsidRPr="00B21F2A">
        <w:rPr>
          <w:rFonts w:asciiTheme="minorHAnsi" w:hAnsiTheme="minorHAnsi" w:cstheme="minorHAnsi"/>
          <w:sz w:val="22"/>
          <w:szCs w:val="22"/>
        </w:rPr>
        <w:tab/>
      </w:r>
      <w:r w:rsidRPr="00B21F2A">
        <w:rPr>
          <w:rFonts w:asciiTheme="minorHAnsi" w:hAnsiTheme="minorHAnsi" w:cstheme="minorHAnsi"/>
          <w:sz w:val="22"/>
          <w:szCs w:val="22"/>
        </w:rPr>
        <w:tab/>
        <w:t>Nr.</w:t>
      </w:r>
      <w:r w:rsidR="00B21F2A" w:rsidRPr="00B21F2A">
        <w:rPr>
          <w:rFonts w:asciiTheme="minorHAnsi" w:hAnsiTheme="minorHAnsi" w:cstheme="minorHAnsi"/>
          <w:sz w:val="22"/>
          <w:szCs w:val="22"/>
        </w:rPr>
        <w:t xml:space="preserve"> 171</w:t>
      </w:r>
    </w:p>
    <w:p w:rsidR="00405E7E" w:rsidRPr="00B21F2A" w:rsidRDefault="00405E7E" w:rsidP="00CE30A2">
      <w:pPr>
        <w:rPr>
          <w:rFonts w:asciiTheme="minorHAnsi" w:hAnsiTheme="minorHAnsi"/>
          <w:sz w:val="22"/>
          <w:szCs w:val="22"/>
        </w:rPr>
      </w:pPr>
    </w:p>
    <w:p w:rsidR="00B21F2A" w:rsidRPr="00B21F2A" w:rsidRDefault="00B21F2A" w:rsidP="00B21F2A">
      <w:pPr>
        <w:pBdr>
          <w:bottom w:val="single" w:sz="12" w:space="1" w:color="auto"/>
        </w:pBdr>
        <w:jc w:val="center"/>
        <w:rPr>
          <w:rFonts w:ascii="Calibri" w:hAnsi="Calibri" w:cs="Calibri"/>
          <w:b/>
          <w:sz w:val="22"/>
          <w:szCs w:val="22"/>
          <w:lang w:eastAsia="lv-LV"/>
        </w:rPr>
      </w:pPr>
      <w:r w:rsidRPr="00B21F2A">
        <w:rPr>
          <w:rFonts w:ascii="Calibri" w:hAnsi="Calibri" w:cs="Calibri"/>
          <w:b/>
          <w:sz w:val="22"/>
          <w:szCs w:val="22"/>
          <w:lang w:eastAsia="lv-LV"/>
        </w:rPr>
        <w:t>Par Līgatnes pilsētas pirmsskolas izglītības iestādes nolikuma apstiprināšanu</w:t>
      </w:r>
    </w:p>
    <w:p w:rsidR="00B21F2A" w:rsidRPr="00B21F2A" w:rsidRDefault="00B21F2A" w:rsidP="00B21F2A">
      <w:pPr>
        <w:jc w:val="center"/>
        <w:rPr>
          <w:rFonts w:ascii="Calibri" w:hAnsi="Calibri" w:cs="Calibri"/>
          <w:sz w:val="22"/>
          <w:szCs w:val="22"/>
          <w:lang w:eastAsia="lv-LV"/>
        </w:rPr>
      </w:pPr>
      <w:r w:rsidRPr="00B21F2A">
        <w:rPr>
          <w:rFonts w:ascii="Calibri" w:hAnsi="Calibri" w:cs="Calibri"/>
          <w:sz w:val="22"/>
          <w:szCs w:val="22"/>
          <w:lang w:eastAsia="lv-LV"/>
        </w:rPr>
        <w:t xml:space="preserve">Ziņo – Cēsu novada centrālās administrācijas Izglītības pārvaldes vadītāja </w:t>
      </w:r>
      <w:proofErr w:type="spellStart"/>
      <w:r w:rsidRPr="00B21F2A">
        <w:rPr>
          <w:rFonts w:ascii="Calibri" w:hAnsi="Calibri" w:cs="Calibri"/>
          <w:sz w:val="22"/>
          <w:szCs w:val="22"/>
          <w:lang w:eastAsia="lv-LV"/>
        </w:rPr>
        <w:t>L.Kokina</w:t>
      </w:r>
      <w:proofErr w:type="spellEnd"/>
    </w:p>
    <w:p w:rsidR="00B21F2A" w:rsidRPr="00B21F2A" w:rsidRDefault="00B21F2A" w:rsidP="00B21F2A">
      <w:pPr>
        <w:spacing w:after="200" w:line="276" w:lineRule="auto"/>
        <w:ind w:firstLine="720"/>
        <w:jc w:val="both"/>
        <w:rPr>
          <w:rFonts w:ascii="Calibri" w:eastAsiaTheme="minorHAnsi" w:hAnsi="Calibri" w:cs="Calibri"/>
          <w:sz w:val="22"/>
          <w:szCs w:val="22"/>
        </w:rPr>
      </w:pPr>
    </w:p>
    <w:p w:rsidR="00B21F2A" w:rsidRPr="00B21F2A" w:rsidRDefault="00B21F2A" w:rsidP="00B21F2A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B21F2A">
        <w:rPr>
          <w:rFonts w:ascii="Calibri" w:eastAsiaTheme="minorHAnsi" w:hAnsi="Calibr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B21F2A">
        <w:rPr>
          <w:rFonts w:asciiTheme="minorHAnsi" w:hAnsiTheme="minorHAnsi" w:cstheme="minorHAnsi"/>
          <w:sz w:val="22"/>
          <w:szCs w:val="22"/>
        </w:rPr>
        <w:t xml:space="preserve">ievērojot Cēsu novada domes Izglītības, kultūras un sporta komitejas 26.08.2021. atzinumu (prot. Nr.3.), </w:t>
      </w:r>
      <w:r w:rsidRPr="00B21F2A">
        <w:rPr>
          <w:rFonts w:ascii="Calibri" w:eastAsiaTheme="minorHAnsi" w:hAnsi="Calibri" w:cs="Calibri"/>
          <w:sz w:val="22"/>
          <w:szCs w:val="22"/>
        </w:rPr>
        <w:t xml:space="preserve"> </w:t>
      </w:r>
      <w:r w:rsidRPr="00B21F2A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B21F2A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B21F2A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B21F2A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B21F2A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B21F2A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B21F2A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B21F2A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B21F2A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B21F2A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B21F2A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B21F2A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B21F2A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B21F2A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B21F2A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B21F2A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B21F2A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B21F2A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B21F2A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B21F2A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B21F2A" w:rsidRPr="00B21F2A" w:rsidRDefault="00B21F2A" w:rsidP="00B21F2A">
      <w:pPr>
        <w:spacing w:after="200" w:line="276" w:lineRule="auto"/>
        <w:ind w:firstLine="720"/>
        <w:jc w:val="both"/>
        <w:rPr>
          <w:rFonts w:ascii="Calibri" w:eastAsiaTheme="minorHAnsi" w:hAnsi="Calibri" w:cs="Calibri"/>
          <w:sz w:val="22"/>
          <w:szCs w:val="22"/>
        </w:rPr>
      </w:pPr>
    </w:p>
    <w:p w:rsidR="00B21F2A" w:rsidRPr="00B21F2A" w:rsidRDefault="00B21F2A" w:rsidP="00B21F2A">
      <w:pPr>
        <w:spacing w:after="200" w:line="276" w:lineRule="auto"/>
        <w:ind w:left="993" w:hanging="273"/>
        <w:jc w:val="both"/>
        <w:rPr>
          <w:rFonts w:ascii="Calibri" w:eastAsiaTheme="minorHAnsi" w:hAnsi="Calibri" w:cs="Calibri"/>
          <w:sz w:val="22"/>
          <w:szCs w:val="22"/>
        </w:rPr>
      </w:pPr>
      <w:r w:rsidRPr="00B21F2A">
        <w:rPr>
          <w:rFonts w:ascii="Calibri" w:eastAsiaTheme="minorHAnsi" w:hAnsi="Calibri" w:cs="Calibri"/>
          <w:sz w:val="22"/>
          <w:szCs w:val="22"/>
        </w:rPr>
        <w:t>1.  Atzīt par spēku zaudējušu Līgatnes novada domes 2021.gada 27.maija sēdes lēmumu  Nr.3. “Par Līgatnes pilsētas pirmsskolas izglītības iestādes nolikuma apstiprināšanu”.</w:t>
      </w:r>
    </w:p>
    <w:p w:rsidR="00B21F2A" w:rsidRPr="00B21F2A" w:rsidRDefault="00B21F2A" w:rsidP="00B21F2A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B21F2A">
        <w:rPr>
          <w:rFonts w:ascii="Calibri" w:eastAsiaTheme="minorHAnsi" w:hAnsi="Calibri" w:cs="Calibri"/>
          <w:sz w:val="22"/>
          <w:szCs w:val="22"/>
        </w:rPr>
        <w:t>Apstiprināt Līgatnes pilsētas pirmsskolas izglītības iestādes  nolikumu, saskaņā ar pielikumu.</w:t>
      </w:r>
    </w:p>
    <w:p w:rsidR="00B21F2A" w:rsidRPr="00B21F2A" w:rsidRDefault="00B21F2A" w:rsidP="00B21F2A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B21F2A">
        <w:rPr>
          <w:rFonts w:ascii="Calibri" w:eastAsiaTheme="minorHAnsi" w:hAnsi="Calibri" w:cs="Calibri"/>
          <w:sz w:val="22"/>
          <w:szCs w:val="22"/>
        </w:rPr>
        <w:t xml:space="preserve">Uzdot Līgatnes pilsētas pirmsskolas izglītības iestādes vadītājas </w:t>
      </w:r>
      <w:proofErr w:type="spellStart"/>
      <w:r w:rsidRPr="00B21F2A">
        <w:rPr>
          <w:rFonts w:ascii="Calibri" w:eastAsiaTheme="minorHAnsi" w:hAnsi="Calibri" w:cs="Calibri"/>
          <w:sz w:val="22"/>
          <w:szCs w:val="22"/>
        </w:rPr>
        <w:t>p.i</w:t>
      </w:r>
      <w:proofErr w:type="spellEnd"/>
      <w:r w:rsidRPr="00B21F2A">
        <w:rPr>
          <w:rFonts w:ascii="Calibri" w:eastAsiaTheme="minorHAnsi" w:hAnsi="Calibri" w:cs="Calibri"/>
          <w:sz w:val="22"/>
          <w:szCs w:val="22"/>
        </w:rPr>
        <w:t xml:space="preserve">. Inesei </w:t>
      </w:r>
      <w:proofErr w:type="spellStart"/>
      <w:r w:rsidRPr="00B21F2A">
        <w:rPr>
          <w:rFonts w:ascii="Calibri" w:eastAsiaTheme="minorHAnsi" w:hAnsi="Calibri" w:cs="Calibri"/>
          <w:sz w:val="22"/>
          <w:szCs w:val="22"/>
        </w:rPr>
        <w:t>Kudrjavcevai</w:t>
      </w:r>
      <w:proofErr w:type="spellEnd"/>
      <w:r w:rsidRPr="00B21F2A">
        <w:rPr>
          <w:rFonts w:ascii="Calibri" w:eastAsiaTheme="minorHAnsi" w:hAnsi="Calibri" w:cs="Calibri"/>
          <w:sz w:val="22"/>
          <w:szCs w:val="22"/>
        </w:rPr>
        <w:t xml:space="preserve"> informēt izglītības iestāžu reģistru par pieņemto lēmumu.</w:t>
      </w:r>
    </w:p>
    <w:p w:rsidR="00B21F2A" w:rsidRPr="00B21F2A" w:rsidRDefault="00B21F2A" w:rsidP="00B21F2A">
      <w:pPr>
        <w:pStyle w:val="ListParagraph"/>
        <w:numPr>
          <w:ilvl w:val="0"/>
          <w:numId w:val="7"/>
        </w:numPr>
        <w:spacing w:after="200" w:line="276" w:lineRule="auto"/>
        <w:ind w:left="1134" w:hanging="425"/>
        <w:jc w:val="both"/>
        <w:rPr>
          <w:rFonts w:eastAsiaTheme="minorHAnsi" w:cs="Calibri"/>
          <w:sz w:val="22"/>
          <w:szCs w:val="22"/>
        </w:rPr>
      </w:pPr>
      <w:r w:rsidRPr="00B21F2A">
        <w:rPr>
          <w:rFonts w:eastAsiaTheme="minorHAnsi"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B21F2A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B21F2A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B21F2A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B21F2A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B42" w:rsidRDefault="00D71B42" w:rsidP="00E104B1">
      <w:r>
        <w:separator/>
      </w:r>
    </w:p>
  </w:endnote>
  <w:endnote w:type="continuationSeparator" w:id="0">
    <w:p w:rsidR="00D71B42" w:rsidRDefault="00D71B42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B42" w:rsidRDefault="00D71B42" w:rsidP="00E104B1">
      <w:r>
        <w:separator/>
      </w:r>
    </w:p>
  </w:footnote>
  <w:footnote w:type="continuationSeparator" w:id="0">
    <w:p w:rsidR="00D71B42" w:rsidRDefault="00D71B42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D0541"/>
    <w:multiLevelType w:val="hybridMultilevel"/>
    <w:tmpl w:val="89784AC4"/>
    <w:lvl w:ilvl="0" w:tplc="58C04D1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8414DC2"/>
    <w:multiLevelType w:val="hybridMultilevel"/>
    <w:tmpl w:val="DC22AEB2"/>
    <w:lvl w:ilvl="0" w:tplc="0BC61D3C">
      <w:start w:val="2"/>
      <w:numFmt w:val="decimal"/>
      <w:lvlText w:val="%1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4D13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96C7D"/>
    <w:rsid w:val="00AB4768"/>
    <w:rsid w:val="00AB59C7"/>
    <w:rsid w:val="00AE4C51"/>
    <w:rsid w:val="00AF3737"/>
    <w:rsid w:val="00B03D12"/>
    <w:rsid w:val="00B21F2A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1B42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2021-09-14T10:17:00Z</dcterms:created>
  <dcterms:modified xsi:type="dcterms:W3CDTF">2021-09-21T11:06:00Z</dcterms:modified>
</cp:coreProperties>
</file>