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CA678"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bookmarkStart w:id="0" w:name="_Hlk161315853"/>
      <w:r w:rsidRPr="00F361A1">
        <w:rPr>
          <w:rFonts w:eastAsia="Times New Roman" w:cstheme="minorHAnsi"/>
          <w:iCs/>
          <w:color w:val="000000"/>
          <w:kern w:val="0"/>
          <w14:ligatures w14:val="none"/>
        </w:rPr>
        <w:t>Pielikums</w:t>
      </w:r>
    </w:p>
    <w:p w14:paraId="319B2D79"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proofErr w:type="spellStart"/>
      <w:r w:rsidRPr="00F361A1">
        <w:rPr>
          <w:rFonts w:eastAsia="Times New Roman" w:cstheme="minorHAnsi"/>
          <w:iCs/>
          <w:color w:val="000000"/>
          <w:kern w:val="0"/>
          <w14:ligatures w14:val="none"/>
        </w:rPr>
        <w:t>Cēsu</w:t>
      </w:r>
      <w:proofErr w:type="spellEnd"/>
      <w:r w:rsidRPr="00F361A1">
        <w:rPr>
          <w:rFonts w:eastAsia="Times New Roman" w:cstheme="minorHAnsi"/>
          <w:iCs/>
          <w:color w:val="000000"/>
          <w:kern w:val="0"/>
          <w14:ligatures w14:val="none"/>
        </w:rPr>
        <w:t xml:space="preserve"> novada domes</w:t>
      </w:r>
    </w:p>
    <w:p w14:paraId="292C59AB" w14:textId="64E91890" w:rsidR="00F361A1" w:rsidRPr="00F361A1" w:rsidRDefault="00074B1D" w:rsidP="00BA11F9">
      <w:pPr>
        <w:spacing w:after="0" w:line="240" w:lineRule="auto"/>
        <w:ind w:left="720" w:right="-625"/>
        <w:jc w:val="right"/>
        <w:rPr>
          <w:rFonts w:eastAsia="Times New Roman" w:cstheme="minorHAnsi"/>
          <w:iCs/>
          <w:color w:val="000000"/>
          <w:kern w:val="0"/>
          <w14:ligatures w14:val="none"/>
        </w:rPr>
      </w:pPr>
      <w:r>
        <w:rPr>
          <w:rFonts w:eastAsia="Times New Roman" w:cstheme="minorHAnsi"/>
          <w:iCs/>
          <w:color w:val="000000"/>
          <w:kern w:val="0"/>
          <w14:ligatures w14:val="none"/>
        </w:rPr>
        <w:t>___</w:t>
      </w:r>
      <w:r w:rsidR="00F361A1" w:rsidRPr="00BA11F9">
        <w:rPr>
          <w:rFonts w:eastAsia="Times New Roman" w:cstheme="minorHAnsi"/>
          <w:iCs/>
          <w:color w:val="000000"/>
          <w:kern w:val="0"/>
          <w14:ligatures w14:val="none"/>
        </w:rPr>
        <w:t>.2</w:t>
      </w:r>
      <w:r w:rsidR="00A72C71">
        <w:rPr>
          <w:rFonts w:eastAsia="Times New Roman" w:cstheme="minorHAnsi"/>
          <w:iCs/>
          <w:color w:val="000000"/>
          <w:kern w:val="0"/>
          <w14:ligatures w14:val="none"/>
        </w:rPr>
        <w:t>5</w:t>
      </w:r>
      <w:r w:rsidR="00F361A1" w:rsidRPr="00F361A1">
        <w:rPr>
          <w:rFonts w:eastAsia="Times New Roman" w:cstheme="minorHAnsi"/>
          <w:iCs/>
          <w:color w:val="000000"/>
          <w:kern w:val="0"/>
          <w14:ligatures w14:val="none"/>
        </w:rPr>
        <w:t>.</w:t>
      </w:r>
      <w:r w:rsidR="00F361A1" w:rsidRPr="00BA11F9">
        <w:rPr>
          <w:rFonts w:eastAsia="Times New Roman" w:cstheme="minorHAnsi"/>
          <w:iCs/>
          <w:color w:val="000000"/>
          <w:kern w:val="0"/>
          <w14:ligatures w14:val="none"/>
        </w:rPr>
        <w:t xml:space="preserve"> </w:t>
      </w:r>
      <w:r w:rsidR="00F361A1" w:rsidRPr="00F361A1">
        <w:rPr>
          <w:rFonts w:eastAsia="Times New Roman" w:cstheme="minorHAnsi"/>
          <w:iCs/>
          <w:color w:val="000000"/>
          <w:kern w:val="0"/>
          <w14:ligatures w14:val="none"/>
        </w:rPr>
        <w:t>lēmumam Nr.</w:t>
      </w:r>
      <w:r w:rsidR="00F361A1" w:rsidRPr="00BA11F9">
        <w:rPr>
          <w:rFonts w:eastAsia="Times New Roman" w:cstheme="minorHAnsi"/>
          <w:iCs/>
          <w:color w:val="000000"/>
          <w:kern w:val="0"/>
          <w14:ligatures w14:val="none"/>
        </w:rPr>
        <w:t>___</w:t>
      </w:r>
    </w:p>
    <w:p w14:paraId="2578BF61"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p>
    <w:p w14:paraId="24529FF1"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r w:rsidRPr="00F361A1">
        <w:rPr>
          <w:rFonts w:eastAsia="Times New Roman" w:cstheme="minorHAnsi"/>
          <w:iCs/>
          <w:color w:val="000000"/>
          <w:kern w:val="0"/>
          <w14:ligatures w14:val="none"/>
        </w:rPr>
        <w:t>APSTIPRINĀTI</w:t>
      </w:r>
    </w:p>
    <w:p w14:paraId="10CEA0C4" w14:textId="77777777" w:rsidR="00F361A1" w:rsidRPr="00F361A1" w:rsidRDefault="00F361A1" w:rsidP="00BA11F9">
      <w:pPr>
        <w:spacing w:after="0" w:line="240" w:lineRule="auto"/>
        <w:ind w:left="720" w:right="-625"/>
        <w:jc w:val="right"/>
        <w:rPr>
          <w:rFonts w:eastAsia="Times New Roman" w:cstheme="minorHAnsi"/>
          <w:iCs/>
          <w:color w:val="000000"/>
          <w:kern w:val="0"/>
          <w14:ligatures w14:val="none"/>
        </w:rPr>
      </w:pPr>
      <w:r w:rsidRPr="00F361A1">
        <w:rPr>
          <w:rFonts w:eastAsia="Times New Roman" w:cstheme="minorHAnsi"/>
          <w:iCs/>
          <w:color w:val="000000"/>
          <w:kern w:val="0"/>
          <w14:ligatures w14:val="none"/>
        </w:rPr>
        <w:t xml:space="preserve">Ar </w:t>
      </w:r>
      <w:proofErr w:type="spellStart"/>
      <w:r w:rsidRPr="00F361A1">
        <w:rPr>
          <w:rFonts w:eastAsia="Times New Roman" w:cstheme="minorHAnsi"/>
          <w:iCs/>
          <w:color w:val="000000"/>
          <w:kern w:val="0"/>
          <w14:ligatures w14:val="none"/>
        </w:rPr>
        <w:t>Cēsu</w:t>
      </w:r>
      <w:proofErr w:type="spellEnd"/>
      <w:r w:rsidRPr="00F361A1">
        <w:rPr>
          <w:rFonts w:eastAsia="Times New Roman" w:cstheme="minorHAnsi"/>
          <w:iCs/>
          <w:color w:val="000000"/>
          <w:kern w:val="0"/>
          <w14:ligatures w14:val="none"/>
        </w:rPr>
        <w:t xml:space="preserve"> novada domes</w:t>
      </w:r>
    </w:p>
    <w:p w14:paraId="61FA4C3A" w14:textId="4CAD1774" w:rsidR="00F361A1" w:rsidRPr="00F361A1" w:rsidRDefault="00074B1D" w:rsidP="00BA11F9">
      <w:pPr>
        <w:spacing w:after="0" w:line="240" w:lineRule="auto"/>
        <w:ind w:left="720" w:right="-625"/>
        <w:jc w:val="right"/>
        <w:rPr>
          <w:rFonts w:eastAsia="Times New Roman" w:cstheme="minorHAnsi"/>
          <w:iCs/>
          <w:color w:val="000000"/>
          <w:kern w:val="0"/>
          <w14:ligatures w14:val="none"/>
        </w:rPr>
      </w:pPr>
      <w:r>
        <w:rPr>
          <w:rFonts w:eastAsia="Times New Roman" w:cstheme="minorHAnsi"/>
          <w:iCs/>
          <w:color w:val="000000"/>
          <w:kern w:val="0"/>
          <w14:ligatures w14:val="none"/>
        </w:rPr>
        <w:t>___</w:t>
      </w:r>
      <w:r w:rsidR="00F361A1" w:rsidRPr="00BA11F9">
        <w:rPr>
          <w:rFonts w:eastAsia="Times New Roman" w:cstheme="minorHAnsi"/>
          <w:iCs/>
          <w:color w:val="000000"/>
          <w:kern w:val="0"/>
          <w14:ligatures w14:val="none"/>
        </w:rPr>
        <w:t>.2</w:t>
      </w:r>
      <w:r w:rsidR="00A72C71">
        <w:rPr>
          <w:rFonts w:eastAsia="Times New Roman" w:cstheme="minorHAnsi"/>
          <w:iCs/>
          <w:color w:val="000000"/>
          <w:kern w:val="0"/>
          <w14:ligatures w14:val="none"/>
        </w:rPr>
        <w:t>5</w:t>
      </w:r>
      <w:r w:rsidR="00F361A1" w:rsidRPr="00F361A1">
        <w:rPr>
          <w:rFonts w:eastAsia="Times New Roman" w:cstheme="minorHAnsi"/>
          <w:iCs/>
          <w:color w:val="000000"/>
          <w:kern w:val="0"/>
          <w14:ligatures w14:val="none"/>
        </w:rPr>
        <w:t>.</w:t>
      </w:r>
      <w:r w:rsidR="00F361A1" w:rsidRPr="00BA11F9">
        <w:rPr>
          <w:rFonts w:eastAsia="Times New Roman" w:cstheme="minorHAnsi"/>
          <w:iCs/>
          <w:color w:val="000000"/>
          <w:kern w:val="0"/>
          <w14:ligatures w14:val="none"/>
        </w:rPr>
        <w:t xml:space="preserve"> </w:t>
      </w:r>
      <w:r w:rsidR="00F361A1" w:rsidRPr="00F361A1">
        <w:rPr>
          <w:rFonts w:eastAsia="Times New Roman" w:cstheme="minorHAnsi"/>
          <w:iCs/>
          <w:color w:val="000000"/>
          <w:kern w:val="0"/>
          <w14:ligatures w14:val="none"/>
        </w:rPr>
        <w:t>lēmumu Nr.</w:t>
      </w:r>
      <w:r w:rsidR="00F361A1" w:rsidRPr="00BA11F9">
        <w:rPr>
          <w:rFonts w:eastAsia="Times New Roman" w:cstheme="minorHAnsi"/>
          <w:iCs/>
          <w:color w:val="000000"/>
          <w:kern w:val="0"/>
          <w14:ligatures w14:val="none"/>
        </w:rPr>
        <w:t>___</w:t>
      </w:r>
    </w:p>
    <w:bookmarkEnd w:id="0"/>
    <w:p w14:paraId="5A4B42C8" w14:textId="77777777" w:rsidR="00F361A1" w:rsidRPr="00F361A1" w:rsidRDefault="00F361A1" w:rsidP="00BA11F9">
      <w:pPr>
        <w:spacing w:after="0" w:line="276" w:lineRule="auto"/>
        <w:ind w:right="-625"/>
        <w:jc w:val="center"/>
        <w:rPr>
          <w:rFonts w:eastAsia="Times New Roman" w:cstheme="minorHAnsi"/>
          <w:b/>
          <w:kern w:val="0"/>
          <w14:ligatures w14:val="none"/>
        </w:rPr>
      </w:pPr>
      <w:r w:rsidRPr="00F361A1">
        <w:rPr>
          <w:rFonts w:eastAsia="Times New Roman" w:cstheme="minorHAnsi"/>
          <w:b/>
          <w:iCs/>
          <w:kern w:val="0"/>
          <w14:ligatures w14:val="none"/>
        </w:rPr>
        <w:t>SAISTOŠIE NOTEIKUMI</w:t>
      </w:r>
    </w:p>
    <w:p w14:paraId="144DDA36" w14:textId="4022CAFB" w:rsidR="00F361A1" w:rsidRPr="00F361A1" w:rsidRDefault="00F361A1" w:rsidP="00BA11F9">
      <w:pPr>
        <w:spacing w:after="0" w:line="276" w:lineRule="auto"/>
        <w:ind w:right="-625"/>
        <w:jc w:val="center"/>
        <w:rPr>
          <w:rFonts w:eastAsia="Times New Roman" w:cstheme="minorHAnsi"/>
          <w:kern w:val="0"/>
          <w14:ligatures w14:val="none"/>
        </w:rPr>
      </w:pPr>
      <w:r w:rsidRPr="00F361A1">
        <w:rPr>
          <w:rFonts w:eastAsia="Times New Roman" w:cstheme="minorHAnsi"/>
          <w:iCs/>
          <w:kern w:val="0"/>
          <w14:ligatures w14:val="none"/>
        </w:rPr>
        <w:t>Cēsīs</w:t>
      </w:r>
      <w:r w:rsidRPr="00BA11F9">
        <w:rPr>
          <w:rFonts w:eastAsia="Times New Roman" w:cstheme="minorHAnsi"/>
          <w:iCs/>
          <w:kern w:val="0"/>
          <w14:ligatures w14:val="none"/>
        </w:rPr>
        <w:t xml:space="preserve">, </w:t>
      </w:r>
      <w:proofErr w:type="spellStart"/>
      <w:r w:rsidRPr="00BA11F9">
        <w:rPr>
          <w:rFonts w:eastAsia="Times New Roman" w:cstheme="minorHAnsi"/>
          <w:iCs/>
          <w:kern w:val="0"/>
          <w14:ligatures w14:val="none"/>
        </w:rPr>
        <w:t>Cēsu</w:t>
      </w:r>
      <w:proofErr w:type="spellEnd"/>
      <w:r w:rsidRPr="00BA11F9">
        <w:rPr>
          <w:rFonts w:eastAsia="Times New Roman" w:cstheme="minorHAnsi"/>
          <w:iCs/>
          <w:kern w:val="0"/>
          <w14:ligatures w14:val="none"/>
        </w:rPr>
        <w:t xml:space="preserve"> novadā</w:t>
      </w:r>
    </w:p>
    <w:p w14:paraId="09B8FE25" w14:textId="77777777" w:rsidR="00F361A1" w:rsidRPr="00F361A1" w:rsidRDefault="00F361A1" w:rsidP="00BA11F9">
      <w:pPr>
        <w:spacing w:after="0" w:line="276" w:lineRule="auto"/>
        <w:ind w:right="-625"/>
        <w:jc w:val="center"/>
        <w:rPr>
          <w:rFonts w:eastAsia="Times New Roman" w:cstheme="minorHAnsi"/>
          <w:kern w:val="0"/>
          <w14:ligatures w14:val="none"/>
        </w:rPr>
      </w:pPr>
    </w:p>
    <w:p w14:paraId="18FA9195" w14:textId="3F73F1C7" w:rsidR="00F361A1" w:rsidRPr="00F361A1" w:rsidRDefault="00F361A1" w:rsidP="00BA11F9">
      <w:pPr>
        <w:spacing w:after="0" w:line="276" w:lineRule="auto"/>
        <w:ind w:right="-625"/>
        <w:rPr>
          <w:rFonts w:eastAsia="Times New Roman" w:cstheme="minorHAnsi"/>
          <w:kern w:val="0"/>
          <w14:ligatures w14:val="none"/>
        </w:rPr>
      </w:pPr>
      <w:r w:rsidRPr="00F361A1">
        <w:rPr>
          <w:rFonts w:eastAsia="Times New Roman" w:cstheme="minorHAnsi"/>
          <w:iCs/>
          <w:kern w:val="0"/>
          <w14:ligatures w14:val="none"/>
        </w:rPr>
        <w:t>20</w:t>
      </w:r>
      <w:r w:rsidRPr="00BA11F9">
        <w:rPr>
          <w:rFonts w:eastAsia="Times New Roman" w:cstheme="minorHAnsi"/>
          <w:iCs/>
          <w:kern w:val="0"/>
          <w14:ligatures w14:val="none"/>
        </w:rPr>
        <w:t>2</w:t>
      </w:r>
      <w:r w:rsidR="00F749E3">
        <w:rPr>
          <w:rFonts w:eastAsia="Times New Roman" w:cstheme="minorHAnsi"/>
          <w:iCs/>
          <w:kern w:val="0"/>
          <w14:ligatures w14:val="none"/>
        </w:rPr>
        <w:t>5</w:t>
      </w:r>
      <w:r w:rsidRPr="00F361A1">
        <w:rPr>
          <w:rFonts w:eastAsia="Times New Roman" w:cstheme="minorHAnsi"/>
          <w:iCs/>
          <w:kern w:val="0"/>
          <w14:ligatures w14:val="none"/>
        </w:rPr>
        <w:t xml:space="preserve">. gada </w:t>
      </w:r>
      <w:r w:rsidR="00074B1D">
        <w:rPr>
          <w:rFonts w:eastAsia="Times New Roman" w:cstheme="minorHAnsi"/>
          <w:iCs/>
          <w:kern w:val="0"/>
          <w14:ligatures w14:val="none"/>
        </w:rPr>
        <w:t>____</w:t>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t xml:space="preserve">             </w:t>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r>
      <w:r w:rsidRPr="00F361A1">
        <w:rPr>
          <w:rFonts w:eastAsia="Times New Roman" w:cstheme="minorHAnsi"/>
          <w:iCs/>
          <w:kern w:val="0"/>
          <w14:ligatures w14:val="none"/>
        </w:rPr>
        <w:tab/>
        <w:t>Nr.</w:t>
      </w:r>
      <w:r w:rsidRPr="00BA11F9">
        <w:rPr>
          <w:rFonts w:eastAsia="Times New Roman" w:cstheme="minorHAnsi"/>
          <w:iCs/>
          <w:kern w:val="0"/>
          <w14:ligatures w14:val="none"/>
        </w:rPr>
        <w:t>___</w:t>
      </w:r>
    </w:p>
    <w:p w14:paraId="5FAFC72F" w14:textId="77777777" w:rsidR="00F361A1" w:rsidRPr="00F361A1" w:rsidRDefault="00F361A1" w:rsidP="00BA11F9">
      <w:pPr>
        <w:spacing w:after="0" w:line="276" w:lineRule="auto"/>
        <w:ind w:right="-625"/>
        <w:rPr>
          <w:rFonts w:eastAsia="Times New Roman" w:cstheme="minorHAnsi"/>
          <w:kern w:val="0"/>
          <w14:ligatures w14:val="none"/>
        </w:rPr>
      </w:pPr>
    </w:p>
    <w:p w14:paraId="75794FE8" w14:textId="23E9FEED" w:rsidR="00F361A1" w:rsidRPr="00F361A1" w:rsidRDefault="00BF3BE5" w:rsidP="00BA11F9">
      <w:pPr>
        <w:spacing w:after="0" w:line="276" w:lineRule="auto"/>
        <w:ind w:right="-625"/>
        <w:jc w:val="center"/>
        <w:rPr>
          <w:rFonts w:eastAsia="Times New Roman" w:cstheme="minorHAnsi"/>
          <w:b/>
          <w:iCs/>
          <w:kern w:val="0"/>
          <w14:ligatures w14:val="none"/>
        </w:rPr>
      </w:pPr>
      <w:r w:rsidRPr="00BF3BE5">
        <w:rPr>
          <w:rFonts w:eastAsia="Times New Roman" w:cstheme="minorHAnsi"/>
          <w:b/>
          <w:iCs/>
          <w:kern w:val="0"/>
          <w14:ligatures w14:val="none"/>
        </w:rPr>
        <w:t xml:space="preserve">Nolikums par licencēto makšķerēšanu </w:t>
      </w:r>
      <w:proofErr w:type="spellStart"/>
      <w:r w:rsidR="00F749E3">
        <w:rPr>
          <w:rFonts w:eastAsia="Times New Roman" w:cstheme="minorHAnsi"/>
          <w:b/>
          <w:iCs/>
          <w:kern w:val="0"/>
          <w14:ligatures w14:val="none"/>
        </w:rPr>
        <w:t>Sārumezerā</w:t>
      </w:r>
      <w:proofErr w:type="spellEnd"/>
    </w:p>
    <w:p w14:paraId="49FB5E75" w14:textId="77777777" w:rsidR="00F361A1" w:rsidRPr="00F361A1" w:rsidRDefault="00F361A1" w:rsidP="00BA11F9">
      <w:pPr>
        <w:spacing w:after="0" w:line="276" w:lineRule="auto"/>
        <w:ind w:right="-625"/>
        <w:jc w:val="center"/>
        <w:rPr>
          <w:rFonts w:eastAsia="Times New Roman" w:cstheme="minorHAnsi"/>
          <w:kern w:val="0"/>
          <w14:ligatures w14:val="none"/>
        </w:rPr>
      </w:pPr>
    </w:p>
    <w:p w14:paraId="4524A19F" w14:textId="6568DACC" w:rsidR="00F361A1" w:rsidRPr="00F361A1" w:rsidRDefault="00F361A1" w:rsidP="00BA11F9">
      <w:pPr>
        <w:spacing w:after="0" w:line="240" w:lineRule="auto"/>
        <w:ind w:left="360" w:right="-625"/>
        <w:jc w:val="right"/>
        <w:rPr>
          <w:rFonts w:eastAsia="Times New Roman" w:cstheme="minorHAnsi"/>
          <w:i/>
          <w:kern w:val="0"/>
          <w14:ligatures w14:val="none"/>
        </w:rPr>
      </w:pPr>
      <w:r w:rsidRPr="00F361A1">
        <w:rPr>
          <w:rFonts w:eastAsia="Times New Roman" w:cstheme="minorHAnsi"/>
          <w:i/>
          <w:iCs/>
          <w:kern w:val="0"/>
          <w14:ligatures w14:val="none"/>
        </w:rPr>
        <w:t xml:space="preserve">Izdoti saskaņā </w:t>
      </w:r>
      <w:r w:rsidR="00F749E3">
        <w:rPr>
          <w:rFonts w:eastAsia="Times New Roman" w:cstheme="minorHAnsi"/>
          <w:i/>
          <w:iCs/>
          <w:kern w:val="0"/>
          <w14:ligatures w14:val="none"/>
        </w:rPr>
        <w:t>ar</w:t>
      </w:r>
    </w:p>
    <w:p w14:paraId="29593731" w14:textId="77777777" w:rsidR="00F361A1" w:rsidRPr="00F361A1" w:rsidRDefault="00F361A1" w:rsidP="00BA11F9">
      <w:pPr>
        <w:spacing w:after="0" w:line="240" w:lineRule="auto"/>
        <w:ind w:left="360" w:right="-625"/>
        <w:jc w:val="right"/>
        <w:rPr>
          <w:rFonts w:eastAsia="Times New Roman" w:cstheme="minorHAnsi"/>
          <w:i/>
          <w:kern w:val="0"/>
          <w14:ligatures w14:val="none"/>
        </w:rPr>
      </w:pPr>
      <w:r w:rsidRPr="00F361A1">
        <w:rPr>
          <w:rFonts w:eastAsia="Times New Roman" w:cstheme="minorHAnsi"/>
          <w:i/>
          <w:iCs/>
          <w:kern w:val="0"/>
          <w14:ligatures w14:val="none"/>
        </w:rPr>
        <w:t> </w:t>
      </w:r>
      <w:hyperlink r:id="rId5" w:tgtFrame="_blank" w:history="1">
        <w:r w:rsidRPr="00F361A1">
          <w:rPr>
            <w:rFonts w:eastAsia="Times New Roman" w:cstheme="minorHAnsi"/>
            <w:i/>
            <w:iCs/>
            <w:color w:val="0000FF"/>
            <w:kern w:val="0"/>
            <w:u w:val="single"/>
            <w14:ligatures w14:val="none"/>
          </w:rPr>
          <w:t>Zvejniecības likuma</w:t>
        </w:r>
      </w:hyperlink>
      <w:r w:rsidRPr="00F361A1">
        <w:rPr>
          <w:rFonts w:eastAsia="Times New Roman" w:cstheme="minorHAnsi"/>
          <w:i/>
          <w:iCs/>
          <w:kern w:val="0"/>
          <w14:ligatures w14:val="none"/>
        </w:rPr>
        <w:t> </w:t>
      </w:r>
      <w:hyperlink r:id="rId6" w:anchor="p10" w:tgtFrame="_blank" w:history="1">
        <w:r w:rsidRPr="00F361A1">
          <w:rPr>
            <w:rFonts w:eastAsia="Times New Roman" w:cstheme="minorHAnsi"/>
            <w:i/>
            <w:iCs/>
            <w:color w:val="0000FF"/>
            <w:kern w:val="0"/>
            <w:u w:val="single"/>
            <w14:ligatures w14:val="none"/>
          </w:rPr>
          <w:t>10.panta</w:t>
        </w:r>
      </w:hyperlink>
      <w:r w:rsidRPr="00F361A1">
        <w:rPr>
          <w:rFonts w:eastAsia="Times New Roman" w:cstheme="minorHAnsi"/>
          <w:i/>
          <w:iCs/>
          <w:kern w:val="0"/>
          <w14:ligatures w14:val="none"/>
        </w:rPr>
        <w:t> piekto daļu</w:t>
      </w:r>
    </w:p>
    <w:p w14:paraId="5EA711E4" w14:textId="77777777" w:rsidR="00F361A1" w:rsidRPr="00F361A1" w:rsidRDefault="00F361A1" w:rsidP="00BA11F9">
      <w:pPr>
        <w:spacing w:after="0" w:line="240" w:lineRule="auto"/>
        <w:ind w:left="360" w:right="-625"/>
        <w:jc w:val="right"/>
        <w:rPr>
          <w:rFonts w:eastAsia="Times New Roman" w:cstheme="minorHAnsi"/>
          <w:b/>
          <w:bCs/>
          <w:kern w:val="0"/>
          <w14:ligatures w14:val="none"/>
        </w:rPr>
      </w:pPr>
    </w:p>
    <w:p w14:paraId="4A662F6B" w14:textId="5E6159B6" w:rsidR="00F361A1" w:rsidRPr="00F361A1" w:rsidRDefault="00F361A1" w:rsidP="00BA11F9">
      <w:pPr>
        <w:spacing w:after="0" w:line="240" w:lineRule="auto"/>
        <w:ind w:right="-625"/>
        <w:jc w:val="both"/>
        <w:rPr>
          <w:rFonts w:eastAsia="Times New Roman" w:cstheme="minorHAnsi"/>
          <w:kern w:val="0"/>
          <w:lang w:eastAsia="en-GB"/>
          <w14:ligatures w14:val="none"/>
        </w:rPr>
      </w:pPr>
      <w:r w:rsidRPr="00F361A1">
        <w:rPr>
          <w:rFonts w:eastAsia="Times New Roman" w:cstheme="minorHAnsi"/>
          <w:kern w:val="0"/>
          <w:lang w:eastAsia="en-GB"/>
          <w14:ligatures w14:val="none"/>
        </w:rPr>
        <w:t xml:space="preserve">1. Saistošie noteikumi nosaka kārtību, kādā tiek organizēta licencētā </w:t>
      </w:r>
      <w:r w:rsidR="00BF3BE5">
        <w:rPr>
          <w:rFonts w:eastAsia="Times New Roman" w:cstheme="minorHAnsi"/>
          <w:kern w:val="0"/>
          <w:lang w:eastAsia="en-GB"/>
          <w14:ligatures w14:val="none"/>
        </w:rPr>
        <w:t xml:space="preserve">makšķerēšana </w:t>
      </w:r>
      <w:proofErr w:type="spellStart"/>
      <w:r w:rsidR="00F749E3">
        <w:rPr>
          <w:rFonts w:eastAsia="Times New Roman" w:cstheme="minorHAnsi"/>
          <w:kern w:val="0"/>
          <w:lang w:eastAsia="en-GB"/>
          <w14:ligatures w14:val="none"/>
        </w:rPr>
        <w:t>Sārumezerā</w:t>
      </w:r>
      <w:proofErr w:type="spellEnd"/>
      <w:r w:rsidRPr="00F361A1">
        <w:rPr>
          <w:rFonts w:eastAsia="Times New Roman" w:cstheme="minorHAnsi"/>
          <w:bCs/>
          <w:kern w:val="0"/>
          <w:lang w:eastAsia="en-GB"/>
          <w14:ligatures w14:val="none"/>
        </w:rPr>
        <w:t>.</w:t>
      </w:r>
    </w:p>
    <w:p w14:paraId="4D3602AC" w14:textId="6B0C00D9" w:rsidR="00F361A1" w:rsidRPr="00F361A1" w:rsidRDefault="00F361A1" w:rsidP="00BA11F9">
      <w:pPr>
        <w:spacing w:after="0" w:line="240" w:lineRule="auto"/>
        <w:ind w:right="-625"/>
        <w:jc w:val="both"/>
        <w:rPr>
          <w:rFonts w:eastAsia="Times New Roman" w:cstheme="minorHAnsi"/>
          <w:kern w:val="0"/>
          <w:lang w:eastAsia="en-GB"/>
          <w14:ligatures w14:val="none"/>
        </w:rPr>
      </w:pPr>
      <w:bookmarkStart w:id="1" w:name="p2"/>
      <w:bookmarkStart w:id="2" w:name="p-695273"/>
      <w:bookmarkEnd w:id="1"/>
      <w:bookmarkEnd w:id="2"/>
      <w:r w:rsidRPr="00F361A1">
        <w:rPr>
          <w:rFonts w:eastAsia="Times New Roman" w:cstheme="minorHAnsi"/>
          <w:kern w:val="0"/>
          <w:lang w:eastAsia="en-GB"/>
          <w14:ligatures w14:val="none"/>
        </w:rPr>
        <w:t xml:space="preserve">2. Licencētā </w:t>
      </w:r>
      <w:r w:rsidR="00BF3BE5">
        <w:rPr>
          <w:rFonts w:eastAsia="Times New Roman" w:cstheme="minorHAnsi"/>
          <w:kern w:val="0"/>
          <w:lang w:eastAsia="en-GB"/>
          <w14:ligatures w14:val="none"/>
        </w:rPr>
        <w:t xml:space="preserve">makšķerēšana </w:t>
      </w:r>
      <w:proofErr w:type="spellStart"/>
      <w:r w:rsidR="00A72C71">
        <w:rPr>
          <w:rFonts w:eastAsia="Times New Roman" w:cstheme="minorHAnsi"/>
          <w:kern w:val="0"/>
          <w:lang w:eastAsia="en-GB"/>
          <w14:ligatures w14:val="none"/>
        </w:rPr>
        <w:t>Sārum</w:t>
      </w:r>
      <w:r w:rsidR="00BF3BE5">
        <w:rPr>
          <w:rFonts w:eastAsia="Times New Roman" w:cstheme="minorHAnsi"/>
          <w:kern w:val="0"/>
          <w:lang w:eastAsia="en-GB"/>
          <w14:ligatures w14:val="none"/>
        </w:rPr>
        <w:t>ezerā</w:t>
      </w:r>
      <w:proofErr w:type="spellEnd"/>
      <w:r w:rsidRPr="00F361A1">
        <w:rPr>
          <w:rFonts w:eastAsia="Times New Roman" w:cstheme="minorHAnsi"/>
          <w:kern w:val="0"/>
          <w:lang w:eastAsia="en-GB"/>
          <w14:ligatures w14:val="none"/>
        </w:rPr>
        <w:t xml:space="preserve"> tiek organizēta saskaņā ar </w:t>
      </w:r>
      <w:r w:rsidRPr="00BA11F9">
        <w:rPr>
          <w:rFonts w:eastAsia="Times New Roman" w:cstheme="minorHAnsi"/>
          <w:noProof/>
          <w:kern w:val="0"/>
          <w:lang w:eastAsia="en-GB"/>
          <w14:ligatures w14:val="none"/>
        </w:rPr>
        <w:t>biedrības “Gaujas ilgtspējīgas attīstības biedrība”</w:t>
      </w:r>
      <w:r w:rsidRPr="00F361A1">
        <w:rPr>
          <w:rFonts w:eastAsia="Times New Roman" w:cstheme="minorHAnsi"/>
          <w:kern w:val="0"/>
          <w:lang w:eastAsia="en-GB"/>
          <w14:ligatures w14:val="none"/>
        </w:rPr>
        <w:t xml:space="preserve"> izstrādāto un Ministru kabineta noteiktajā kārtībā saskaņoto nolikumu “</w:t>
      </w:r>
      <w:r w:rsidR="00BF3BE5" w:rsidRPr="00BF3BE5">
        <w:rPr>
          <w:rFonts w:eastAsia="Times New Roman" w:cstheme="minorHAnsi"/>
          <w:kern w:val="0"/>
          <w:lang w:eastAsia="en-GB"/>
          <w14:ligatures w14:val="none"/>
        </w:rPr>
        <w:t xml:space="preserve">Nolikums par licencēto makšķerēšanu </w:t>
      </w:r>
      <w:proofErr w:type="spellStart"/>
      <w:r w:rsidR="00F749E3">
        <w:rPr>
          <w:rFonts w:eastAsia="Times New Roman" w:cstheme="minorHAnsi"/>
          <w:kern w:val="0"/>
          <w:lang w:eastAsia="en-GB"/>
          <w14:ligatures w14:val="none"/>
        </w:rPr>
        <w:t>Sārumezerā</w:t>
      </w:r>
      <w:proofErr w:type="spellEnd"/>
      <w:r w:rsidRPr="00F361A1">
        <w:rPr>
          <w:rFonts w:eastAsia="Times New Roman" w:cstheme="minorHAnsi"/>
          <w:kern w:val="0"/>
          <w:lang w:eastAsia="en-GB"/>
          <w14:ligatures w14:val="none"/>
        </w:rPr>
        <w:t>” (pielikumā).</w:t>
      </w:r>
    </w:p>
    <w:p w14:paraId="2C11626B" w14:textId="1F6FABA6" w:rsidR="00F361A1" w:rsidRPr="00F361A1" w:rsidRDefault="00F361A1" w:rsidP="00BA11F9">
      <w:pPr>
        <w:spacing w:after="0" w:line="240" w:lineRule="auto"/>
        <w:ind w:right="-625"/>
        <w:jc w:val="both"/>
        <w:rPr>
          <w:rFonts w:eastAsia="Times New Roman" w:cstheme="minorHAnsi"/>
          <w:kern w:val="0"/>
          <w:lang w:eastAsia="en-GB"/>
          <w14:ligatures w14:val="none"/>
        </w:rPr>
      </w:pPr>
      <w:bookmarkStart w:id="3" w:name="p3"/>
      <w:bookmarkStart w:id="4" w:name="p-695274"/>
      <w:bookmarkEnd w:id="3"/>
      <w:bookmarkEnd w:id="4"/>
      <w:r w:rsidRPr="00F361A1">
        <w:rPr>
          <w:rFonts w:eastAsia="Times New Roman" w:cstheme="minorHAnsi"/>
          <w:kern w:val="0"/>
          <w:lang w:eastAsia="en-GB"/>
          <w14:ligatures w14:val="none"/>
        </w:rPr>
        <w:t xml:space="preserve">3. Saistošie noteikumi ir spēkā </w:t>
      </w:r>
      <w:r w:rsidR="00FF7694" w:rsidRPr="00BA11F9">
        <w:rPr>
          <w:rFonts w:eastAsia="Times New Roman" w:cstheme="minorHAnsi"/>
          <w:kern w:val="0"/>
          <w:lang w:eastAsia="en-GB"/>
          <w14:ligatures w14:val="none"/>
        </w:rPr>
        <w:t>līdz 20</w:t>
      </w:r>
      <w:r w:rsidR="00A72C71">
        <w:rPr>
          <w:rFonts w:eastAsia="Times New Roman" w:cstheme="minorHAnsi"/>
          <w:kern w:val="0"/>
          <w:lang w:eastAsia="en-GB"/>
          <w14:ligatures w14:val="none"/>
        </w:rPr>
        <w:t>30</w:t>
      </w:r>
      <w:r w:rsidR="00FF7694" w:rsidRPr="00BA11F9">
        <w:rPr>
          <w:rFonts w:eastAsia="Times New Roman" w:cstheme="minorHAnsi"/>
          <w:kern w:val="0"/>
          <w:lang w:eastAsia="en-GB"/>
          <w14:ligatures w14:val="none"/>
        </w:rPr>
        <w:t xml:space="preserve">. gada </w:t>
      </w:r>
      <w:r w:rsidR="00BF3BE5">
        <w:rPr>
          <w:rFonts w:eastAsia="Times New Roman" w:cstheme="minorHAnsi"/>
          <w:kern w:val="0"/>
          <w:lang w:eastAsia="en-GB"/>
          <w14:ligatures w14:val="none"/>
        </w:rPr>
        <w:t>31.decembrim</w:t>
      </w:r>
      <w:r w:rsidRPr="00F361A1">
        <w:rPr>
          <w:rFonts w:eastAsia="Times New Roman" w:cstheme="minorHAnsi"/>
          <w:kern w:val="0"/>
          <w:lang w:eastAsia="en-GB"/>
          <w14:ligatures w14:val="none"/>
        </w:rPr>
        <w:t>.</w:t>
      </w:r>
    </w:p>
    <w:p w14:paraId="31F965DC"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47C56B3C"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BAFAD1E"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r w:rsidRPr="00F361A1">
        <w:rPr>
          <w:rFonts w:eastAsia="Calibri" w:cstheme="minorHAnsi"/>
          <w:kern w:val="0"/>
          <w:lang w:eastAsia="lv-LV"/>
          <w14:ligatures w14:val="none"/>
        </w:rPr>
        <w:t>Sēdes vadītājs</w:t>
      </w:r>
    </w:p>
    <w:p w14:paraId="1D914D50"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proofErr w:type="spellStart"/>
      <w:r w:rsidRPr="00F361A1">
        <w:rPr>
          <w:rFonts w:eastAsia="Calibri" w:cstheme="minorHAnsi"/>
          <w:kern w:val="0"/>
          <w:lang w:eastAsia="lv-LV"/>
          <w14:ligatures w14:val="none"/>
        </w:rPr>
        <w:t>Cēsu</w:t>
      </w:r>
      <w:proofErr w:type="spellEnd"/>
      <w:r w:rsidRPr="00F361A1">
        <w:rPr>
          <w:rFonts w:eastAsia="Calibri" w:cstheme="minorHAnsi"/>
          <w:kern w:val="0"/>
          <w:lang w:eastAsia="lv-LV"/>
          <w14:ligatures w14:val="none"/>
        </w:rPr>
        <w:t xml:space="preserve"> novada domes priekšsēdētājs</w:t>
      </w:r>
      <w:r w:rsidRPr="00F361A1">
        <w:rPr>
          <w:rFonts w:eastAsia="Calibri" w:cstheme="minorHAnsi"/>
          <w:kern w:val="0"/>
          <w:lang w:eastAsia="lv-LV"/>
          <w14:ligatures w14:val="none"/>
        </w:rPr>
        <w:tab/>
      </w:r>
      <w:r w:rsidRPr="00F361A1">
        <w:rPr>
          <w:rFonts w:eastAsia="Calibri" w:cstheme="minorHAnsi"/>
          <w:kern w:val="0"/>
          <w:lang w:eastAsia="lv-LV"/>
          <w14:ligatures w14:val="none"/>
        </w:rPr>
        <w:tab/>
        <w:t xml:space="preserve"> /personiskais paraksts/</w:t>
      </w:r>
      <w:r w:rsidRPr="00F361A1">
        <w:rPr>
          <w:rFonts w:eastAsia="Calibri" w:cstheme="minorHAnsi"/>
          <w:kern w:val="0"/>
          <w:lang w:eastAsia="lv-LV"/>
          <w14:ligatures w14:val="none"/>
        </w:rPr>
        <w:tab/>
      </w:r>
      <w:r w:rsidRPr="00F361A1">
        <w:rPr>
          <w:rFonts w:eastAsia="Calibri" w:cstheme="minorHAnsi"/>
          <w:kern w:val="0"/>
          <w:lang w:eastAsia="lv-LV"/>
          <w14:ligatures w14:val="none"/>
        </w:rPr>
        <w:tab/>
      </w:r>
      <w:proofErr w:type="spellStart"/>
      <w:r w:rsidRPr="00F361A1">
        <w:rPr>
          <w:rFonts w:eastAsia="Calibri" w:cstheme="minorHAnsi"/>
          <w:kern w:val="0"/>
          <w:lang w:eastAsia="lv-LV"/>
          <w14:ligatures w14:val="none"/>
        </w:rPr>
        <w:t>J.Rozenbergs</w:t>
      </w:r>
      <w:proofErr w:type="spellEnd"/>
    </w:p>
    <w:p w14:paraId="6A4FC1D0" w14:textId="77777777" w:rsidR="00F361A1" w:rsidRPr="00F361A1" w:rsidRDefault="00F361A1" w:rsidP="00BA11F9">
      <w:pPr>
        <w:spacing w:after="0" w:line="240" w:lineRule="auto"/>
        <w:ind w:left="142" w:right="-625"/>
        <w:contextualSpacing/>
        <w:rPr>
          <w:rFonts w:eastAsia="Calibri" w:cstheme="minorHAnsi"/>
          <w:kern w:val="0"/>
          <w:lang w:eastAsia="lv-LV"/>
          <w14:ligatures w14:val="none"/>
        </w:rPr>
      </w:pPr>
    </w:p>
    <w:p w14:paraId="7DBDAAB5"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04AD717"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022A7895"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2609CE9"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F7053A4"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53457F83"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2C39A2A0"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A20AC64"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551DBB5F"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roofErr w:type="spellStart"/>
      <w:r w:rsidRPr="00A72C71">
        <w:rPr>
          <w:rFonts w:ascii="Calibri" w:eastAsia="Arial" w:hAnsi="Calibri" w:cs="Calibri"/>
          <w:kern w:val="0"/>
          <w:lang w:val="en-US" w:eastAsia="lv-LV"/>
          <w14:ligatures w14:val="none"/>
        </w:rPr>
        <w:t>Pielikums</w:t>
      </w:r>
      <w:proofErr w:type="spellEnd"/>
    </w:p>
    <w:p w14:paraId="70AA0280"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roofErr w:type="spellStart"/>
      <w:r w:rsidRPr="00A72C71">
        <w:rPr>
          <w:rFonts w:ascii="Calibri" w:eastAsia="Arial" w:hAnsi="Calibri" w:cs="Calibri"/>
          <w:kern w:val="0"/>
          <w:lang w:val="en-US" w:eastAsia="lv-LV"/>
          <w14:ligatures w14:val="none"/>
        </w:rPr>
        <w:t>Cēsu</w:t>
      </w:r>
      <w:proofErr w:type="spellEnd"/>
      <w:r w:rsidRPr="00A72C71">
        <w:rPr>
          <w:rFonts w:ascii="Calibri" w:eastAsia="Arial" w:hAnsi="Calibri" w:cs="Calibri"/>
          <w:kern w:val="0"/>
          <w:lang w:val="en-US" w:eastAsia="lv-LV"/>
          <w14:ligatures w14:val="none"/>
        </w:rPr>
        <w:t xml:space="preserve"> </w:t>
      </w:r>
      <w:proofErr w:type="spellStart"/>
      <w:r w:rsidRPr="00A72C71">
        <w:rPr>
          <w:rFonts w:ascii="Calibri" w:eastAsia="Arial" w:hAnsi="Calibri" w:cs="Calibri"/>
          <w:kern w:val="0"/>
          <w:lang w:val="en-US" w:eastAsia="lv-LV"/>
          <w14:ligatures w14:val="none"/>
        </w:rPr>
        <w:t>novada</w:t>
      </w:r>
      <w:proofErr w:type="spellEnd"/>
      <w:r w:rsidRPr="00A72C71">
        <w:rPr>
          <w:rFonts w:ascii="Calibri" w:eastAsia="Arial" w:hAnsi="Calibri" w:cs="Calibri"/>
          <w:kern w:val="0"/>
          <w:lang w:val="en-US" w:eastAsia="lv-LV"/>
          <w14:ligatures w14:val="none"/>
        </w:rPr>
        <w:t xml:space="preserve"> domes</w:t>
      </w:r>
    </w:p>
    <w:p w14:paraId="452EE448" w14:textId="518F64F0" w:rsidR="00A72C71" w:rsidRPr="00A72C71" w:rsidRDefault="00A72C71" w:rsidP="00A72C71">
      <w:pPr>
        <w:spacing w:after="0" w:line="240" w:lineRule="auto"/>
        <w:jc w:val="right"/>
        <w:rPr>
          <w:rFonts w:ascii="Calibri" w:eastAsia="Arial" w:hAnsi="Calibri" w:cs="Calibri"/>
          <w:kern w:val="0"/>
          <w:lang w:val="en-US" w:eastAsia="lv-LV"/>
          <w14:ligatures w14:val="none"/>
        </w:rPr>
      </w:pPr>
      <w:r>
        <w:rPr>
          <w:rFonts w:ascii="Calibri" w:eastAsia="Arial" w:hAnsi="Calibri" w:cs="Calibri"/>
          <w:kern w:val="0"/>
          <w:lang w:val="en-US" w:eastAsia="lv-LV"/>
          <w14:ligatures w14:val="none"/>
        </w:rPr>
        <w:t>10.</w:t>
      </w:r>
      <w:proofErr w:type="gramStart"/>
      <w:r>
        <w:rPr>
          <w:rFonts w:ascii="Calibri" w:eastAsia="Arial" w:hAnsi="Calibri" w:cs="Calibri"/>
          <w:kern w:val="0"/>
          <w:lang w:val="en-US" w:eastAsia="lv-LV"/>
          <w14:ligatures w14:val="none"/>
        </w:rPr>
        <w:t>04.2025</w:t>
      </w:r>
      <w:r w:rsidRPr="00A72C71">
        <w:rPr>
          <w:rFonts w:ascii="Calibri" w:eastAsia="Arial" w:hAnsi="Calibri" w:cs="Calibri"/>
          <w:kern w:val="0"/>
          <w:lang w:val="en-US" w:eastAsia="lv-LV"/>
          <w14:ligatures w14:val="none"/>
        </w:rPr>
        <w:t>.lēmumam</w:t>
      </w:r>
      <w:proofErr w:type="gramEnd"/>
      <w:r w:rsidRPr="00A72C71">
        <w:rPr>
          <w:rFonts w:ascii="Calibri" w:eastAsia="Arial" w:hAnsi="Calibri" w:cs="Calibri"/>
          <w:kern w:val="0"/>
          <w:lang w:val="en-US" w:eastAsia="lv-LV"/>
          <w14:ligatures w14:val="none"/>
        </w:rPr>
        <w:t xml:space="preserve"> Nr.</w:t>
      </w:r>
      <w:r>
        <w:rPr>
          <w:rFonts w:ascii="Calibri" w:eastAsia="Arial" w:hAnsi="Calibri" w:cs="Calibri"/>
          <w:kern w:val="0"/>
          <w:lang w:val="en-US" w:eastAsia="lv-LV"/>
          <w14:ligatures w14:val="none"/>
        </w:rPr>
        <w:t>____</w:t>
      </w:r>
    </w:p>
    <w:p w14:paraId="32F87AB2" w14:textId="77777777" w:rsidR="00A72C71" w:rsidRPr="00A72C71" w:rsidRDefault="00A72C71" w:rsidP="00A72C71">
      <w:pPr>
        <w:spacing w:after="0" w:line="240" w:lineRule="auto"/>
        <w:jc w:val="right"/>
        <w:rPr>
          <w:rFonts w:ascii="Calibri" w:eastAsia="Arial" w:hAnsi="Calibri" w:cs="Calibri"/>
          <w:kern w:val="0"/>
          <w:lang w:val="en-US" w:eastAsia="lv-LV"/>
          <w14:ligatures w14:val="none"/>
        </w:rPr>
      </w:pPr>
    </w:p>
    <w:p w14:paraId="0187BEA8" w14:textId="04FDB0CD" w:rsidR="00A72C71" w:rsidRPr="00A72C71" w:rsidRDefault="00A72C71" w:rsidP="00A72C71">
      <w:pPr>
        <w:spacing w:after="0" w:line="240" w:lineRule="auto"/>
        <w:jc w:val="center"/>
        <w:rPr>
          <w:rFonts w:ascii="Calibri" w:eastAsia="Arial" w:hAnsi="Calibri" w:cs="Calibri"/>
          <w:b/>
          <w:bCs/>
          <w:kern w:val="0"/>
          <w:lang w:val="en-US" w:eastAsia="lv-LV"/>
          <w14:ligatures w14:val="none"/>
        </w:rPr>
      </w:pPr>
      <w:proofErr w:type="spellStart"/>
      <w:r w:rsidRPr="00A72C71">
        <w:rPr>
          <w:rFonts w:ascii="Calibri" w:eastAsia="Arial" w:hAnsi="Calibri" w:cs="Calibri"/>
          <w:b/>
          <w:bCs/>
          <w:kern w:val="0"/>
          <w:lang w:val="en-US" w:eastAsia="lv-LV"/>
          <w14:ligatures w14:val="none"/>
        </w:rPr>
        <w:t>Cēsu</w:t>
      </w:r>
      <w:proofErr w:type="spell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novada</w:t>
      </w:r>
      <w:proofErr w:type="spellEnd"/>
      <w:r w:rsidRPr="00A72C71">
        <w:rPr>
          <w:rFonts w:ascii="Calibri" w:eastAsia="Arial" w:hAnsi="Calibri" w:cs="Calibri"/>
          <w:b/>
          <w:bCs/>
          <w:kern w:val="0"/>
          <w:lang w:val="en-US" w:eastAsia="lv-LV"/>
          <w14:ligatures w14:val="none"/>
        </w:rPr>
        <w:t xml:space="preserve"> domes 2024.gada </w:t>
      </w:r>
      <w:proofErr w:type="gramStart"/>
      <w:r>
        <w:rPr>
          <w:rFonts w:ascii="Calibri" w:eastAsia="Arial" w:hAnsi="Calibri" w:cs="Calibri"/>
          <w:b/>
          <w:bCs/>
          <w:kern w:val="0"/>
          <w:lang w:val="en-US" w:eastAsia="lv-LV"/>
          <w14:ligatures w14:val="none"/>
        </w:rPr>
        <w:t>10.aprīļa</w:t>
      </w:r>
      <w:proofErr w:type="gram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saistošo</w:t>
      </w:r>
      <w:proofErr w:type="spellEnd"/>
      <w:r w:rsidRPr="00A72C71">
        <w:rPr>
          <w:rFonts w:ascii="Calibri" w:eastAsia="Arial" w:hAnsi="Calibri" w:cs="Calibri"/>
          <w:b/>
          <w:bCs/>
          <w:kern w:val="0"/>
          <w:lang w:val="en-US" w:eastAsia="lv-LV"/>
          <w14:ligatures w14:val="none"/>
        </w:rPr>
        <w:t xml:space="preserve"> </w:t>
      </w:r>
      <w:proofErr w:type="spellStart"/>
      <w:r w:rsidRPr="00A72C71">
        <w:rPr>
          <w:rFonts w:ascii="Calibri" w:eastAsia="Arial" w:hAnsi="Calibri" w:cs="Calibri"/>
          <w:b/>
          <w:bCs/>
          <w:kern w:val="0"/>
          <w:lang w:val="en-US" w:eastAsia="lv-LV"/>
          <w14:ligatures w14:val="none"/>
        </w:rPr>
        <w:t>noteikumu</w:t>
      </w:r>
      <w:proofErr w:type="spellEnd"/>
      <w:r w:rsidRPr="00A72C71">
        <w:rPr>
          <w:rFonts w:ascii="Calibri" w:eastAsia="Arial" w:hAnsi="Calibri" w:cs="Calibri"/>
          <w:b/>
          <w:bCs/>
          <w:kern w:val="0"/>
          <w:lang w:val="en-US" w:eastAsia="lv-LV"/>
          <w14:ligatures w14:val="none"/>
        </w:rPr>
        <w:t xml:space="preserve"> Nr.</w:t>
      </w:r>
      <w:r>
        <w:rPr>
          <w:rFonts w:ascii="Calibri" w:eastAsia="Arial" w:hAnsi="Calibri" w:cs="Calibri"/>
          <w:b/>
          <w:bCs/>
          <w:kern w:val="0"/>
          <w:lang w:val="en-US" w:eastAsia="lv-LV"/>
          <w14:ligatures w14:val="none"/>
        </w:rPr>
        <w:t>___</w:t>
      </w:r>
    </w:p>
    <w:p w14:paraId="4FA9EB27" w14:textId="5BD31C92"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r w:rsidRPr="00A72C71">
        <w:rPr>
          <w:rFonts w:ascii="Calibri" w:eastAsia="Times New Roman" w:hAnsi="Calibri" w:cs="Calibri"/>
          <w:b/>
          <w:bCs/>
          <w:iCs/>
          <w:kern w:val="0"/>
          <w14:ligatures w14:val="none"/>
        </w:rPr>
        <w:t>“</w:t>
      </w:r>
      <w:r w:rsidRPr="00A72C71">
        <w:rPr>
          <w:rFonts w:ascii="Calibri" w:eastAsia="Arial Unicode MS" w:hAnsi="Calibri" w:cs="Calibri"/>
          <w:b/>
          <w:bCs/>
          <w:iCs/>
          <w:kern w:val="0"/>
          <w14:ligatures w14:val="none"/>
        </w:rPr>
        <w:t xml:space="preserve">Nolikums par licencēto makšķerēšanu </w:t>
      </w:r>
      <w:proofErr w:type="spellStart"/>
      <w:r w:rsidRPr="00A72C71">
        <w:rPr>
          <w:rFonts w:ascii="Calibri" w:eastAsia="Arial Unicode MS" w:hAnsi="Calibri" w:cs="Calibri"/>
          <w:b/>
          <w:bCs/>
          <w:iCs/>
          <w:kern w:val="0"/>
          <w14:ligatures w14:val="none"/>
        </w:rPr>
        <w:t>Sārumezerā</w:t>
      </w:r>
      <w:proofErr w:type="spellEnd"/>
      <w:r w:rsidRPr="00A72C71">
        <w:rPr>
          <w:rFonts w:ascii="Calibri" w:eastAsia="Times New Roman" w:hAnsi="Calibri" w:cs="Calibri"/>
          <w:b/>
          <w:bCs/>
          <w:iCs/>
          <w:kern w:val="0"/>
          <w:shd w:val="clear" w:color="auto" w:fill="FFFFFF"/>
          <w14:ligatures w14:val="none"/>
        </w:rPr>
        <w:t>”</w:t>
      </w:r>
    </w:p>
    <w:p w14:paraId="44AF12E2" w14:textId="77777777"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r w:rsidRPr="00A72C71">
        <w:rPr>
          <w:rFonts w:ascii="Calibri" w:eastAsia="Times New Roman" w:hAnsi="Calibri" w:cs="Calibri"/>
          <w:b/>
          <w:bCs/>
          <w:iCs/>
          <w:kern w:val="0"/>
          <w:shd w:val="clear" w:color="auto" w:fill="FFFFFF"/>
          <w14:ligatures w14:val="none"/>
        </w:rPr>
        <w:t>PASKAIDROJUMA RAKSTS</w:t>
      </w:r>
    </w:p>
    <w:p w14:paraId="0B7433A2" w14:textId="77777777" w:rsidR="00A72C71" w:rsidRPr="00A72C71" w:rsidRDefault="00A72C71" w:rsidP="00A72C71">
      <w:pPr>
        <w:spacing w:after="0" w:line="276" w:lineRule="auto"/>
        <w:jc w:val="center"/>
        <w:rPr>
          <w:rFonts w:ascii="Calibri" w:eastAsia="Times New Roman" w:hAnsi="Calibri" w:cs="Calibri"/>
          <w:b/>
          <w:bCs/>
          <w:iCs/>
          <w:kern w:val="0"/>
          <w:shd w:val="clear" w:color="auto" w:fill="FFFFFF"/>
          <w14:ligatures w14:val="none"/>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6113"/>
      </w:tblGrid>
      <w:tr w:rsidR="00A72C71" w:rsidRPr="00A72C71" w14:paraId="12A9F695"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ED84EE" w14:textId="77777777" w:rsidR="00A72C71" w:rsidRPr="00A72C71" w:rsidRDefault="00A72C71" w:rsidP="00A72C71">
            <w:pPr>
              <w:spacing w:after="0" w:line="276" w:lineRule="auto"/>
              <w:ind w:right="39"/>
              <w:jc w:val="both"/>
              <w:textAlignment w:val="baseline"/>
              <w:rPr>
                <w:rFonts w:ascii="Calibri" w:eastAsia="Calibri" w:hAnsi="Calibri" w:cs="Calibri"/>
                <w:iCs/>
                <w:kern w:val="0"/>
                <w:lang w:eastAsia="lv-LV"/>
                <w14:ligatures w14:val="none"/>
              </w:rPr>
            </w:pPr>
            <w:r w:rsidRPr="00A72C71">
              <w:rPr>
                <w:rFonts w:ascii="Calibri" w:eastAsia="Calibri" w:hAnsi="Calibri" w:cs="Calibri"/>
                <w:b/>
                <w:bCs/>
                <w:iCs/>
                <w:kern w:val="0"/>
                <w:lang w:eastAsia="lv-LV"/>
                <w14:ligatures w14:val="none"/>
              </w:rPr>
              <w:t>Paskaidrojuma raksta sadaļa</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A113EFB" w14:textId="77777777" w:rsidR="00A72C71" w:rsidRPr="00A72C71" w:rsidRDefault="00A72C71" w:rsidP="00A72C71">
            <w:pPr>
              <w:spacing w:after="0" w:line="276" w:lineRule="auto"/>
              <w:ind w:right="102"/>
              <w:jc w:val="center"/>
              <w:textAlignment w:val="baseline"/>
              <w:rPr>
                <w:rFonts w:ascii="Calibri" w:eastAsia="Times New Roman" w:hAnsi="Calibri" w:cs="Calibri"/>
                <w:b/>
                <w:iCs/>
                <w:kern w:val="0"/>
                <w:lang w:eastAsia="lv-LV"/>
                <w14:ligatures w14:val="none"/>
              </w:rPr>
            </w:pPr>
            <w:r w:rsidRPr="00A72C71">
              <w:rPr>
                <w:rFonts w:ascii="Calibri" w:eastAsia="Times New Roman" w:hAnsi="Calibri" w:cs="Calibri"/>
                <w:b/>
                <w:iCs/>
                <w:kern w:val="0"/>
                <w:lang w:eastAsia="lv-LV"/>
                <w14:ligatures w14:val="none"/>
              </w:rPr>
              <w:t>Norādāmā informācija</w:t>
            </w:r>
          </w:p>
        </w:tc>
      </w:tr>
      <w:tr w:rsidR="00A72C71" w:rsidRPr="00A72C71" w14:paraId="39EC4276"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D656BFA" w14:textId="77777777" w:rsidR="00A72C71" w:rsidRPr="00A72C71" w:rsidRDefault="00A72C71" w:rsidP="00A72C71">
            <w:pPr>
              <w:numPr>
                <w:ilvl w:val="0"/>
                <w:numId w:val="18"/>
              </w:numPr>
              <w:tabs>
                <w:tab w:val="num" w:pos="785"/>
              </w:tabs>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Mērķis un nepieciešamības pamatojums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EC11FD"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Atbilstoši Pašvaldību likuma 4.panta pirmās daļas 20.punktā noteiktajam pašvaldības autonomā funkcija ir veicināt dabas kapitāla ilgtspējīgu pārvaldību un apsaimniekošanu, kā arī noteikt </w:t>
            </w:r>
            <w:r w:rsidRPr="00A72C71">
              <w:rPr>
                <w:rFonts w:ascii="Calibri" w:eastAsia="Times New Roman" w:hAnsi="Calibri" w:cs="Calibri"/>
                <w:iCs/>
                <w:kern w:val="0"/>
                <w14:ligatures w14:val="none"/>
              </w:rPr>
              <w:lastRenderedPageBreak/>
              <w:t xml:space="preserve">publiskā lietošanā esoša pašvaldības īpašuma izmantošanas kārtību, ja likumos nav noteikts citādi. </w:t>
            </w:r>
          </w:p>
          <w:p w14:paraId="397AEB48"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Zvejniecības likuma 10. panta piektā daļa nosaka,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3BA0F0DD"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Ministru kabineta 2015.gada 22.decembra noteikumu Nr.799 "Licencētās makšķerēšanas, vēžošanas un zemūdens medību kārtība" 7.punkts nosaka, ka licencētās makšķerēšanas organizētājs izstrādā ūdenstilpes licencētās makšķerēšanas nolikumu. Nolikumā paredz licencētās makšķerēšanas noteikumus un citus nosacījumus makšķerēšanai konkrētajā ūdenstilpē, 10.punkts nosaka nepieciešamos saskaņojumus, savukārt 15.punkts nosaka, ka pašvaldība apstiprina saistošos noteikumus par licencēto amatierzveju saskaņā ar nolikumu, kas saskaņots normatīvajos aktos noteiktajā kārtībā.</w:t>
            </w:r>
          </w:p>
          <w:p w14:paraId="2845219B" w14:textId="77777777"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Makšķerēšanas kārtību regulē Ministru kabineta 2015.gada 22.decembra noteikumi Nr.800 "Makšķerēšanas, vēžošanas un zemūdens medību noteikumi".</w:t>
            </w:r>
          </w:p>
          <w:p w14:paraId="7F27108B" w14:textId="779447C1" w:rsidR="00A72C71" w:rsidRPr="00A72C71" w:rsidRDefault="00A72C71" w:rsidP="00A72C71">
            <w:pPr>
              <w:spacing w:after="0" w:line="276" w:lineRule="auto"/>
              <w:ind w:right="102"/>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Saistošo noteikumu mērķis ir noteikt licencētās makšķerēšanas kārtību, limitus, makšķerēšanas atļauju izsniegšanas kārtību un maksu, kā arī citus nosacījumus licencētai makšķerēšanai </w:t>
            </w:r>
            <w:proofErr w:type="spellStart"/>
            <w:r>
              <w:rPr>
                <w:rFonts w:ascii="Calibri" w:eastAsia="Times New Roman" w:hAnsi="Calibri" w:cs="Calibri"/>
                <w:iCs/>
                <w:kern w:val="0"/>
                <w14:ligatures w14:val="none"/>
              </w:rPr>
              <w:t>Sārumezerā</w:t>
            </w:r>
            <w:proofErr w:type="spellEnd"/>
            <w:r w:rsidRPr="00A72C71">
              <w:rPr>
                <w:rFonts w:ascii="Calibri" w:eastAsia="Times New Roman" w:hAnsi="Calibri" w:cs="Calibri"/>
                <w:iCs/>
                <w:kern w:val="0"/>
                <w14:ligatures w14:val="none"/>
              </w:rPr>
              <w:t xml:space="preserve">. Licencēto makšķerēšanu saskaņā ar </w:t>
            </w:r>
            <w:proofErr w:type="spellStart"/>
            <w:r w:rsidRPr="00A72C71">
              <w:rPr>
                <w:rFonts w:ascii="Calibri" w:eastAsia="Times New Roman" w:hAnsi="Calibri" w:cs="Calibri"/>
                <w:iCs/>
                <w:kern w:val="0"/>
                <w14:ligatures w14:val="none"/>
              </w:rPr>
              <w:t>Cēsu</w:t>
            </w:r>
            <w:proofErr w:type="spellEnd"/>
            <w:r w:rsidRPr="00A72C71">
              <w:rPr>
                <w:rFonts w:ascii="Calibri" w:eastAsia="Times New Roman" w:hAnsi="Calibri" w:cs="Calibri"/>
                <w:iCs/>
                <w:kern w:val="0"/>
                <w14:ligatures w14:val="none"/>
              </w:rPr>
              <w:t xml:space="preserve"> novada pašvaldības pilnvarojumu organizē biedrība. Biedrības adrese: </w:t>
            </w:r>
            <w:proofErr w:type="spellStart"/>
            <w:r w:rsidRPr="00A72C71">
              <w:rPr>
                <w:rFonts w:ascii="Calibri" w:eastAsia="Times New Roman" w:hAnsi="Calibri" w:cs="Calibri"/>
                <w:iCs/>
                <w:kern w:val="0"/>
                <w14:ligatures w14:val="none"/>
              </w:rPr>
              <w:t>Spriņģu</w:t>
            </w:r>
            <w:proofErr w:type="spellEnd"/>
            <w:r w:rsidRPr="00A72C71">
              <w:rPr>
                <w:rFonts w:ascii="Calibri" w:eastAsia="Times New Roman" w:hAnsi="Calibri" w:cs="Calibri"/>
                <w:iCs/>
                <w:kern w:val="0"/>
                <w14:ligatures w14:val="none"/>
              </w:rPr>
              <w:t xml:space="preserve"> iela 4, Līgatne, Līgatnes novads, LV – 4110, reģistrācijas Nr.50008235771, kontakttālrunis 29412602, e-pasts: rivergauja@gmail.com.</w:t>
            </w:r>
          </w:p>
          <w:p w14:paraId="56594656" w14:textId="0E91B333" w:rsidR="00A72C71" w:rsidRPr="00A72C71" w:rsidRDefault="00A72C71" w:rsidP="00A72C71">
            <w:pPr>
              <w:spacing w:after="0" w:line="240" w:lineRule="auto"/>
              <w:jc w:val="both"/>
              <w:rPr>
                <w:rFonts w:ascii="Calibri" w:eastAsia="Times New Roman" w:hAnsi="Calibri" w:cs="Calibri"/>
                <w:iCs/>
                <w:kern w:val="0"/>
                <w14:ligatures w14:val="none"/>
              </w:rPr>
            </w:pPr>
          </w:p>
        </w:tc>
      </w:tr>
      <w:tr w:rsidR="00A72C71" w:rsidRPr="00A72C71" w14:paraId="4C7C5B07"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7BE6DF4" w14:textId="77777777" w:rsidR="00A72C71" w:rsidRPr="00A72C71" w:rsidRDefault="00A72C71" w:rsidP="00A72C71">
            <w:pPr>
              <w:numPr>
                <w:ilvl w:val="0"/>
                <w:numId w:val="19"/>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lastRenderedPageBreak/>
              <w:t>Fiskālā ietekme uz pašvaldības budžetu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F8CEF40"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 Noteikumu izpilde notiks pašvaldības kārtējā gada budžeta ietvaros:</w:t>
            </w:r>
          </w:p>
          <w:p w14:paraId="7CC33A45"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2.1.1. ieņēmumu daļa nav precīzi aprēķināma, jo atkarīga no pārdotām licencēm;</w:t>
            </w:r>
          </w:p>
          <w:p w14:paraId="689F68F8"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2.1.2. izdevumi nav attiecināmi;</w:t>
            </w:r>
          </w:p>
          <w:p w14:paraId="468ACE55" w14:textId="77777777" w:rsidR="00A72C71" w:rsidRPr="00A72C71" w:rsidRDefault="00A72C71" w:rsidP="00A72C71">
            <w:pPr>
              <w:spacing w:after="0" w:line="276" w:lineRule="auto"/>
              <w:ind w:right="102"/>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2.1.3. nav paredzēta ietekme uz citām pozīcijām budžeta ieņēmumu vai izdevumu daļā.</w:t>
            </w:r>
          </w:p>
          <w:p w14:paraId="561A5D5B" w14:textId="77777777" w:rsidR="00A72C71" w:rsidRPr="00A72C71" w:rsidRDefault="00A72C71" w:rsidP="00A72C71">
            <w:pPr>
              <w:spacing w:after="0" w:line="276" w:lineRule="auto"/>
              <w:ind w:right="102"/>
              <w:jc w:val="both"/>
              <w:textAlignment w:val="baseline"/>
              <w:rPr>
                <w:rFonts w:ascii="Calibri" w:eastAsia="Times New Roman" w:hAnsi="Calibri" w:cs="Calibri"/>
                <w:iCs/>
                <w:color w:val="C00000"/>
                <w:kern w:val="0"/>
                <w:shd w:val="clear" w:color="auto" w:fill="FFFFFF"/>
                <w14:ligatures w14:val="none"/>
              </w:rPr>
            </w:pPr>
            <w:r w:rsidRPr="00A72C71">
              <w:rPr>
                <w:rFonts w:ascii="Calibri" w:eastAsia="Times New Roman" w:hAnsi="Calibri" w:cs="Calibri"/>
                <w:iCs/>
                <w:kern w:val="0"/>
                <w:shd w:val="clear" w:color="auto" w:fill="FFFFFF"/>
                <w14:ligatures w14:val="none"/>
              </w:rPr>
              <w:t xml:space="preserve">2.2. Noteikumu īstenošana neietekmēs pašvaldībai pieejamos resursus, jo nav nepieciešama jaunu institūciju vai darba vietu izveide vai esošo institūciju kompetences paplašināšana, lai nodrošinātu Noteikumu īstenošanu.   </w:t>
            </w:r>
            <w:r w:rsidRPr="00A72C71">
              <w:rPr>
                <w:rFonts w:ascii="Calibri" w:eastAsia="Times New Roman" w:hAnsi="Calibri" w:cs="Calibri"/>
                <w:iCs/>
                <w:color w:val="C00000"/>
                <w:kern w:val="0"/>
                <w:shd w:val="clear" w:color="auto" w:fill="FFFFFF"/>
                <w14:ligatures w14:val="none"/>
              </w:rPr>
              <w:t xml:space="preserve">  </w:t>
            </w:r>
          </w:p>
        </w:tc>
      </w:tr>
      <w:tr w:rsidR="00A72C71" w:rsidRPr="00A72C71" w14:paraId="18B746A1"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9BCF5C1" w14:textId="77777777" w:rsidR="00A72C71" w:rsidRPr="00A72C71" w:rsidRDefault="00A72C71" w:rsidP="00A72C71">
            <w:pPr>
              <w:numPr>
                <w:ilvl w:val="0"/>
                <w:numId w:val="20"/>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lastRenderedPageBreak/>
              <w:t>Sociālā ietekme, ietekme uz vidi, iedzīvotāju veselību, uzņēmējdarbības vidi pašvaldības teritorijā, kā arī plānotā regulējuma ietekme uz konkurenci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2CE1A1" w14:textId="0694573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Licencētās makšķerēšanas ieviešana veicinās regulāru zivju krājumu papildināšanu un zivju krājumu racionālu izmantošanu. Tiks limitēta vērtīgo zivju sugu ieguve, kontrolēta antropogēno slodzi ezera un upes un to piekrastes teritorijā. </w:t>
            </w:r>
          </w:p>
          <w:p w14:paraId="71D8A245"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 xml:space="preserve">Ar saistošajiem noteikumiem netiek paredzēta ietekme uz uzņēmējdarbības vidi pašvaldības teritorijā. </w:t>
            </w:r>
          </w:p>
          <w:p w14:paraId="1ED62788" w14:textId="77777777" w:rsidR="00A72C71" w:rsidRPr="00A72C71" w:rsidRDefault="00A72C71" w:rsidP="00A72C71">
            <w:pPr>
              <w:spacing w:after="0" w:line="276" w:lineRule="auto"/>
              <w:jc w:val="both"/>
              <w:rPr>
                <w:rFonts w:ascii="Calibri" w:eastAsia="Times New Roman" w:hAnsi="Calibri" w:cs="Calibri"/>
                <w:iCs/>
                <w:color w:val="C00000"/>
                <w:kern w:val="0"/>
                <w14:ligatures w14:val="none"/>
              </w:rPr>
            </w:pPr>
            <w:r w:rsidRPr="00A72C71">
              <w:rPr>
                <w:rFonts w:ascii="Calibri" w:eastAsia="Times New Roman" w:hAnsi="Calibri" w:cs="Calibri"/>
                <w:iCs/>
                <w:kern w:val="0"/>
                <w14:ligatures w14:val="none"/>
              </w:rPr>
              <w:t>Ar saistošajiem noteikumiem netiek paredzēta ietekme uz iedzīvotāju veselību.</w:t>
            </w:r>
          </w:p>
        </w:tc>
      </w:tr>
      <w:tr w:rsidR="00A72C71" w:rsidRPr="00A72C71" w14:paraId="63C43D43"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A1D4722" w14:textId="77777777" w:rsidR="00A72C71" w:rsidRPr="00A72C71" w:rsidRDefault="00A72C71" w:rsidP="00A72C71">
            <w:pPr>
              <w:numPr>
                <w:ilvl w:val="0"/>
                <w:numId w:val="21"/>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Ietekme uz administratīvajām procedūrām un to izmaksām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EC97A" w14:textId="77777777" w:rsidR="00A72C71" w:rsidRPr="00A72C71" w:rsidRDefault="00A72C71" w:rsidP="00A72C71">
            <w:pPr>
              <w:shd w:val="clear" w:color="auto" w:fill="FFFFFF"/>
              <w:spacing w:after="0" w:line="276" w:lineRule="auto"/>
              <w:jc w:val="both"/>
              <w:rPr>
                <w:rFonts w:ascii="Calibri" w:eastAsia="Times New Roman" w:hAnsi="Calibri" w:cs="Calibri"/>
                <w:iCs/>
                <w:color w:val="444444"/>
                <w:kern w:val="0"/>
                <w:lang w:eastAsia="lv-LV"/>
                <w14:ligatures w14:val="none"/>
              </w:rPr>
            </w:pPr>
            <w:r w:rsidRPr="00A72C71">
              <w:rPr>
                <w:rFonts w:ascii="Calibri" w:eastAsia="Times New Roman" w:hAnsi="Calibri" w:cs="Calibri"/>
                <w:iCs/>
                <w:color w:val="444444"/>
                <w:kern w:val="0"/>
                <w:lang w:eastAsia="lv-LV"/>
                <w14:ligatures w14:val="none"/>
              </w:rPr>
              <w:t xml:space="preserve">Personas jautājumos par saistošo noteikumu piemērošanu var vērsties </w:t>
            </w:r>
            <w:proofErr w:type="spellStart"/>
            <w:r w:rsidRPr="00A72C71">
              <w:rPr>
                <w:rFonts w:ascii="Calibri" w:eastAsia="Times New Roman" w:hAnsi="Calibri" w:cs="Calibri"/>
                <w:iCs/>
                <w:color w:val="444444"/>
                <w:kern w:val="0"/>
                <w:lang w:eastAsia="lv-LV"/>
                <w14:ligatures w14:val="none"/>
              </w:rPr>
              <w:t>Cēsu</w:t>
            </w:r>
            <w:proofErr w:type="spellEnd"/>
            <w:r w:rsidRPr="00A72C71">
              <w:rPr>
                <w:rFonts w:ascii="Calibri" w:eastAsia="Times New Roman" w:hAnsi="Calibri" w:cs="Calibri"/>
                <w:iCs/>
                <w:color w:val="444444"/>
                <w:kern w:val="0"/>
                <w:lang w:eastAsia="lv-LV"/>
                <w14:ligatures w14:val="none"/>
              </w:rPr>
              <w:t xml:space="preserve"> novada domē un pie organizētāja - biedrības “Gaujas ilgtspējīgas attīstības biedrība”, </w:t>
            </w:r>
            <w:proofErr w:type="spellStart"/>
            <w:r w:rsidRPr="00A72C71">
              <w:rPr>
                <w:rFonts w:ascii="Calibri" w:eastAsia="Times New Roman" w:hAnsi="Calibri" w:cs="Calibri"/>
                <w:iCs/>
                <w:color w:val="444444"/>
                <w:kern w:val="0"/>
                <w:lang w:eastAsia="lv-LV"/>
                <w14:ligatures w14:val="none"/>
              </w:rPr>
              <w:t>reģ</w:t>
            </w:r>
            <w:proofErr w:type="spellEnd"/>
            <w:r w:rsidRPr="00A72C71">
              <w:rPr>
                <w:rFonts w:ascii="Calibri" w:eastAsia="Times New Roman" w:hAnsi="Calibri" w:cs="Calibri"/>
                <w:iCs/>
                <w:color w:val="444444"/>
                <w:kern w:val="0"/>
                <w:lang w:eastAsia="lv-LV"/>
                <w14:ligatures w14:val="none"/>
              </w:rPr>
              <w:t xml:space="preserve">. Nr.50008235771, kontakttālrunis 29412602, e-pasts: rivergauja@gmail.com. </w:t>
            </w:r>
          </w:p>
        </w:tc>
      </w:tr>
      <w:tr w:rsidR="00A72C71" w:rsidRPr="00A72C71" w14:paraId="7431F405"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A6F1B69" w14:textId="77777777" w:rsidR="00A72C71" w:rsidRPr="00A72C71" w:rsidRDefault="00A72C71" w:rsidP="00A72C71">
            <w:pPr>
              <w:numPr>
                <w:ilvl w:val="0"/>
                <w:numId w:val="22"/>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Ietekme uz pašvaldības funkcijām un cilvēkresursiem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37B96D0" w14:textId="5EABD4DC" w:rsidR="00A72C71" w:rsidRPr="00A72C71" w:rsidRDefault="00A72C71" w:rsidP="00A72C71">
            <w:pPr>
              <w:shd w:val="clear" w:color="auto" w:fill="FFFFFF"/>
              <w:spacing w:after="0" w:line="276" w:lineRule="auto"/>
              <w:ind w:left="-14"/>
              <w:jc w:val="both"/>
              <w:rPr>
                <w:rFonts w:ascii="Calibri" w:eastAsia="Times New Roman" w:hAnsi="Calibri" w:cs="Calibri"/>
                <w:iCs/>
                <w:color w:val="444444"/>
                <w:kern w:val="0"/>
                <w14:ligatures w14:val="none"/>
              </w:rPr>
            </w:pPr>
            <w:r w:rsidRPr="00A72C71">
              <w:rPr>
                <w:rFonts w:ascii="Calibri" w:eastAsia="Times New Roman" w:hAnsi="Calibri" w:cs="Calibri"/>
                <w:iCs/>
                <w:color w:val="444444"/>
                <w:kern w:val="0"/>
                <w:lang w:eastAsia="lv-LV"/>
                <w14:ligatures w14:val="none"/>
              </w:rPr>
              <w:t xml:space="preserve">5.1. Noteikumi nosaka kārtību, kādā </w:t>
            </w:r>
            <w:proofErr w:type="spellStart"/>
            <w:r w:rsidRPr="00A72C71">
              <w:rPr>
                <w:rFonts w:ascii="Calibri" w:eastAsia="Times New Roman" w:hAnsi="Calibri" w:cs="Calibri"/>
                <w:iCs/>
                <w:color w:val="444444"/>
                <w:kern w:val="0"/>
                <w:lang w:eastAsia="lv-LV"/>
                <w14:ligatures w14:val="none"/>
              </w:rPr>
              <w:t>Cēsu</w:t>
            </w:r>
            <w:proofErr w:type="spellEnd"/>
            <w:r w:rsidRPr="00A72C71">
              <w:rPr>
                <w:rFonts w:ascii="Calibri" w:eastAsia="Times New Roman" w:hAnsi="Calibri" w:cs="Calibri"/>
                <w:iCs/>
                <w:color w:val="444444"/>
                <w:kern w:val="0"/>
                <w:lang w:eastAsia="lv-LV"/>
                <w14:ligatures w14:val="none"/>
              </w:rPr>
              <w:t xml:space="preserve"> novada pašvaldības administratīvajā teritorijā licencētās makšķerēšanas kārtību, limitus, makšķerēšanas atļauju izsniegšanas kārtību un maksu, kā arī citus nosacījumus licencētai makšķerēšanai </w:t>
            </w:r>
            <w:proofErr w:type="spellStart"/>
            <w:r>
              <w:rPr>
                <w:rFonts w:ascii="Calibri" w:eastAsia="Times New Roman" w:hAnsi="Calibri" w:cs="Calibri"/>
                <w:iCs/>
                <w:color w:val="444444"/>
                <w:kern w:val="0"/>
                <w:lang w:eastAsia="lv-LV"/>
                <w14:ligatures w14:val="none"/>
              </w:rPr>
              <w:t>Sārum</w:t>
            </w:r>
            <w:r w:rsidRPr="00A72C71">
              <w:rPr>
                <w:rFonts w:ascii="Calibri" w:eastAsia="Times New Roman" w:hAnsi="Calibri" w:cs="Calibri"/>
                <w:iCs/>
                <w:color w:val="444444"/>
                <w:kern w:val="0"/>
                <w:lang w:eastAsia="lv-LV"/>
                <w14:ligatures w14:val="none"/>
              </w:rPr>
              <w:t>ezerā</w:t>
            </w:r>
            <w:proofErr w:type="spellEnd"/>
            <w:r w:rsidRPr="00A72C71">
              <w:rPr>
                <w:rFonts w:ascii="Calibri" w:eastAsia="Times New Roman" w:hAnsi="Calibri" w:cs="Calibri"/>
                <w:iCs/>
                <w:color w:val="444444"/>
                <w:kern w:val="0"/>
                <w:lang w:eastAsia="lv-LV"/>
                <w14:ligatures w14:val="none"/>
              </w:rPr>
              <w:t>.</w:t>
            </w:r>
          </w:p>
          <w:p w14:paraId="07557339" w14:textId="77777777" w:rsidR="00A72C71" w:rsidRPr="00A72C71" w:rsidRDefault="00A72C71" w:rsidP="00A72C71">
            <w:pPr>
              <w:shd w:val="clear" w:color="auto" w:fill="FFFFFF"/>
              <w:spacing w:after="0" w:line="276" w:lineRule="auto"/>
              <w:jc w:val="both"/>
              <w:rPr>
                <w:rFonts w:ascii="Calibri" w:eastAsia="Times New Roman" w:hAnsi="Calibri" w:cs="Calibri"/>
                <w:iCs/>
                <w:color w:val="444444"/>
                <w:kern w:val="0"/>
                <w:lang w:eastAsia="lv-LV"/>
                <w14:ligatures w14:val="none"/>
              </w:rPr>
            </w:pPr>
            <w:r w:rsidRPr="00A72C71">
              <w:rPr>
                <w:rFonts w:ascii="Calibri" w:eastAsia="Times New Roman" w:hAnsi="Calibri" w:cs="Calibri"/>
                <w:iCs/>
                <w:color w:val="444444"/>
                <w:kern w:val="0"/>
                <w:lang w:eastAsia="lv-LV"/>
                <w14:ligatures w14:val="none"/>
              </w:rPr>
              <w:t>5.2. Pašvaldībā netiks veidotas jaunas darba vietas. Biedrība “Gaujas ilgtspējīgas attīstības biedrība”, pašvaldības atbildīgie speciālisti, pašvaldības policijas amatpersonas tiks iesaistīti Noteikumu ievērošanā, situācijas novērtēšanā un nepieciešamo pasākumu īstenošanā, lai panāktu noteikumos izvirzīto mērķu sasniegšanu.</w:t>
            </w:r>
          </w:p>
        </w:tc>
      </w:tr>
      <w:tr w:rsidR="00A72C71" w:rsidRPr="00A72C71" w14:paraId="43063576"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6B6B5D" w14:textId="77777777" w:rsidR="00A72C71" w:rsidRPr="00A72C71" w:rsidRDefault="00A72C71" w:rsidP="00A72C71">
            <w:pPr>
              <w:numPr>
                <w:ilvl w:val="0"/>
                <w:numId w:val="23"/>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Informācija par izpildes nodrošināšanu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0298E4" w14:textId="77777777" w:rsidR="00A72C71" w:rsidRPr="00A72C71" w:rsidRDefault="00A72C71" w:rsidP="00A72C71">
            <w:pPr>
              <w:spacing w:after="0" w:line="276" w:lineRule="auto"/>
              <w:jc w:val="both"/>
              <w:textAlignment w:val="baseline"/>
              <w:rPr>
                <w:rFonts w:ascii="Calibri" w:eastAsia="Times New Roman" w:hAnsi="Calibri" w:cs="Calibri"/>
                <w:iCs/>
                <w:kern w:val="0"/>
                <w14:ligatures w14:val="none"/>
              </w:rPr>
            </w:pPr>
            <w:r w:rsidRPr="00A72C71">
              <w:rPr>
                <w:rFonts w:ascii="Calibri" w:eastAsia="Times New Roman" w:hAnsi="Calibri" w:cs="Calibri"/>
                <w:iCs/>
                <w:kern w:val="0"/>
                <w14:ligatures w14:val="none"/>
              </w:rPr>
              <w:t> 6.1. Noteikumu izpildē tiks iesaistītas Biedrība “Gaujas ilgtspējīgas attīstības biedrība”, pašvaldības atbildīgie speciālisti, pašvaldības policijas amatpersonas.</w:t>
            </w:r>
          </w:p>
          <w:p w14:paraId="35B02EF5" w14:textId="77777777" w:rsidR="00A72C71" w:rsidRPr="00A72C71" w:rsidRDefault="00A72C71" w:rsidP="00A72C71">
            <w:pPr>
              <w:spacing w:after="0" w:line="276" w:lineRule="auto"/>
              <w:jc w:val="both"/>
              <w:textAlignment w:val="baseline"/>
              <w:rPr>
                <w:rFonts w:ascii="Calibri" w:eastAsia="Times New Roman" w:hAnsi="Calibri" w:cs="Calibri"/>
                <w:iCs/>
                <w:kern w:val="0"/>
                <w:lang w:eastAsia="lv-LV"/>
                <w14:ligatures w14:val="none"/>
              </w:rPr>
            </w:pPr>
            <w:r w:rsidRPr="00A72C71">
              <w:rPr>
                <w:rFonts w:ascii="Calibri" w:eastAsia="Times New Roman" w:hAnsi="Calibri" w:cs="Calibri"/>
                <w:iCs/>
                <w:kern w:val="0"/>
                <w14:ligatures w14:val="none"/>
              </w:rPr>
              <w:t>6.2. Nav paredzēta jaunu institūciju izveide vai esošo likvidācija, reorganizācija. Izpildei nepieciešamie resursi tiek paredzēti pašvaldības budžeta ietvaros. </w:t>
            </w:r>
          </w:p>
        </w:tc>
      </w:tr>
      <w:tr w:rsidR="00A72C71" w:rsidRPr="00A72C71" w14:paraId="6431DF6F"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DBC24" w14:textId="77777777" w:rsidR="00A72C71" w:rsidRPr="00A72C71" w:rsidRDefault="00A72C71" w:rsidP="00A72C71">
            <w:pPr>
              <w:numPr>
                <w:ilvl w:val="0"/>
                <w:numId w:val="24"/>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Prasību un izmaksu samērīgums pret ieguvumiem, ko sniedz mērķa sasniegšana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67ADD6"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Noteikumi ir piemēroti iecerētā mērķa sasniegšanas nodrošināšanai un paredz tikai to, kas ir vajadzīgs minētā mērķa sasniegšanai.</w:t>
            </w:r>
          </w:p>
          <w:p w14:paraId="1384AEC8" w14:textId="0111DF22"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Pašvaldības rīcība ir atbilstoša pašvaldības funkcijām, tā ir konkrēta, jo nosaka kārtību, kādā noteikta licencētā makšķerēšanas kārtība, limiti, makšķerēšanas atļauju izsniegšanas kārtība un maksa, kā arī citi makšķerēšanas nosacījumi.</w:t>
            </w:r>
          </w:p>
        </w:tc>
      </w:tr>
      <w:tr w:rsidR="00A72C71" w:rsidRPr="00A72C71" w14:paraId="6855DDD9" w14:textId="77777777" w:rsidTr="00E036C5">
        <w:tc>
          <w:tcPr>
            <w:tcW w:w="30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85588AD" w14:textId="77777777" w:rsidR="00A72C71" w:rsidRPr="00A72C71" w:rsidRDefault="00A72C71" w:rsidP="00A72C71">
            <w:pPr>
              <w:numPr>
                <w:ilvl w:val="0"/>
                <w:numId w:val="25"/>
              </w:numPr>
              <w:spacing w:after="0" w:line="276" w:lineRule="auto"/>
              <w:ind w:left="392" w:right="39" w:hanging="284"/>
              <w:textAlignment w:val="baseline"/>
              <w:rPr>
                <w:rFonts w:ascii="Calibri" w:eastAsia="Calibri" w:hAnsi="Calibri" w:cs="Calibri"/>
                <w:iCs/>
                <w:kern w:val="0"/>
                <w:lang w:eastAsia="lv-LV"/>
                <w14:ligatures w14:val="none"/>
              </w:rPr>
            </w:pPr>
            <w:r w:rsidRPr="00A72C71">
              <w:rPr>
                <w:rFonts w:ascii="Calibri" w:eastAsia="Calibri" w:hAnsi="Calibri" w:cs="Calibri"/>
                <w:iCs/>
                <w:kern w:val="0"/>
                <w:lang w:eastAsia="lv-LV"/>
                <w14:ligatures w14:val="none"/>
              </w:rPr>
              <w:t>Izstrādes gaitā veiktās konsultācijas ar privātpersonām un institūcijām </w:t>
            </w:r>
          </w:p>
        </w:tc>
        <w:tc>
          <w:tcPr>
            <w:tcW w:w="611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4694F82" w14:textId="77777777"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color w:val="333333"/>
                <w:kern w:val="0"/>
                <w14:ligatures w14:val="none"/>
              </w:rPr>
              <w:t>A</w:t>
            </w:r>
            <w:r w:rsidRPr="00A72C71">
              <w:rPr>
                <w:rFonts w:ascii="Calibri" w:eastAsia="Times New Roman" w:hAnsi="Calibri" w:cs="Calibri"/>
                <w:iCs/>
                <w:kern w:val="0"/>
                <w14:ligatures w14:val="none"/>
              </w:rPr>
              <w:t xml:space="preserve">tbilstoši Pašvaldību likuma 46. panta trešajai daļai, lai informētu sabiedrību par projektu un dotu iespēju izteikt viedokli, saistošo noteikumu projekts tiks publicēts </w:t>
            </w:r>
            <w:proofErr w:type="spellStart"/>
            <w:r w:rsidRPr="00A72C71">
              <w:rPr>
                <w:rFonts w:ascii="Calibri" w:eastAsia="Times New Roman" w:hAnsi="Calibri" w:cs="Calibri"/>
                <w:iCs/>
                <w:kern w:val="0"/>
                <w14:ligatures w14:val="none"/>
              </w:rPr>
              <w:t>Cēsu</w:t>
            </w:r>
            <w:proofErr w:type="spellEnd"/>
            <w:r w:rsidRPr="00A72C71">
              <w:rPr>
                <w:rFonts w:ascii="Calibri" w:eastAsia="Times New Roman" w:hAnsi="Calibri" w:cs="Calibri"/>
                <w:iCs/>
                <w:kern w:val="0"/>
                <w14:ligatures w14:val="none"/>
              </w:rPr>
              <w:t xml:space="preserve"> novada pašvaldības mājaslapā www.cesunovads.lv sadaļas </w:t>
            </w:r>
            <w:proofErr w:type="spellStart"/>
            <w:r w:rsidRPr="00A72C71">
              <w:rPr>
                <w:rFonts w:ascii="Calibri" w:eastAsia="Times New Roman" w:hAnsi="Calibri" w:cs="Calibri"/>
                <w:iCs/>
                <w:kern w:val="0"/>
                <w14:ligatures w14:val="none"/>
              </w:rPr>
              <w:t>apakšsadaļā</w:t>
            </w:r>
            <w:proofErr w:type="spellEnd"/>
            <w:r w:rsidRPr="00A72C71">
              <w:rPr>
                <w:rFonts w:ascii="Calibri" w:eastAsia="Times New Roman" w:hAnsi="Calibri" w:cs="Calibri"/>
                <w:iCs/>
                <w:kern w:val="0"/>
                <w14:ligatures w14:val="none"/>
              </w:rPr>
              <w:t xml:space="preserve"> "Saistošo noteikumu projekti".</w:t>
            </w:r>
          </w:p>
          <w:p w14:paraId="471BEEF7" w14:textId="6DDEBCC1" w:rsidR="00A72C71" w:rsidRPr="00A72C71" w:rsidRDefault="00A72C71" w:rsidP="00A72C71">
            <w:pPr>
              <w:spacing w:after="0" w:line="276" w:lineRule="auto"/>
              <w:jc w:val="both"/>
              <w:rPr>
                <w:rFonts w:ascii="Calibri" w:eastAsia="Times New Roman" w:hAnsi="Calibri" w:cs="Calibri"/>
                <w:iCs/>
                <w:kern w:val="0"/>
                <w14:ligatures w14:val="none"/>
              </w:rPr>
            </w:pPr>
            <w:r w:rsidRPr="00A72C71">
              <w:rPr>
                <w:rFonts w:ascii="Calibri" w:eastAsia="Times New Roman" w:hAnsi="Calibri" w:cs="Calibri"/>
                <w:iCs/>
                <w:kern w:val="0"/>
                <w14:ligatures w14:val="none"/>
              </w:rPr>
              <w:t>Noteikumu projekts publicēts pašvaldības mājaslapā no 202</w:t>
            </w:r>
            <w:r>
              <w:rPr>
                <w:rFonts w:ascii="Calibri" w:eastAsia="Times New Roman" w:hAnsi="Calibri" w:cs="Calibri"/>
                <w:iCs/>
                <w:kern w:val="0"/>
                <w14:ligatures w14:val="none"/>
              </w:rPr>
              <w:t>5</w:t>
            </w:r>
            <w:r w:rsidRPr="00A72C71">
              <w:rPr>
                <w:rFonts w:ascii="Calibri" w:eastAsia="Times New Roman" w:hAnsi="Calibri" w:cs="Calibri"/>
                <w:iCs/>
                <w:kern w:val="0"/>
                <w14:ligatures w14:val="none"/>
              </w:rPr>
              <w:t xml:space="preserve">. gada </w:t>
            </w:r>
            <w:r w:rsidR="00F05864">
              <w:rPr>
                <w:rFonts w:ascii="Calibri" w:eastAsia="Times New Roman" w:hAnsi="Calibri" w:cs="Calibri"/>
                <w:iCs/>
                <w:kern w:val="0"/>
                <w14:ligatures w14:val="none"/>
              </w:rPr>
              <w:t>19</w:t>
            </w:r>
            <w:r w:rsidRPr="00A72C71">
              <w:rPr>
                <w:rFonts w:ascii="Calibri" w:eastAsia="Times New Roman" w:hAnsi="Calibri" w:cs="Calibri"/>
                <w:iCs/>
                <w:kern w:val="0"/>
                <w14:ligatures w14:val="none"/>
              </w:rPr>
              <w:t>.marta līdz 202</w:t>
            </w:r>
            <w:r w:rsidR="00F05864">
              <w:rPr>
                <w:rFonts w:ascii="Calibri" w:eastAsia="Times New Roman" w:hAnsi="Calibri" w:cs="Calibri"/>
                <w:iCs/>
                <w:kern w:val="0"/>
                <w14:ligatures w14:val="none"/>
              </w:rPr>
              <w:t>5</w:t>
            </w:r>
            <w:r w:rsidRPr="00A72C71">
              <w:rPr>
                <w:rFonts w:ascii="Calibri" w:eastAsia="Times New Roman" w:hAnsi="Calibri" w:cs="Calibri"/>
                <w:iCs/>
                <w:kern w:val="0"/>
                <w14:ligatures w14:val="none"/>
              </w:rPr>
              <w:t xml:space="preserve">. gada </w:t>
            </w:r>
            <w:r w:rsidR="00F05864">
              <w:rPr>
                <w:rFonts w:ascii="Calibri" w:eastAsia="Times New Roman" w:hAnsi="Calibri" w:cs="Calibri"/>
                <w:iCs/>
                <w:kern w:val="0"/>
                <w14:ligatures w14:val="none"/>
              </w:rPr>
              <w:t>10.aprīlim</w:t>
            </w:r>
            <w:r w:rsidRPr="00A72C71">
              <w:rPr>
                <w:rFonts w:ascii="Calibri" w:eastAsia="Times New Roman" w:hAnsi="Calibri" w:cs="Calibri"/>
                <w:iCs/>
                <w:kern w:val="0"/>
                <w14:ligatures w14:val="none"/>
              </w:rPr>
              <w:t>.</w:t>
            </w:r>
          </w:p>
          <w:p w14:paraId="15AB512D" w14:textId="6D0851FB" w:rsidR="00A72C71" w:rsidRPr="00A72C71" w:rsidRDefault="00A72C71" w:rsidP="00A72C71">
            <w:pPr>
              <w:spacing w:after="0" w:line="276" w:lineRule="auto"/>
              <w:jc w:val="both"/>
              <w:rPr>
                <w:rFonts w:ascii="Calibri" w:eastAsia="Times New Roman" w:hAnsi="Calibri" w:cs="Calibri"/>
                <w:iCs/>
                <w:kern w:val="0"/>
                <w14:ligatures w14:val="none"/>
              </w:rPr>
            </w:pPr>
          </w:p>
        </w:tc>
      </w:tr>
    </w:tbl>
    <w:p w14:paraId="412CB801" w14:textId="77777777" w:rsidR="00A72C71" w:rsidRPr="00A72C71" w:rsidRDefault="00A72C71" w:rsidP="00A72C71">
      <w:pPr>
        <w:spacing w:after="0" w:line="276" w:lineRule="auto"/>
        <w:jc w:val="both"/>
        <w:rPr>
          <w:rFonts w:ascii="Calibri" w:eastAsia="Calibri" w:hAnsi="Calibri" w:cs="Calibri"/>
          <w:b/>
          <w:iCs/>
          <w:kern w:val="0"/>
          <w14:ligatures w14:val="none"/>
        </w:rPr>
      </w:pPr>
    </w:p>
    <w:p w14:paraId="6B9BE6F6"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r w:rsidRPr="00A72C71">
        <w:rPr>
          <w:rFonts w:ascii="Calibri" w:eastAsia="Calibri" w:hAnsi="Calibri" w:cs="Calibri"/>
          <w:kern w:val="0"/>
          <w:lang w:eastAsia="lv-LV"/>
          <w14:ligatures w14:val="none"/>
        </w:rPr>
        <w:t>Sēdes vadītājs</w:t>
      </w:r>
    </w:p>
    <w:p w14:paraId="56F85B16"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proofErr w:type="spellStart"/>
      <w:r w:rsidRPr="00A72C71">
        <w:rPr>
          <w:rFonts w:ascii="Calibri" w:eastAsia="Calibri" w:hAnsi="Calibri" w:cs="Calibri"/>
          <w:kern w:val="0"/>
          <w:lang w:eastAsia="lv-LV"/>
          <w14:ligatures w14:val="none"/>
        </w:rPr>
        <w:lastRenderedPageBreak/>
        <w:t>Cēsu</w:t>
      </w:r>
      <w:proofErr w:type="spellEnd"/>
      <w:r w:rsidRPr="00A72C71">
        <w:rPr>
          <w:rFonts w:ascii="Calibri" w:eastAsia="Calibri" w:hAnsi="Calibri" w:cs="Calibri"/>
          <w:kern w:val="0"/>
          <w:lang w:eastAsia="lv-LV"/>
          <w14:ligatures w14:val="none"/>
        </w:rPr>
        <w:t xml:space="preserve"> novada domes priekšsēdētājs</w:t>
      </w:r>
      <w:r w:rsidRPr="00A72C71">
        <w:rPr>
          <w:rFonts w:ascii="Calibri" w:eastAsia="Calibri" w:hAnsi="Calibri" w:cs="Calibri"/>
          <w:kern w:val="0"/>
          <w:lang w:eastAsia="lv-LV"/>
          <w14:ligatures w14:val="none"/>
        </w:rPr>
        <w:tab/>
        <w:t xml:space="preserve"> </w:t>
      </w:r>
      <w:r w:rsidRPr="00A72C71">
        <w:rPr>
          <w:rFonts w:ascii="Calibri" w:eastAsia="Calibri" w:hAnsi="Calibri" w:cs="Calibri"/>
          <w:kern w:val="0"/>
          <w:lang w:eastAsia="lv-LV"/>
          <w14:ligatures w14:val="none"/>
        </w:rPr>
        <w:tab/>
        <w:t xml:space="preserve"> /personiskais paraksts/</w:t>
      </w:r>
      <w:r w:rsidRPr="00A72C71">
        <w:rPr>
          <w:rFonts w:ascii="Calibri" w:eastAsia="Calibri" w:hAnsi="Calibri" w:cs="Calibri"/>
          <w:kern w:val="0"/>
          <w:lang w:eastAsia="lv-LV"/>
          <w14:ligatures w14:val="none"/>
        </w:rPr>
        <w:tab/>
      </w:r>
      <w:r w:rsidRPr="00A72C71">
        <w:rPr>
          <w:rFonts w:ascii="Calibri" w:eastAsia="Calibri" w:hAnsi="Calibri" w:cs="Calibri"/>
          <w:kern w:val="0"/>
          <w:lang w:eastAsia="lv-LV"/>
          <w14:ligatures w14:val="none"/>
        </w:rPr>
        <w:tab/>
      </w:r>
      <w:r w:rsidRPr="00A72C71">
        <w:rPr>
          <w:rFonts w:ascii="Calibri" w:eastAsia="Calibri" w:hAnsi="Calibri" w:cs="Calibri"/>
          <w:kern w:val="0"/>
          <w:lang w:eastAsia="lv-LV"/>
          <w14:ligatures w14:val="none"/>
        </w:rPr>
        <w:tab/>
      </w:r>
      <w:proofErr w:type="spellStart"/>
      <w:r w:rsidRPr="00A72C71">
        <w:rPr>
          <w:rFonts w:ascii="Calibri" w:eastAsia="Calibri" w:hAnsi="Calibri" w:cs="Calibri"/>
          <w:kern w:val="0"/>
          <w:lang w:eastAsia="lv-LV"/>
          <w14:ligatures w14:val="none"/>
        </w:rPr>
        <w:t>J.Rozenbergs</w:t>
      </w:r>
      <w:proofErr w:type="spellEnd"/>
    </w:p>
    <w:p w14:paraId="10CB2E3E" w14:textId="77777777" w:rsidR="00A72C71" w:rsidRPr="00A72C71" w:rsidRDefault="00A72C71" w:rsidP="00A72C71">
      <w:pPr>
        <w:spacing w:after="0" w:line="240" w:lineRule="auto"/>
        <w:ind w:left="142"/>
        <w:contextualSpacing/>
        <w:rPr>
          <w:rFonts w:ascii="Calibri" w:eastAsia="Calibri" w:hAnsi="Calibri" w:cs="Calibri"/>
          <w:kern w:val="0"/>
          <w:lang w:eastAsia="lv-LV"/>
          <w14:ligatures w14:val="none"/>
        </w:rPr>
      </w:pPr>
    </w:p>
    <w:p w14:paraId="1282511F"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2C6ECF1B"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320C052B"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78333F4C" w14:textId="77777777" w:rsidR="00F361A1" w:rsidRPr="00BA11F9" w:rsidRDefault="00F361A1" w:rsidP="00BA11F9">
      <w:pPr>
        <w:spacing w:after="0" w:line="240" w:lineRule="auto"/>
        <w:ind w:right="-625"/>
        <w:rPr>
          <w:rFonts w:eastAsia="Times New Roman" w:cstheme="minorHAnsi"/>
          <w:iCs/>
          <w:kern w:val="0"/>
          <w14:ligatures w14:val="none"/>
        </w:rPr>
      </w:pPr>
    </w:p>
    <w:p w14:paraId="492A1622" w14:textId="77777777" w:rsidR="00FF7694" w:rsidRPr="00F361A1" w:rsidRDefault="00FF7694" w:rsidP="00BA11F9">
      <w:pPr>
        <w:spacing w:after="0" w:line="240" w:lineRule="auto"/>
        <w:ind w:right="-625"/>
        <w:rPr>
          <w:rFonts w:eastAsia="Times New Roman" w:cstheme="minorHAnsi"/>
          <w:iCs/>
          <w:kern w:val="0"/>
          <w14:ligatures w14:val="none"/>
        </w:rPr>
      </w:pPr>
    </w:p>
    <w:p w14:paraId="61104550" w14:textId="77777777" w:rsidR="00F361A1" w:rsidRPr="00F361A1" w:rsidRDefault="00F361A1" w:rsidP="00BA11F9">
      <w:pPr>
        <w:spacing w:after="0" w:line="240" w:lineRule="auto"/>
        <w:ind w:left="960" w:right="-625" w:hanging="960"/>
        <w:jc w:val="right"/>
        <w:rPr>
          <w:rFonts w:eastAsia="Times New Roman" w:cstheme="minorHAnsi"/>
          <w:iCs/>
          <w:kern w:val="0"/>
          <w14:ligatures w14:val="none"/>
        </w:rPr>
      </w:pPr>
    </w:p>
    <w:p w14:paraId="093E8B70"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766768E5"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6895C613"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313D119B"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407F96A6"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504B00C0"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14850A14" w14:textId="77777777" w:rsidR="00FF7694" w:rsidRPr="00BA11F9" w:rsidRDefault="00FF7694" w:rsidP="00BA11F9">
      <w:pPr>
        <w:spacing w:after="0" w:line="240" w:lineRule="auto"/>
        <w:ind w:right="-625"/>
        <w:jc w:val="right"/>
        <w:rPr>
          <w:rFonts w:eastAsia="Times New Roman" w:cstheme="minorHAnsi"/>
          <w:iCs/>
          <w:color w:val="000000"/>
          <w:kern w:val="0"/>
          <w14:ligatures w14:val="none"/>
        </w:rPr>
      </w:pPr>
    </w:p>
    <w:p w14:paraId="33958F09" w14:textId="77777777" w:rsidR="00BF3BE5" w:rsidRDefault="00BF3BE5" w:rsidP="00BA11F9">
      <w:pPr>
        <w:spacing w:after="0" w:line="240" w:lineRule="auto"/>
        <w:ind w:right="-625"/>
        <w:jc w:val="right"/>
        <w:rPr>
          <w:rFonts w:eastAsia="Times New Roman" w:cstheme="minorHAnsi"/>
          <w:iCs/>
          <w:color w:val="000000"/>
          <w:kern w:val="0"/>
          <w14:ligatures w14:val="none"/>
        </w:rPr>
      </w:pPr>
    </w:p>
    <w:p w14:paraId="22E65EB9" w14:textId="77777777" w:rsidR="00BF3BE5" w:rsidRDefault="00BF3BE5" w:rsidP="00BA11F9">
      <w:pPr>
        <w:spacing w:after="0" w:line="240" w:lineRule="auto"/>
        <w:ind w:right="-625"/>
        <w:jc w:val="right"/>
        <w:rPr>
          <w:rFonts w:eastAsia="Times New Roman" w:cstheme="minorHAnsi"/>
          <w:iCs/>
          <w:color w:val="000000"/>
          <w:kern w:val="0"/>
          <w14:ligatures w14:val="none"/>
        </w:rPr>
      </w:pPr>
    </w:p>
    <w:p w14:paraId="1B04B606" w14:textId="77777777" w:rsidR="00F25D9B" w:rsidRPr="00BA11F9" w:rsidRDefault="00F25D9B" w:rsidP="00BA11F9">
      <w:pPr>
        <w:ind w:right="-625"/>
        <w:jc w:val="right"/>
        <w:rPr>
          <w:rFonts w:cstheme="minorHAnsi"/>
        </w:rPr>
      </w:pPr>
    </w:p>
    <w:sectPr w:rsidR="00F25D9B" w:rsidRPr="00BA1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32E41"/>
    <w:multiLevelType w:val="multilevel"/>
    <w:tmpl w:val="B2002E98"/>
    <w:lvl w:ilvl="0">
      <w:start w:val="1"/>
      <w:numFmt w:val="decimal"/>
      <w:lvlText w:val="%1."/>
      <w:lvlJc w:val="left"/>
      <w:pPr>
        <w:ind w:left="1080" w:hanging="360"/>
      </w:pPr>
      <w:rPr>
        <w:rFonts w:hint="default"/>
        <w:b w:val="0"/>
        <w:bCs w:val="0"/>
        <w:sz w:val="20"/>
        <w:szCs w:val="20"/>
      </w:rPr>
    </w:lvl>
    <w:lvl w:ilvl="1">
      <w:start w:val="1"/>
      <w:numFmt w:val="decimal"/>
      <w:isLgl/>
      <w:lvlText w:val="%1.%2."/>
      <w:lvlJc w:val="left"/>
      <w:pPr>
        <w:ind w:left="674" w:hanging="390"/>
      </w:pPr>
      <w:rPr>
        <w:rFonts w:hint="default"/>
        <w:b w:val="0"/>
        <w:bCs w:val="0"/>
        <w:sz w:val="20"/>
        <w:szCs w:val="20"/>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65E36A8"/>
    <w:multiLevelType w:val="multilevel"/>
    <w:tmpl w:val="32B6D69E"/>
    <w:lvl w:ilvl="0">
      <w:start w:val="9"/>
      <w:numFmt w:val="decimal"/>
      <w:lvlText w:val="%1."/>
      <w:lvlJc w:val="left"/>
      <w:pPr>
        <w:ind w:left="400" w:hanging="4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84E6ADE"/>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BAE7F39"/>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FF4682F"/>
    <w:multiLevelType w:val="hybridMultilevel"/>
    <w:tmpl w:val="BDBEC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34E6FA6"/>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3587BFB"/>
    <w:multiLevelType w:val="hybridMultilevel"/>
    <w:tmpl w:val="517EC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4F4984"/>
    <w:multiLevelType w:val="hybridMultilevel"/>
    <w:tmpl w:val="300EDF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A8186E"/>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461A0A0C"/>
    <w:multiLevelType w:val="hybridMultilevel"/>
    <w:tmpl w:val="154A14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152794"/>
    <w:multiLevelType w:val="hybridMultilevel"/>
    <w:tmpl w:val="3E04A7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3B34DD7"/>
    <w:multiLevelType w:val="hybridMultilevel"/>
    <w:tmpl w:val="1188F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F01929"/>
    <w:multiLevelType w:val="hybridMultilevel"/>
    <w:tmpl w:val="3E04A714"/>
    <w:lvl w:ilvl="0" w:tplc="9CD05C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8E5477"/>
    <w:multiLevelType w:val="hybridMultilevel"/>
    <w:tmpl w:val="C002A794"/>
    <w:lvl w:ilvl="0" w:tplc="FC3E79F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8909D2"/>
    <w:multiLevelType w:val="multilevel"/>
    <w:tmpl w:val="F30234A6"/>
    <w:lvl w:ilvl="0">
      <w:start w:val="8"/>
      <w:numFmt w:val="decimal"/>
      <w:lvlText w:val="%1."/>
      <w:lvlJc w:val="left"/>
      <w:pPr>
        <w:tabs>
          <w:tab w:val="num" w:pos="-435"/>
        </w:tabs>
        <w:ind w:left="-435" w:hanging="360"/>
      </w:pPr>
      <w:rPr>
        <w:b/>
        <w:bCs/>
      </w:rPr>
    </w:lvl>
    <w:lvl w:ilvl="1">
      <w:start w:val="1"/>
      <w:numFmt w:val="decimal"/>
      <w:lvlText w:val="%2."/>
      <w:lvlJc w:val="left"/>
      <w:pPr>
        <w:tabs>
          <w:tab w:val="num" w:pos="285"/>
        </w:tabs>
        <w:ind w:left="285" w:hanging="360"/>
      </w:pPr>
    </w:lvl>
    <w:lvl w:ilvl="2">
      <w:start w:val="1"/>
      <w:numFmt w:val="decimal"/>
      <w:lvlText w:val="%3."/>
      <w:lvlJc w:val="left"/>
      <w:pPr>
        <w:tabs>
          <w:tab w:val="num" w:pos="1005"/>
        </w:tabs>
        <w:ind w:left="1005" w:hanging="360"/>
      </w:pPr>
    </w:lvl>
    <w:lvl w:ilvl="3">
      <w:start w:val="1"/>
      <w:numFmt w:val="decimal"/>
      <w:lvlText w:val="%4."/>
      <w:lvlJc w:val="left"/>
      <w:pPr>
        <w:tabs>
          <w:tab w:val="num" w:pos="1725"/>
        </w:tabs>
        <w:ind w:left="1725" w:hanging="360"/>
      </w:pPr>
    </w:lvl>
    <w:lvl w:ilvl="4">
      <w:start w:val="1"/>
      <w:numFmt w:val="decimal"/>
      <w:lvlText w:val="%5."/>
      <w:lvlJc w:val="left"/>
      <w:pPr>
        <w:tabs>
          <w:tab w:val="num" w:pos="2445"/>
        </w:tabs>
        <w:ind w:left="2445" w:hanging="360"/>
      </w:pPr>
    </w:lvl>
    <w:lvl w:ilvl="5">
      <w:start w:val="1"/>
      <w:numFmt w:val="decimal"/>
      <w:lvlText w:val="%6."/>
      <w:lvlJc w:val="left"/>
      <w:pPr>
        <w:tabs>
          <w:tab w:val="num" w:pos="3165"/>
        </w:tabs>
        <w:ind w:left="3165" w:hanging="360"/>
      </w:pPr>
    </w:lvl>
    <w:lvl w:ilvl="6">
      <w:start w:val="1"/>
      <w:numFmt w:val="decimal"/>
      <w:lvlText w:val="%7."/>
      <w:lvlJc w:val="left"/>
      <w:pPr>
        <w:tabs>
          <w:tab w:val="num" w:pos="3885"/>
        </w:tabs>
        <w:ind w:left="3885" w:hanging="360"/>
      </w:pPr>
    </w:lvl>
    <w:lvl w:ilvl="7">
      <w:start w:val="1"/>
      <w:numFmt w:val="decimal"/>
      <w:lvlText w:val="%8."/>
      <w:lvlJc w:val="left"/>
      <w:pPr>
        <w:tabs>
          <w:tab w:val="num" w:pos="4605"/>
        </w:tabs>
        <w:ind w:left="4605" w:hanging="360"/>
      </w:pPr>
    </w:lvl>
    <w:lvl w:ilvl="8">
      <w:start w:val="1"/>
      <w:numFmt w:val="decimal"/>
      <w:lvlText w:val="%9."/>
      <w:lvlJc w:val="left"/>
      <w:pPr>
        <w:tabs>
          <w:tab w:val="num" w:pos="5325"/>
        </w:tabs>
        <w:ind w:left="5325" w:hanging="36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440EED"/>
    <w:multiLevelType w:val="hybridMultilevel"/>
    <w:tmpl w:val="D0642B6A"/>
    <w:lvl w:ilvl="0" w:tplc="FC3E79F2">
      <w:start w:val="1"/>
      <w:numFmt w:val="decimal"/>
      <w:lvlText w:val="%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8182601">
    <w:abstractNumId w:val="19"/>
  </w:num>
  <w:num w:numId="2" w16cid:durableId="1691374915">
    <w:abstractNumId w:val="1"/>
  </w:num>
  <w:num w:numId="3" w16cid:durableId="1756395254">
    <w:abstractNumId w:val="10"/>
  </w:num>
  <w:num w:numId="4" w16cid:durableId="1377043574">
    <w:abstractNumId w:val="6"/>
  </w:num>
  <w:num w:numId="5" w16cid:durableId="25763699">
    <w:abstractNumId w:val="9"/>
  </w:num>
  <w:num w:numId="6" w16cid:durableId="982739926">
    <w:abstractNumId w:val="12"/>
  </w:num>
  <w:num w:numId="7" w16cid:durableId="1364136315">
    <w:abstractNumId w:val="15"/>
  </w:num>
  <w:num w:numId="8" w16cid:durableId="1753503326">
    <w:abstractNumId w:val="17"/>
  </w:num>
  <w:num w:numId="9" w16cid:durableId="386689940">
    <w:abstractNumId w:val="24"/>
  </w:num>
  <w:num w:numId="10" w16cid:durableId="2087997776">
    <w:abstractNumId w:val="11"/>
  </w:num>
  <w:num w:numId="11" w16cid:durableId="958335000">
    <w:abstractNumId w:val="13"/>
  </w:num>
  <w:num w:numId="12" w16cid:durableId="1450322435">
    <w:abstractNumId w:val="8"/>
  </w:num>
  <w:num w:numId="13" w16cid:durableId="1991982236">
    <w:abstractNumId w:val="3"/>
  </w:num>
  <w:num w:numId="14" w16cid:durableId="1609122055">
    <w:abstractNumId w:val="5"/>
  </w:num>
  <w:num w:numId="15" w16cid:durableId="1855655838">
    <w:abstractNumId w:val="14"/>
  </w:num>
  <w:num w:numId="16" w16cid:durableId="1225330830">
    <w:abstractNumId w:val="2"/>
  </w:num>
  <w:num w:numId="17" w16cid:durableId="1625232429">
    <w:abstractNumId w:val="0"/>
  </w:num>
  <w:num w:numId="18" w16cid:durableId="221908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415927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758156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267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06647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272133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557334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9634416">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D4"/>
    <w:rsid w:val="00074B1D"/>
    <w:rsid w:val="00094FDE"/>
    <w:rsid w:val="000E0083"/>
    <w:rsid w:val="000E7282"/>
    <w:rsid w:val="00162E37"/>
    <w:rsid w:val="001C2C65"/>
    <w:rsid w:val="00243FDD"/>
    <w:rsid w:val="002440AC"/>
    <w:rsid w:val="00254D3C"/>
    <w:rsid w:val="00267204"/>
    <w:rsid w:val="002956E1"/>
    <w:rsid w:val="002971C3"/>
    <w:rsid w:val="002D713B"/>
    <w:rsid w:val="00317AD4"/>
    <w:rsid w:val="0038492A"/>
    <w:rsid w:val="003A2256"/>
    <w:rsid w:val="003D4F38"/>
    <w:rsid w:val="00457B37"/>
    <w:rsid w:val="00495EAC"/>
    <w:rsid w:val="00496417"/>
    <w:rsid w:val="004F2AAB"/>
    <w:rsid w:val="005028A9"/>
    <w:rsid w:val="00597B3F"/>
    <w:rsid w:val="005C5DD9"/>
    <w:rsid w:val="005E162A"/>
    <w:rsid w:val="005F51E1"/>
    <w:rsid w:val="0061192F"/>
    <w:rsid w:val="0062426B"/>
    <w:rsid w:val="006E4178"/>
    <w:rsid w:val="007161AB"/>
    <w:rsid w:val="00777EDD"/>
    <w:rsid w:val="007E0404"/>
    <w:rsid w:val="008036CD"/>
    <w:rsid w:val="008532CD"/>
    <w:rsid w:val="00870CB6"/>
    <w:rsid w:val="008E2A47"/>
    <w:rsid w:val="00915ECC"/>
    <w:rsid w:val="0091672D"/>
    <w:rsid w:val="00997AA8"/>
    <w:rsid w:val="009E4C2F"/>
    <w:rsid w:val="00A6799A"/>
    <w:rsid w:val="00A70257"/>
    <w:rsid w:val="00A72C71"/>
    <w:rsid w:val="00A851A0"/>
    <w:rsid w:val="00A91D04"/>
    <w:rsid w:val="00AE10D9"/>
    <w:rsid w:val="00AE1C60"/>
    <w:rsid w:val="00B17C06"/>
    <w:rsid w:val="00B54140"/>
    <w:rsid w:val="00B622EA"/>
    <w:rsid w:val="00B852CC"/>
    <w:rsid w:val="00BA11F9"/>
    <w:rsid w:val="00BA226D"/>
    <w:rsid w:val="00BA74C6"/>
    <w:rsid w:val="00BC0255"/>
    <w:rsid w:val="00BE6BF4"/>
    <w:rsid w:val="00BF3BE5"/>
    <w:rsid w:val="00C41B9D"/>
    <w:rsid w:val="00CD4A9A"/>
    <w:rsid w:val="00D03E46"/>
    <w:rsid w:val="00D714F1"/>
    <w:rsid w:val="00DA6F08"/>
    <w:rsid w:val="00DD5CB7"/>
    <w:rsid w:val="00DF048A"/>
    <w:rsid w:val="00EC32FD"/>
    <w:rsid w:val="00F05864"/>
    <w:rsid w:val="00F15E39"/>
    <w:rsid w:val="00F16382"/>
    <w:rsid w:val="00F16BA1"/>
    <w:rsid w:val="00F25D9B"/>
    <w:rsid w:val="00F361A1"/>
    <w:rsid w:val="00F749E3"/>
    <w:rsid w:val="00FA0FD0"/>
    <w:rsid w:val="00FB69B5"/>
    <w:rsid w:val="00FE5090"/>
    <w:rsid w:val="00FF76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1D00"/>
  <w15:docId w15:val="{2E0ABC62-CF70-41D6-B8EE-ECB31A0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61A1"/>
  </w:style>
  <w:style w:type="paragraph" w:styleId="Virsraksts1">
    <w:name w:val="heading 1"/>
    <w:basedOn w:val="Parasts"/>
    <w:next w:val="Parasts"/>
    <w:link w:val="Virsraksts1Rakstz"/>
    <w:uiPriority w:val="9"/>
    <w:qFormat/>
    <w:rsid w:val="00997A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956E1"/>
    <w:rPr>
      <w:color w:val="0563C1" w:themeColor="hyperlink"/>
      <w:u w:val="single"/>
    </w:rPr>
  </w:style>
  <w:style w:type="paragraph" w:styleId="Sarakstarindkopa">
    <w:name w:val="List Paragraph"/>
    <w:basedOn w:val="Parasts"/>
    <w:uiPriority w:val="34"/>
    <w:qFormat/>
    <w:rsid w:val="00A6799A"/>
    <w:pPr>
      <w:ind w:left="720"/>
      <w:contextualSpacing/>
    </w:pPr>
    <w:rPr>
      <w:kern w:val="0"/>
      <w14:ligatures w14:val="none"/>
    </w:rPr>
  </w:style>
  <w:style w:type="character" w:customStyle="1" w:styleId="UnresolvedMention1">
    <w:name w:val="Unresolved Mention1"/>
    <w:basedOn w:val="Noklusjumarindkopasfonts"/>
    <w:uiPriority w:val="99"/>
    <w:semiHidden/>
    <w:unhideWhenUsed/>
    <w:rsid w:val="00162E37"/>
    <w:rPr>
      <w:color w:val="605E5C"/>
      <w:shd w:val="clear" w:color="auto" w:fill="E1DFDD"/>
    </w:rPr>
  </w:style>
  <w:style w:type="character" w:customStyle="1" w:styleId="Virsraksts1Rakstz">
    <w:name w:val="Virsraksts 1 Rakstz."/>
    <w:basedOn w:val="Noklusjumarindkopasfonts"/>
    <w:link w:val="Virsraksts1"/>
    <w:uiPriority w:val="9"/>
    <w:rsid w:val="00997AA8"/>
    <w:rPr>
      <w:rFonts w:asciiTheme="majorHAnsi" w:eastAsiaTheme="majorEastAsia" w:hAnsiTheme="majorHAnsi" w:cstheme="majorBidi"/>
      <w:color w:val="2F5496" w:themeColor="accent1" w:themeShade="BF"/>
      <w:sz w:val="32"/>
      <w:szCs w:val="32"/>
    </w:rPr>
  </w:style>
  <w:style w:type="paragraph" w:styleId="Paraststmeklis">
    <w:name w:val="Normal (Web)"/>
    <w:basedOn w:val="Parasts"/>
    <w:uiPriority w:val="99"/>
    <w:semiHidden/>
    <w:unhideWhenUsed/>
    <w:rsid w:val="00F25D9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rskatjums">
    <w:name w:val="Revision"/>
    <w:hidden/>
    <w:uiPriority w:val="99"/>
    <w:semiHidden/>
    <w:rsid w:val="00267204"/>
    <w:pPr>
      <w:spacing w:after="0" w:line="240" w:lineRule="auto"/>
    </w:pPr>
  </w:style>
  <w:style w:type="character" w:styleId="Komentraatsauce">
    <w:name w:val="annotation reference"/>
    <w:basedOn w:val="Noklusjumarindkopasfonts"/>
    <w:uiPriority w:val="99"/>
    <w:semiHidden/>
    <w:unhideWhenUsed/>
    <w:rsid w:val="00DA6F08"/>
    <w:rPr>
      <w:sz w:val="16"/>
      <w:szCs w:val="16"/>
    </w:rPr>
  </w:style>
  <w:style w:type="paragraph" w:styleId="Komentrateksts">
    <w:name w:val="annotation text"/>
    <w:basedOn w:val="Parasts"/>
    <w:link w:val="KomentratekstsRakstz"/>
    <w:uiPriority w:val="99"/>
    <w:unhideWhenUsed/>
    <w:rsid w:val="00DA6F08"/>
    <w:pPr>
      <w:spacing w:line="240" w:lineRule="auto"/>
    </w:pPr>
    <w:rPr>
      <w:sz w:val="20"/>
      <w:szCs w:val="20"/>
    </w:rPr>
  </w:style>
  <w:style w:type="character" w:customStyle="1" w:styleId="KomentratekstsRakstz">
    <w:name w:val="Komentāra teksts Rakstz."/>
    <w:basedOn w:val="Noklusjumarindkopasfonts"/>
    <w:link w:val="Komentrateksts"/>
    <w:uiPriority w:val="99"/>
    <w:rsid w:val="00DA6F08"/>
    <w:rPr>
      <w:sz w:val="20"/>
      <w:szCs w:val="20"/>
    </w:rPr>
  </w:style>
  <w:style w:type="paragraph" w:styleId="Komentratma">
    <w:name w:val="annotation subject"/>
    <w:basedOn w:val="Komentrateksts"/>
    <w:next w:val="Komentrateksts"/>
    <w:link w:val="KomentratmaRakstz"/>
    <w:uiPriority w:val="99"/>
    <w:semiHidden/>
    <w:unhideWhenUsed/>
    <w:rsid w:val="00DA6F08"/>
    <w:rPr>
      <w:b/>
      <w:bCs/>
    </w:rPr>
  </w:style>
  <w:style w:type="character" w:customStyle="1" w:styleId="KomentratmaRakstz">
    <w:name w:val="Komentāra tēma Rakstz."/>
    <w:basedOn w:val="KomentratekstsRakstz"/>
    <w:link w:val="Komentratma"/>
    <w:uiPriority w:val="99"/>
    <w:semiHidden/>
    <w:rsid w:val="00DA6F08"/>
    <w:rPr>
      <w:b/>
      <w:bCs/>
      <w:sz w:val="20"/>
      <w:szCs w:val="20"/>
    </w:rPr>
  </w:style>
  <w:style w:type="paragraph" w:styleId="Balonteksts">
    <w:name w:val="Balloon Text"/>
    <w:basedOn w:val="Parasts"/>
    <w:link w:val="BalontekstsRakstz"/>
    <w:uiPriority w:val="99"/>
    <w:semiHidden/>
    <w:unhideWhenUsed/>
    <w:rsid w:val="00B17C0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17C06"/>
    <w:rPr>
      <w:rFonts w:ascii="Tahoma" w:hAnsi="Tahoma" w:cs="Tahoma"/>
      <w:sz w:val="16"/>
      <w:szCs w:val="16"/>
    </w:rPr>
  </w:style>
  <w:style w:type="character" w:styleId="Neatrisintapieminana">
    <w:name w:val="Unresolved Mention"/>
    <w:basedOn w:val="Noklusjumarindkopasfonts"/>
    <w:uiPriority w:val="99"/>
    <w:semiHidden/>
    <w:unhideWhenUsed/>
    <w:rsid w:val="0061192F"/>
    <w:rPr>
      <w:color w:val="605E5C"/>
      <w:shd w:val="clear" w:color="auto" w:fill="E1DFDD"/>
    </w:rPr>
  </w:style>
  <w:style w:type="paragraph" w:customStyle="1" w:styleId="tv213">
    <w:name w:val="tv213"/>
    <w:basedOn w:val="Parasts"/>
    <w:rsid w:val="00FB69B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styleId="Reatabula">
    <w:name w:val="Table Grid"/>
    <w:basedOn w:val="Parastatabula"/>
    <w:uiPriority w:val="39"/>
    <w:rsid w:val="00BA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39746">
      <w:bodyDiv w:val="1"/>
      <w:marLeft w:val="0"/>
      <w:marRight w:val="0"/>
      <w:marTop w:val="0"/>
      <w:marBottom w:val="0"/>
      <w:divBdr>
        <w:top w:val="none" w:sz="0" w:space="0" w:color="auto"/>
        <w:left w:val="none" w:sz="0" w:space="0" w:color="auto"/>
        <w:bottom w:val="none" w:sz="0" w:space="0" w:color="auto"/>
        <w:right w:val="none" w:sz="0" w:space="0" w:color="auto"/>
      </w:divBdr>
    </w:div>
    <w:div w:id="584074560">
      <w:bodyDiv w:val="1"/>
      <w:marLeft w:val="0"/>
      <w:marRight w:val="0"/>
      <w:marTop w:val="0"/>
      <w:marBottom w:val="0"/>
      <w:divBdr>
        <w:top w:val="none" w:sz="0" w:space="0" w:color="auto"/>
        <w:left w:val="none" w:sz="0" w:space="0" w:color="auto"/>
        <w:bottom w:val="none" w:sz="0" w:space="0" w:color="auto"/>
        <w:right w:val="none" w:sz="0" w:space="0" w:color="auto"/>
      </w:divBdr>
    </w:div>
    <w:div w:id="1482162992">
      <w:bodyDiv w:val="1"/>
      <w:marLeft w:val="0"/>
      <w:marRight w:val="0"/>
      <w:marTop w:val="0"/>
      <w:marBottom w:val="0"/>
      <w:divBdr>
        <w:top w:val="none" w:sz="0" w:space="0" w:color="auto"/>
        <w:left w:val="none" w:sz="0" w:space="0" w:color="auto"/>
        <w:bottom w:val="none" w:sz="0" w:space="0" w:color="auto"/>
        <w:right w:val="none" w:sz="0" w:space="0" w:color="auto"/>
      </w:divBdr>
    </w:div>
    <w:div w:id="1710959099">
      <w:bodyDiv w:val="1"/>
      <w:marLeft w:val="0"/>
      <w:marRight w:val="0"/>
      <w:marTop w:val="0"/>
      <w:marBottom w:val="0"/>
      <w:divBdr>
        <w:top w:val="none" w:sz="0" w:space="0" w:color="auto"/>
        <w:left w:val="none" w:sz="0" w:space="0" w:color="auto"/>
        <w:bottom w:val="none" w:sz="0" w:space="0" w:color="auto"/>
        <w:right w:val="none" w:sz="0" w:space="0" w:color="auto"/>
      </w:divBdr>
    </w:div>
    <w:div w:id="18977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4871-zvejniecibas-likums" TargetMode="External"/><Relationship Id="rId5" Type="http://schemas.openxmlformats.org/officeDocument/2006/relationships/hyperlink" Target="https://likumi.lv/ta/id/34871-zvejniecibas-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4160</Words>
  <Characters>2372</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Šteins</dc:creator>
  <cp:lastModifiedBy>Dace Pastva</cp:lastModifiedBy>
  <cp:revision>2</cp:revision>
  <dcterms:created xsi:type="dcterms:W3CDTF">2025-03-31T08:35:00Z</dcterms:created>
  <dcterms:modified xsi:type="dcterms:W3CDTF">2025-03-31T08:35:00Z</dcterms:modified>
</cp:coreProperties>
</file>