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E821" w14:textId="5A512204" w:rsidR="00BC1461" w:rsidRDefault="00B37E16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SATIKSMES DROŠĪBAS KOMISIJA</w:t>
      </w:r>
      <w:r w:rsidR="00D87347">
        <w:rPr>
          <w:rFonts w:ascii="Calibri" w:eastAsia="Calibri" w:hAnsi="Calibri" w:cs="Calibri"/>
          <w:b/>
          <w:bCs/>
          <w:sz w:val="24"/>
          <w:szCs w:val="24"/>
        </w:rPr>
        <w:t>S SĒDES PROTOKOLS</w:t>
      </w:r>
    </w:p>
    <w:p w14:paraId="6813E824" w14:textId="4196FFE4" w:rsidR="00BC1461" w:rsidRPr="00D87347" w:rsidRDefault="00D87347" w:rsidP="00D87347">
      <w:pPr>
        <w:jc w:val="center"/>
        <w:rPr>
          <w:rFonts w:ascii="Calibri" w:hAnsi="Calibri" w:cs="Calibri"/>
          <w:sz w:val="24"/>
          <w:szCs w:val="24"/>
          <w:lang w:val="lv-LV"/>
        </w:rPr>
      </w:pPr>
      <w:r w:rsidRPr="00D87347">
        <w:rPr>
          <w:rFonts w:ascii="Calibri" w:hAnsi="Calibri" w:cs="Calibri"/>
          <w:sz w:val="24"/>
          <w:szCs w:val="24"/>
          <w:lang w:val="lv-LV"/>
        </w:rPr>
        <w:t>Cēsīs, Cēsu novadā</w:t>
      </w:r>
    </w:p>
    <w:p w14:paraId="31C66FBB" w14:textId="1634C275" w:rsidR="00D87347" w:rsidRPr="00D87347" w:rsidRDefault="00D87347" w:rsidP="00D87347">
      <w:pPr>
        <w:rPr>
          <w:rFonts w:ascii="Calibri" w:hAnsi="Calibri" w:cs="Calibri"/>
          <w:sz w:val="24"/>
          <w:szCs w:val="24"/>
          <w:lang w:val="lv-LV"/>
        </w:rPr>
      </w:pPr>
      <w:r w:rsidRPr="00D87347">
        <w:rPr>
          <w:rFonts w:ascii="Calibri" w:hAnsi="Calibri" w:cs="Calibri"/>
          <w:sz w:val="24"/>
          <w:szCs w:val="24"/>
          <w:lang w:val="lv-LV"/>
        </w:rPr>
        <w:t>2026.gada 27.jūlijā</w:t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</w:r>
      <w:r w:rsidRPr="00D87347">
        <w:rPr>
          <w:rFonts w:ascii="Calibri" w:hAnsi="Calibri" w:cs="Calibri"/>
          <w:sz w:val="24"/>
          <w:szCs w:val="24"/>
          <w:lang w:val="lv-LV"/>
        </w:rPr>
        <w:tab/>
        <w:t>Nr.8</w:t>
      </w:r>
    </w:p>
    <w:p w14:paraId="6813E825" w14:textId="77777777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>Sēde sasaukta: 27.07.2026</w:t>
      </w:r>
    </w:p>
    <w:p w14:paraId="6813E826" w14:textId="77777777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>Sēdi atklāj: 27.07.2026. plkst.13:02:10</w:t>
      </w:r>
    </w:p>
    <w:p w14:paraId="6813E827" w14:textId="77777777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>Sēdi slēdz: 27.07.2026. plkst.14:27:47</w:t>
      </w:r>
    </w:p>
    <w:p w14:paraId="6813E828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29" w14:textId="77777777" w:rsidR="00BC1461" w:rsidRPr="00D87347" w:rsidRDefault="00B37E16" w:rsidP="00D87347">
      <w:pPr>
        <w:spacing w:after="50"/>
        <w:jc w:val="both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Sēdē piedalās: 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>Madara Jenerte, Aleksandrs Suškins, Kristaps Ēdolfs, Kristaps Jānis Rūsiņš, Mareks Pavārs, Jānis Goba</w:t>
      </w:r>
    </w:p>
    <w:p w14:paraId="6813E82A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2B" w14:textId="77777777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Nepiedalās: 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>Guntars Norbuts, Arturs Antonovs</w:t>
      </w:r>
    </w:p>
    <w:p w14:paraId="6813E82C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2D" w14:textId="16898E9A" w:rsidR="00BC1461" w:rsidRPr="00D87347" w:rsidRDefault="00B37E16" w:rsidP="00D87347">
      <w:pPr>
        <w:spacing w:after="50"/>
        <w:jc w:val="both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Piedalās: 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>Liene Krīvena, L</w:t>
      </w:r>
      <w:r w:rsidR="00D87347">
        <w:rPr>
          <w:rFonts w:ascii="Calibri" w:eastAsia="Calibri" w:hAnsi="Calibri" w:cs="Calibri"/>
          <w:sz w:val="24"/>
          <w:szCs w:val="24"/>
          <w:lang w:val="lv-LV"/>
        </w:rPr>
        <w:t>īgatnes apvienības pārvaldes vadītāja, Dace Pastva, Juridiskās pārvaldes vecākais jurists, Bruno Ailts, Oto Ailts, Jānis Leikarts</w:t>
      </w:r>
    </w:p>
    <w:p w14:paraId="6813E82E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2F" w14:textId="654E1D08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Sēdi vada:   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 xml:space="preserve">Kristaps Ēdolfs, </w:t>
      </w:r>
      <w:r w:rsidR="004A76FF">
        <w:rPr>
          <w:rFonts w:ascii="Calibri" w:eastAsia="Calibri" w:hAnsi="Calibri" w:cs="Calibri"/>
          <w:sz w:val="24"/>
          <w:szCs w:val="24"/>
          <w:lang w:val="lv-LV"/>
        </w:rPr>
        <w:t>Satiksmes drošības komisijas priekšsēdētājs</w:t>
      </w:r>
    </w:p>
    <w:p w14:paraId="6813E830" w14:textId="0F1A97B2" w:rsidR="00BC1461" w:rsidRPr="00D87347" w:rsidRDefault="00B37E16">
      <w:pPr>
        <w:spacing w:after="50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Protokolē:   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 xml:space="preserve">Inese Ģērmane, </w:t>
      </w:r>
      <w:r w:rsidR="004A76FF">
        <w:rPr>
          <w:rFonts w:ascii="Calibri" w:eastAsia="Calibri" w:hAnsi="Calibri" w:cs="Calibri"/>
          <w:sz w:val="24"/>
          <w:szCs w:val="24"/>
          <w:lang w:val="lv-LV"/>
        </w:rPr>
        <w:t>Administrācijas biroja v</w:t>
      </w:r>
      <w:r w:rsidRPr="00D87347">
        <w:rPr>
          <w:rFonts w:ascii="Calibri" w:eastAsia="Calibri" w:hAnsi="Calibri" w:cs="Calibri"/>
          <w:sz w:val="24"/>
          <w:szCs w:val="24"/>
          <w:lang w:val="lv-LV"/>
        </w:rPr>
        <w:t>ecākais sekretārs</w:t>
      </w:r>
    </w:p>
    <w:p w14:paraId="6813E831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32" w14:textId="77777777" w:rsidR="00BC1461" w:rsidRPr="00D87347" w:rsidRDefault="00B37E16">
      <w:pPr>
        <w:spacing w:after="50"/>
        <w:jc w:val="center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>Izsludinātā darba kārtība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348"/>
        <w:gridCol w:w="8663"/>
      </w:tblGrid>
      <w:tr w:rsidR="00BC1461" w:rsidRPr="00D87347" w14:paraId="6813E836" w14:textId="77777777">
        <w:trPr>
          <w:jc w:val="center"/>
        </w:trPr>
        <w:tc>
          <w:tcPr>
            <w:tcW w:w="500" w:type="dxa"/>
          </w:tcPr>
          <w:p w14:paraId="6813E833" w14:textId="77777777" w:rsidR="00BC1461" w:rsidRPr="00D87347" w:rsidRDefault="00BC1461" w:rsidP="004A76FF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813E834" w14:textId="77777777" w:rsidR="00BC1461" w:rsidRPr="00D87347" w:rsidRDefault="00B37E16" w:rsidP="004A76FF">
            <w:pPr>
              <w:spacing w:after="0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1. </w:t>
            </w:r>
          </w:p>
        </w:tc>
        <w:tc>
          <w:tcPr>
            <w:tcW w:w="8750" w:type="dxa"/>
          </w:tcPr>
          <w:p w14:paraId="6813E835" w14:textId="4D040E35" w:rsidR="00BC1461" w:rsidRPr="00D87347" w:rsidRDefault="00B37E16" w:rsidP="004A76FF">
            <w:pPr>
              <w:spacing w:after="0"/>
              <w:jc w:val="both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13.04.2026. lēmuma Nr. 12 “Par ceļa zīmes Nr. 302. “Iebraukt aizliegts” uzstādīšanu” un 12.05.2026. lēmuma Nr. 312 “Par ceļa zīmes Nr. 312. “Masas ierobežojums” uzstādīšanu” atcelšanu</w:t>
            </w:r>
          </w:p>
        </w:tc>
      </w:tr>
      <w:tr w:rsidR="00BC1461" w:rsidRPr="00D87347" w14:paraId="6813E83A" w14:textId="77777777">
        <w:trPr>
          <w:jc w:val="center"/>
        </w:trPr>
        <w:tc>
          <w:tcPr>
            <w:tcW w:w="500" w:type="dxa"/>
          </w:tcPr>
          <w:p w14:paraId="6813E837" w14:textId="77777777" w:rsidR="00BC1461" w:rsidRPr="00D87347" w:rsidRDefault="00BC1461" w:rsidP="004A76FF">
            <w:pPr>
              <w:spacing w:after="0"/>
              <w:rPr>
                <w:lang w:val="lv-LV"/>
              </w:rPr>
            </w:pPr>
          </w:p>
        </w:tc>
        <w:tc>
          <w:tcPr>
            <w:tcW w:w="350" w:type="dxa"/>
          </w:tcPr>
          <w:p w14:paraId="6813E838" w14:textId="77777777" w:rsidR="00BC1461" w:rsidRPr="00D87347" w:rsidRDefault="00B37E16" w:rsidP="004A76FF">
            <w:pPr>
              <w:spacing w:after="0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2. </w:t>
            </w:r>
          </w:p>
        </w:tc>
        <w:tc>
          <w:tcPr>
            <w:tcW w:w="8750" w:type="dxa"/>
          </w:tcPr>
          <w:p w14:paraId="6813E839" w14:textId="7CEDFF5F" w:rsidR="00BC1461" w:rsidRPr="00D87347" w:rsidRDefault="00B37E16" w:rsidP="004A76FF">
            <w:pPr>
              <w:spacing w:after="0"/>
              <w:jc w:val="both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ceļa zīmes </w:t>
            </w:r>
            <w:r w:rsidR="00A200DC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Nr.301 </w:t>
            </w: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uzstādīšanu pie pašvaldības autoceļa LP046 Ķempji-Sauleskalns</w:t>
            </w:r>
          </w:p>
        </w:tc>
      </w:tr>
    </w:tbl>
    <w:p w14:paraId="6813E83B" w14:textId="77777777" w:rsidR="00BC1461" w:rsidRPr="00D87347" w:rsidRDefault="00BC1461">
      <w:pPr>
        <w:rPr>
          <w:sz w:val="6"/>
          <w:szCs w:val="6"/>
          <w:lang w:val="lv-LV"/>
        </w:rPr>
      </w:pPr>
    </w:p>
    <w:p w14:paraId="6813E83C" w14:textId="77777777" w:rsidR="00BC1461" w:rsidRPr="00D87347" w:rsidRDefault="00B37E16">
      <w:pPr>
        <w:spacing w:after="50"/>
        <w:jc w:val="center"/>
        <w:rPr>
          <w:lang w:val="lv-LV"/>
        </w:rPr>
      </w:pP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>Apstiprinātā darba kārtība.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66"/>
        <w:gridCol w:w="7934"/>
      </w:tblGrid>
      <w:tr w:rsidR="00BC1461" w:rsidRPr="00D87347" w14:paraId="6813E841" w14:textId="77777777" w:rsidTr="004A76FF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3E" w14:textId="77777777" w:rsidR="00BC1461" w:rsidRPr="00D87347" w:rsidRDefault="00B37E16">
            <w:pPr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Punkts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813E83F" w14:textId="77777777" w:rsidR="00BC1461" w:rsidRPr="00D87347" w:rsidRDefault="00BC1461">
            <w:pPr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40" w14:textId="77777777" w:rsidR="00BC1461" w:rsidRPr="00D87347" w:rsidRDefault="00B37E16">
            <w:pPr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Lēmuma nosaukums</w:t>
            </w:r>
          </w:p>
        </w:tc>
      </w:tr>
      <w:tr w:rsidR="00BC1461" w:rsidRPr="00D87347" w14:paraId="6813E845" w14:textId="77777777" w:rsidTr="004A76FF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42" w14:textId="77777777" w:rsidR="00BC1461" w:rsidRPr="00D87347" w:rsidRDefault="00B37E16" w:rsidP="004A76FF">
            <w:pPr>
              <w:spacing w:after="0"/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1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813E843" w14:textId="77777777" w:rsidR="00BC1461" w:rsidRPr="00D87347" w:rsidRDefault="00BC1461" w:rsidP="004A76FF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44" w14:textId="109D6C1D" w:rsidR="00BC1461" w:rsidRPr="00D87347" w:rsidRDefault="00B37E16" w:rsidP="004A76FF">
            <w:pPr>
              <w:spacing w:after="0"/>
              <w:jc w:val="both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Par 13.04.2026. lēmuma Nr. 12 “Par ceļa zīmes Nr. 302. “Iebraukt aizliegts” uzstādīšanu” un 12.05.2026. lēmuma Nr. 312 “Par ceļa zīmes Nr. 312. “Masas ierobežojums” uzstādīšanu” atcelšanu</w:t>
            </w:r>
          </w:p>
        </w:tc>
      </w:tr>
      <w:tr w:rsidR="00BC1461" w:rsidRPr="00D87347" w14:paraId="6813E849" w14:textId="77777777" w:rsidTr="004A76FF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46" w14:textId="77777777" w:rsidR="00BC1461" w:rsidRPr="00D87347" w:rsidRDefault="00B37E16" w:rsidP="004A76FF">
            <w:pPr>
              <w:spacing w:after="0"/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</w:t>
            </w:r>
          </w:p>
        </w:tc>
        <w:tc>
          <w:tcPr>
            <w:tcW w:w="166" w:type="dxa"/>
            <w:tcBorders>
              <w:top w:val="single" w:sz="2" w:space="0" w:color="000000"/>
              <w:bottom w:val="single" w:sz="2" w:space="0" w:color="000000"/>
            </w:tcBorders>
          </w:tcPr>
          <w:p w14:paraId="6813E847" w14:textId="77777777" w:rsidR="00BC1461" w:rsidRPr="00D87347" w:rsidRDefault="00BC1461" w:rsidP="004A76FF">
            <w:pPr>
              <w:spacing w:after="0"/>
              <w:rPr>
                <w:lang w:val="lv-LV"/>
              </w:rPr>
            </w:pPr>
          </w:p>
        </w:tc>
        <w:tc>
          <w:tcPr>
            <w:tcW w:w="79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3E848" w14:textId="10AF1A8B" w:rsidR="00BC1461" w:rsidRPr="00D87347" w:rsidRDefault="00B37E16" w:rsidP="004A76FF">
            <w:pPr>
              <w:spacing w:after="0"/>
              <w:jc w:val="both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Par ceļa zīmes </w:t>
            </w:r>
            <w:r w:rsidR="00A200DC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Nr.301 </w:t>
            </w: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uzstādīšanu pie pašvaldības autoceļa LP046 Ķempji-Sauleskalns</w:t>
            </w:r>
          </w:p>
        </w:tc>
      </w:tr>
    </w:tbl>
    <w:p w14:paraId="6813E84A" w14:textId="77777777" w:rsidR="00BC1461" w:rsidRDefault="00BC1461">
      <w:pPr>
        <w:rPr>
          <w:sz w:val="6"/>
          <w:szCs w:val="6"/>
          <w:lang w:val="lv-LV"/>
        </w:rPr>
      </w:pPr>
    </w:p>
    <w:p w14:paraId="11AF594C" w14:textId="77777777" w:rsidR="004A76FF" w:rsidRDefault="004A76FF">
      <w:pPr>
        <w:rPr>
          <w:sz w:val="6"/>
          <w:szCs w:val="6"/>
          <w:lang w:val="lv-LV"/>
        </w:rPr>
      </w:pPr>
    </w:p>
    <w:p w14:paraId="458AEEEE" w14:textId="77777777" w:rsidR="004A76FF" w:rsidRDefault="004A76FF">
      <w:pPr>
        <w:rPr>
          <w:sz w:val="6"/>
          <w:szCs w:val="6"/>
          <w:lang w:val="lv-LV"/>
        </w:rPr>
      </w:pPr>
    </w:p>
    <w:p w14:paraId="6D8588DB" w14:textId="77777777" w:rsidR="004A76FF" w:rsidRDefault="004A76FF">
      <w:pPr>
        <w:rPr>
          <w:sz w:val="6"/>
          <w:szCs w:val="6"/>
          <w:lang w:val="lv-LV"/>
        </w:rPr>
      </w:pPr>
    </w:p>
    <w:p w14:paraId="5EFDEB3C" w14:textId="77777777" w:rsidR="00C85AE8" w:rsidRDefault="00C85AE8">
      <w:pPr>
        <w:rPr>
          <w:sz w:val="6"/>
          <w:szCs w:val="6"/>
          <w:lang w:val="lv-LV"/>
        </w:rPr>
      </w:pPr>
    </w:p>
    <w:p w14:paraId="1558A929" w14:textId="77777777" w:rsidR="00C85AE8" w:rsidRDefault="00C85AE8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</w:tblGrid>
      <w:tr w:rsidR="00BC1461" w:rsidRPr="00D87347" w14:paraId="6813E84C" w14:textId="77777777">
        <w:trPr>
          <w:trHeight w:hRule="exact" w:val="300"/>
          <w:jc w:val="center"/>
        </w:trPr>
        <w:tc>
          <w:tcPr>
            <w:tcW w:w="9500" w:type="dxa"/>
          </w:tcPr>
          <w:p w14:paraId="6813E84B" w14:textId="77777777" w:rsidR="00BC1461" w:rsidRPr="00D87347" w:rsidRDefault="00B37E16">
            <w:pPr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lastRenderedPageBreak/>
              <w:t>1.</w:t>
            </w:r>
          </w:p>
        </w:tc>
      </w:tr>
      <w:tr w:rsidR="00BC1461" w:rsidRPr="00D87347" w14:paraId="6813E84E" w14:textId="77777777">
        <w:trPr>
          <w:jc w:val="center"/>
        </w:trPr>
        <w:tc>
          <w:tcPr>
            <w:tcW w:w="9500" w:type="dxa"/>
          </w:tcPr>
          <w:p w14:paraId="4BCAC3C7" w14:textId="77777777" w:rsidR="004A76FF" w:rsidRDefault="00B37E16" w:rsidP="004A76FF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13.04.2026. lēmuma Nr. 12 “Par ceļa zīmes </w:t>
            </w:r>
          </w:p>
          <w:p w14:paraId="7E19B9FB" w14:textId="77777777" w:rsidR="004A76FF" w:rsidRDefault="00B37E16" w:rsidP="004A76FF">
            <w:pPr>
              <w:pBdr>
                <w:bottom w:val="single" w:sz="17" w:space="0" w:color="auto"/>
              </w:pBd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Nr.302. “Iebraukt aizliegts” uzstādīšanu” un 12.05.2026. lēmuma Nr. 312 </w:t>
            </w:r>
          </w:p>
          <w:p w14:paraId="6813E84D" w14:textId="00D650E5" w:rsidR="00BC1461" w:rsidRPr="00D87347" w:rsidRDefault="00B37E16" w:rsidP="004A76FF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“Par ceļa zīmes Nr.312. “Masas ierobežojums” uzstādīšanu” atcelšanu</w:t>
            </w:r>
          </w:p>
        </w:tc>
      </w:tr>
      <w:tr w:rsidR="00BC1461" w:rsidRPr="00D87347" w14:paraId="6813E850" w14:textId="77777777">
        <w:trPr>
          <w:jc w:val="center"/>
        </w:trPr>
        <w:tc>
          <w:tcPr>
            <w:tcW w:w="9500" w:type="dxa"/>
          </w:tcPr>
          <w:p w14:paraId="6813E84F" w14:textId="0C8BBBB4" w:rsidR="00BC1461" w:rsidRPr="00D87347" w:rsidRDefault="00B37E16">
            <w:pPr>
              <w:spacing w:after="50"/>
              <w:jc w:val="center"/>
              <w:rPr>
                <w:lang w:val="lv-LV"/>
              </w:rPr>
            </w:pPr>
            <w:r w:rsidRPr="00D87347">
              <w:rPr>
                <w:i/>
                <w:iCs/>
                <w:lang w:val="lv-LV"/>
              </w:rPr>
              <w:t xml:space="preserve">Ziņo </w:t>
            </w:r>
            <w:r w:rsidR="004A76FF">
              <w:rPr>
                <w:i/>
                <w:iCs/>
                <w:lang w:val="lv-LV"/>
              </w:rPr>
              <w:t>Kristaps Ēdolfs,</w:t>
            </w:r>
            <w:r w:rsidRPr="00D87347">
              <w:rPr>
                <w:i/>
                <w:iCs/>
                <w:lang w:val="lv-LV"/>
              </w:rPr>
              <w:t xml:space="preserve"> </w:t>
            </w:r>
            <w:r w:rsidR="004A76FF">
              <w:rPr>
                <w:i/>
                <w:iCs/>
                <w:lang w:val="lv-LV"/>
              </w:rPr>
              <w:t>Satiksmes drošības komisijas priekšsēdētājs</w:t>
            </w:r>
          </w:p>
        </w:tc>
      </w:tr>
      <w:tr w:rsidR="00BC1461" w:rsidRPr="00D87347" w14:paraId="6813E852" w14:textId="77777777">
        <w:trPr>
          <w:trHeight w:hRule="exact" w:val="250"/>
          <w:jc w:val="center"/>
        </w:trPr>
        <w:tc>
          <w:tcPr>
            <w:tcW w:w="9500" w:type="dxa"/>
          </w:tcPr>
          <w:p w14:paraId="6813E851" w14:textId="77777777" w:rsidR="00BC1461" w:rsidRPr="00D87347" w:rsidRDefault="00BC1461">
            <w:pPr>
              <w:rPr>
                <w:lang w:val="lv-LV"/>
              </w:rPr>
            </w:pPr>
          </w:p>
        </w:tc>
      </w:tr>
    </w:tbl>
    <w:p w14:paraId="181B0B65" w14:textId="476C56D1" w:rsidR="009F12B1" w:rsidRDefault="009F12B1" w:rsidP="009F12B1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>Satiksmes drošības komisijas priekšsēdētājs K.Ēdolfs i</w:t>
      </w:r>
      <w:r w:rsidRPr="009F12B1">
        <w:rPr>
          <w:rFonts w:ascii="Calibri" w:eastAsia="Calibri" w:hAnsi="Calibri" w:cs="Calibri"/>
          <w:sz w:val="24"/>
          <w:szCs w:val="24"/>
          <w:lang w:val="lv-LV"/>
        </w:rPr>
        <w:t xml:space="preserve">nformē, ka saņemti vairāki iesniegumi un būvvaldes viedoklis par piekļuvi īpašumiem Jaundravnieki. Aicina uzklausīt iesaistītās puses un norāda, ka komisijai jāizvērtē iepriekš pieņemto ceļa zīmju nepieciešamība, ņemot vērā mainījušos apstākļus. </w:t>
      </w:r>
      <w:r>
        <w:rPr>
          <w:rFonts w:ascii="Calibri" w:eastAsia="Calibri" w:hAnsi="Calibri" w:cs="Calibri"/>
          <w:sz w:val="24"/>
          <w:szCs w:val="24"/>
          <w:lang w:val="lv-LV"/>
        </w:rPr>
        <w:t>Uz</w:t>
      </w:r>
      <w:r w:rsidRPr="009F12B1">
        <w:rPr>
          <w:rFonts w:ascii="Calibri" w:eastAsia="Calibri" w:hAnsi="Calibri" w:cs="Calibri"/>
          <w:sz w:val="24"/>
          <w:szCs w:val="24"/>
          <w:lang w:val="lv-LV"/>
        </w:rPr>
        <w:t>sver, ka satiksmes drošības komisijas galvenais uzdevums ir vērtēt ceļa zīmes, nevis risināt privātus civiltiesiskus strīdus</w:t>
      </w:r>
      <w:r w:rsidR="008C4ECD">
        <w:rPr>
          <w:rFonts w:ascii="Calibri" w:eastAsia="Calibri" w:hAnsi="Calibri" w:cs="Calibri"/>
          <w:sz w:val="24"/>
          <w:szCs w:val="24"/>
          <w:lang w:val="lv-LV"/>
        </w:rPr>
        <w:t>.</w:t>
      </w:r>
    </w:p>
    <w:p w14:paraId="614BC23F" w14:textId="6E8AE5B7" w:rsidR="007A0F90" w:rsidRPr="007A0F90" w:rsidRDefault="008C4ECD" w:rsidP="007A0F90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 xml:space="preserve">Juriste D.Pastva </w:t>
      </w:r>
      <w:r w:rsidR="007A0F90">
        <w:rPr>
          <w:rFonts w:ascii="Calibri" w:eastAsia="Calibri" w:hAnsi="Calibri" w:cs="Calibri"/>
          <w:sz w:val="24"/>
          <w:szCs w:val="24"/>
          <w:lang w:val="lv-LV"/>
        </w:rPr>
        <w:t>s</w:t>
      </w:r>
      <w:r w:rsidR="007A0F90" w:rsidRPr="007A0F90">
        <w:rPr>
          <w:rFonts w:ascii="Calibri" w:eastAsia="Calibri" w:hAnsi="Calibri" w:cs="Calibri"/>
          <w:sz w:val="24"/>
          <w:szCs w:val="24"/>
          <w:lang w:val="lv-LV"/>
        </w:rPr>
        <w:t>kaidro, ka kopš aprīļa un maija ir būtiski mainījusies tiesiskā situācija – ir pieņemts būvvaldes lēmums par ceļa ekspluatācijas pārtraukšanu un reģistrētas servitūta tiesības zemesgrāmatā. Uzsver, ka satiksmes komisijas iepriekšējie lēmumi ir jāpārskata atbilstoši aktuālajam tiesiskajam stāvoklim</w:t>
      </w:r>
      <w:r w:rsidR="007A0F90">
        <w:rPr>
          <w:rFonts w:ascii="Calibri" w:eastAsia="Calibri" w:hAnsi="Calibri" w:cs="Calibri"/>
          <w:sz w:val="24"/>
          <w:szCs w:val="24"/>
          <w:lang w:val="lv-LV"/>
        </w:rPr>
        <w:t>,</w:t>
      </w:r>
      <w:r w:rsidR="007A0F90" w:rsidRPr="007A0F90">
        <w:rPr>
          <w:rFonts w:ascii="Calibri" w:eastAsia="Calibri" w:hAnsi="Calibri" w:cs="Calibri"/>
          <w:sz w:val="24"/>
          <w:szCs w:val="24"/>
          <w:lang w:val="lv-LV"/>
        </w:rPr>
        <w:t xml:space="preserve"> norāda, ka būvvaldes lēmums ir saistošs administratīvais akts, un komisijai tas jāņem vērā, lemjot par ceļa zīmēm</w:t>
      </w:r>
      <w:r w:rsidR="007A0F90">
        <w:rPr>
          <w:rFonts w:ascii="Calibri" w:eastAsia="Calibri" w:hAnsi="Calibri" w:cs="Calibri"/>
          <w:sz w:val="24"/>
          <w:szCs w:val="24"/>
          <w:lang w:val="lv-LV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</w:tblGrid>
      <w:tr w:rsidR="00E86B33" w:rsidRPr="00D87347" w14:paraId="4CCCDAEC" w14:textId="77777777" w:rsidTr="00FE6EF9">
        <w:trPr>
          <w:jc w:val="center"/>
        </w:trPr>
        <w:tc>
          <w:tcPr>
            <w:tcW w:w="9500" w:type="dxa"/>
          </w:tcPr>
          <w:p w14:paraId="11F3B0A8" w14:textId="2780C93F" w:rsidR="00E86B33" w:rsidRPr="00D87347" w:rsidRDefault="00E86B33" w:rsidP="00FE6EF9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J.Leikarts</w:t>
            </w:r>
            <w:r w:rsidR="00055168">
              <w:rPr>
                <w:rFonts w:ascii="Calibri" w:eastAsia="Calibri" w:hAnsi="Calibri" w:cs="Calibri"/>
                <w:sz w:val="24"/>
                <w:szCs w:val="24"/>
                <w:lang w:val="lv-LV"/>
              </w:rPr>
              <w:t>, O.Ailts, B.Ailts, L.Krīvena, J.Goba, M.Jenerte</w:t>
            </w:r>
            <w:r w:rsidR="00F156CF">
              <w:rPr>
                <w:rFonts w:ascii="Calibri" w:eastAsia="Calibri" w:hAnsi="Calibri" w:cs="Calibri"/>
                <w:sz w:val="24"/>
                <w:szCs w:val="24"/>
                <w:lang w:val="lv-LV"/>
              </w:rPr>
              <w:t>, A.Suškins, K.Rūsiņš</w:t>
            </w:r>
          </w:p>
        </w:tc>
      </w:tr>
    </w:tbl>
    <w:p w14:paraId="7D1841AD" w14:textId="77777777" w:rsidR="00D12F22" w:rsidRDefault="00B37E16" w:rsidP="004A76FF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4 - par (Jānis Goba, Kristaps Ēdolfs, Kristaps Jānis Rūsiņš, Mareks Pavārs),  pret nav, 2 - atturas (Aleksandrs Suškins, Madara Jenerte), </w:t>
      </w:r>
      <w:r w:rsidR="00D12F22">
        <w:rPr>
          <w:rFonts w:ascii="Calibri" w:eastAsia="Calibri" w:hAnsi="Calibri" w:cs="Calibri"/>
          <w:sz w:val="24"/>
          <w:szCs w:val="24"/>
          <w:lang w:val="lv-LV"/>
        </w:rPr>
        <w:t>nolemj:</w:t>
      </w:r>
    </w:p>
    <w:p w14:paraId="5DBF4E06" w14:textId="6B048004" w:rsidR="00D12F22" w:rsidRPr="00D12F22" w:rsidRDefault="00383C9E" w:rsidP="00D12F22">
      <w:pPr>
        <w:pStyle w:val="Sarakstarindkopa"/>
        <w:numPr>
          <w:ilvl w:val="0"/>
          <w:numId w:val="1"/>
        </w:num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>Precizēt lēmuma projektu paredzot</w:t>
      </w:r>
      <w:r w:rsidR="004D07D4">
        <w:rPr>
          <w:rFonts w:ascii="Calibri" w:eastAsia="Calibri" w:hAnsi="Calibri" w:cs="Calibri"/>
          <w:sz w:val="24"/>
          <w:szCs w:val="24"/>
          <w:lang w:val="lv-LV"/>
        </w:rPr>
        <w:t xml:space="preserve"> ceļa zīmes uzstādītājam tās demontēt.</w:t>
      </w:r>
    </w:p>
    <w:p w14:paraId="6813E855" w14:textId="54F4A963" w:rsidR="00BC1461" w:rsidRPr="004D07D4" w:rsidRDefault="004D07D4" w:rsidP="004D07D4">
      <w:pPr>
        <w:pStyle w:val="Sarakstarindkopa"/>
        <w:numPr>
          <w:ilvl w:val="0"/>
          <w:numId w:val="1"/>
        </w:numPr>
        <w:spacing w:after="50"/>
        <w:jc w:val="both"/>
        <w:rPr>
          <w:lang w:val="lv-LV"/>
        </w:rPr>
      </w:pPr>
      <w:r>
        <w:rPr>
          <w:rFonts w:ascii="Calibri" w:eastAsia="Calibri" w:hAnsi="Calibri" w:cs="Calibri"/>
          <w:sz w:val="24"/>
          <w:szCs w:val="24"/>
          <w:lang w:val="lv-LV"/>
        </w:rPr>
        <w:t>L</w:t>
      </w:r>
      <w:r w:rsidR="00B37E16" w:rsidRPr="004D07D4">
        <w:rPr>
          <w:rFonts w:ascii="Calibri" w:eastAsia="Calibri" w:hAnsi="Calibri" w:cs="Calibri"/>
          <w:sz w:val="24"/>
          <w:szCs w:val="24"/>
          <w:lang w:val="lv-LV"/>
        </w:rPr>
        <w:t>ēmums Nr.</w:t>
      </w:r>
      <w:r w:rsidR="00D12F22" w:rsidRPr="004D07D4">
        <w:rPr>
          <w:rFonts w:ascii="Calibri" w:eastAsia="Calibri" w:hAnsi="Calibri" w:cs="Calibri"/>
          <w:sz w:val="24"/>
          <w:szCs w:val="24"/>
          <w:lang w:val="lv-LV"/>
        </w:rPr>
        <w:t>30</w:t>
      </w:r>
      <w:r w:rsidR="00B37E16" w:rsidRPr="004D07D4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lv-LV"/>
        </w:rPr>
        <w:t>“</w:t>
      </w:r>
      <w:r w:rsidR="00B37E16" w:rsidRPr="004D07D4">
        <w:rPr>
          <w:rFonts w:ascii="Calibri" w:eastAsia="Calibri" w:hAnsi="Calibri" w:cs="Calibri"/>
          <w:b/>
          <w:bCs/>
          <w:sz w:val="24"/>
          <w:szCs w:val="24"/>
          <w:lang w:val="lv-LV"/>
        </w:rPr>
        <w:t>Par 13.04.2026. lēmuma Nr. 12 “Par ceļa zīmes Nr. 302. “Iebraukt aizliegts” uzstādīšanu” un 12.05.2026. lēmuma Nr. 312 “Par ceļa zīmes Nr. 312. “Masas ierobežojums” uzstādīšanu” atcelšanu</w:t>
      </w:r>
      <w:r w:rsidR="004A76FF" w:rsidRPr="004D07D4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="00B37E16" w:rsidRPr="004D07D4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4A76FF" w:rsidRPr="004D07D4">
        <w:rPr>
          <w:rFonts w:ascii="Calibri" w:eastAsia="Calibri" w:hAnsi="Calibri" w:cs="Calibri"/>
          <w:b/>
          <w:bCs/>
          <w:sz w:val="24"/>
          <w:szCs w:val="24"/>
          <w:lang w:val="lv-LV"/>
        </w:rPr>
        <w:t>p</w:t>
      </w:r>
      <w:r w:rsidR="00B37E16" w:rsidRPr="004D07D4">
        <w:rPr>
          <w:rFonts w:ascii="Calibri" w:eastAsia="Calibri" w:hAnsi="Calibri" w:cs="Calibri"/>
          <w:b/>
          <w:bCs/>
          <w:sz w:val="24"/>
          <w:szCs w:val="24"/>
          <w:lang w:val="lv-LV"/>
        </w:rPr>
        <w:t>ieņemts</w:t>
      </w:r>
    </w:p>
    <w:p w14:paraId="6813E858" w14:textId="77777777" w:rsidR="00BC1461" w:rsidRPr="00D87347" w:rsidRDefault="00BC1461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</w:tblGrid>
      <w:tr w:rsidR="00BC1461" w:rsidRPr="00D87347" w14:paraId="6813E85A" w14:textId="77777777">
        <w:trPr>
          <w:trHeight w:hRule="exact" w:val="300"/>
          <w:jc w:val="center"/>
        </w:trPr>
        <w:tc>
          <w:tcPr>
            <w:tcW w:w="9500" w:type="dxa"/>
          </w:tcPr>
          <w:p w14:paraId="6813E859" w14:textId="77777777" w:rsidR="00BC1461" w:rsidRPr="00D87347" w:rsidRDefault="00B37E16">
            <w:pPr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2.</w:t>
            </w:r>
          </w:p>
        </w:tc>
      </w:tr>
      <w:tr w:rsidR="00BC1461" w:rsidRPr="00D87347" w14:paraId="6813E85C" w14:textId="77777777">
        <w:trPr>
          <w:jc w:val="center"/>
        </w:trPr>
        <w:tc>
          <w:tcPr>
            <w:tcW w:w="9500" w:type="dxa"/>
          </w:tcPr>
          <w:p w14:paraId="6813E85B" w14:textId="39AA0A9E" w:rsidR="00BC1461" w:rsidRPr="00D87347" w:rsidRDefault="00B37E16" w:rsidP="004A76FF">
            <w:pPr>
              <w:pBdr>
                <w:bottom w:val="single" w:sz="17" w:space="0" w:color="auto"/>
              </w:pBdr>
              <w:spacing w:after="0"/>
              <w:jc w:val="center"/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Par ceļa zīmes </w:t>
            </w:r>
            <w:r w:rsidR="00A200DC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 xml:space="preserve">Nr.301 </w:t>
            </w:r>
            <w:r w:rsidRPr="00D87347">
              <w:rPr>
                <w:rFonts w:ascii="Calibri" w:eastAsia="Calibri" w:hAnsi="Calibri" w:cs="Calibri"/>
                <w:b/>
                <w:bCs/>
                <w:sz w:val="24"/>
                <w:szCs w:val="24"/>
                <w:lang w:val="lv-LV"/>
              </w:rPr>
              <w:t>uzstādīšanu pie pašvaldības autoceļa LP046 Ķempji-Sauleskalns</w:t>
            </w:r>
          </w:p>
        </w:tc>
      </w:tr>
      <w:tr w:rsidR="00BC1461" w:rsidRPr="00D87347" w14:paraId="6813E85E" w14:textId="77777777">
        <w:trPr>
          <w:jc w:val="center"/>
        </w:trPr>
        <w:tc>
          <w:tcPr>
            <w:tcW w:w="9500" w:type="dxa"/>
          </w:tcPr>
          <w:p w14:paraId="6813E85D" w14:textId="39B67068" w:rsidR="00BC1461" w:rsidRPr="00D87347" w:rsidRDefault="00B37E16">
            <w:pPr>
              <w:spacing w:after="50"/>
              <w:jc w:val="center"/>
              <w:rPr>
                <w:lang w:val="lv-LV"/>
              </w:rPr>
            </w:pPr>
            <w:r w:rsidRPr="00D87347">
              <w:rPr>
                <w:i/>
                <w:iCs/>
                <w:lang w:val="lv-LV"/>
              </w:rPr>
              <w:t>Ziņo</w:t>
            </w:r>
            <w:r w:rsidR="00C706D6">
              <w:rPr>
                <w:i/>
                <w:iCs/>
                <w:lang w:val="lv-LV"/>
              </w:rPr>
              <w:t xml:space="preserve"> Kristaps Ēdolfs, Satiksmes drošības komisijas priekšsēdētājs</w:t>
            </w:r>
          </w:p>
        </w:tc>
      </w:tr>
      <w:tr w:rsidR="00BC1461" w:rsidRPr="00D87347" w14:paraId="6813E860" w14:textId="77777777">
        <w:trPr>
          <w:trHeight w:hRule="exact" w:val="250"/>
          <w:jc w:val="center"/>
        </w:trPr>
        <w:tc>
          <w:tcPr>
            <w:tcW w:w="9500" w:type="dxa"/>
          </w:tcPr>
          <w:p w14:paraId="6813E85F" w14:textId="77777777" w:rsidR="00BC1461" w:rsidRPr="00D87347" w:rsidRDefault="00BC1461">
            <w:pPr>
              <w:rPr>
                <w:lang w:val="lv-LV"/>
              </w:rPr>
            </w:pPr>
          </w:p>
        </w:tc>
      </w:tr>
    </w:tbl>
    <w:p w14:paraId="13E0008F" w14:textId="0137D289" w:rsidR="00693287" w:rsidRDefault="00693287" w:rsidP="00313242">
      <w:pPr>
        <w:spacing w:after="50"/>
        <w:jc w:val="both"/>
        <w:rPr>
          <w:rFonts w:ascii="Calibri" w:hAnsi="Calibri"/>
          <w:sz w:val="24"/>
          <w:szCs w:val="24"/>
          <w:lang w:val="lv-LV"/>
        </w:rPr>
      </w:pPr>
      <w:r w:rsidRPr="00313242">
        <w:rPr>
          <w:rFonts w:ascii="Calibri" w:hAnsi="Calibri"/>
          <w:sz w:val="24"/>
          <w:szCs w:val="24"/>
          <w:lang w:val="lv-LV"/>
        </w:rPr>
        <w:t xml:space="preserve">Cēsu novada </w:t>
      </w:r>
      <w:r w:rsidR="00320F89" w:rsidRPr="00313242">
        <w:rPr>
          <w:rFonts w:ascii="Calibri" w:hAnsi="Calibri"/>
          <w:sz w:val="24"/>
          <w:szCs w:val="24"/>
          <w:lang w:val="lv-LV"/>
        </w:rPr>
        <w:t xml:space="preserve">būvvalde </w:t>
      </w:r>
      <w:r w:rsidR="00424F07">
        <w:rPr>
          <w:rFonts w:ascii="Calibri" w:hAnsi="Calibri"/>
          <w:sz w:val="24"/>
          <w:szCs w:val="24"/>
          <w:lang w:val="lv-LV"/>
        </w:rPr>
        <w:t xml:space="preserve">09.07.2026.vēstulē </w:t>
      </w:r>
      <w:r w:rsidR="00320F89" w:rsidRPr="00313242">
        <w:rPr>
          <w:rFonts w:ascii="Calibri" w:hAnsi="Calibri"/>
          <w:sz w:val="24"/>
          <w:szCs w:val="24"/>
          <w:lang w:val="lv-LV"/>
        </w:rPr>
        <w:t xml:space="preserve">lūdz </w:t>
      </w:r>
      <w:r w:rsidRPr="00313242">
        <w:rPr>
          <w:rFonts w:ascii="Calibri" w:hAnsi="Calibri"/>
          <w:sz w:val="24"/>
          <w:szCs w:val="24"/>
          <w:lang w:val="lv-LV"/>
        </w:rPr>
        <w:t xml:space="preserve">pašvaldības Satiksmes drošības komisijai ņemt vērā konstatēto ceļa bīstamību, pieņemto būvvaldes lēmumu par ceļa ekspluatācijas pārtraukšanu saistībā ar konstatēto bīstamību </w:t>
      </w:r>
      <w:r w:rsidR="00F86887">
        <w:rPr>
          <w:rFonts w:ascii="Calibri" w:hAnsi="Calibri"/>
          <w:sz w:val="24"/>
          <w:szCs w:val="24"/>
          <w:lang w:val="lv-LV"/>
        </w:rPr>
        <w:t>un</w:t>
      </w:r>
      <w:r w:rsidRPr="00313242">
        <w:rPr>
          <w:rFonts w:ascii="Calibri" w:hAnsi="Calibri"/>
          <w:sz w:val="24"/>
          <w:szCs w:val="24"/>
          <w:lang w:val="lv-LV"/>
        </w:rPr>
        <w:t xml:space="preserve"> pieņemt lēmumu par pienākuma uzlikšanu nekustamā īpašuma īpašniekam uzstādīt ceļa zīmes Nr. 30</w:t>
      </w:r>
      <w:r w:rsidR="00313242" w:rsidRPr="00313242">
        <w:rPr>
          <w:rFonts w:ascii="Calibri" w:hAnsi="Calibri"/>
          <w:sz w:val="24"/>
          <w:szCs w:val="24"/>
          <w:lang w:val="lv-LV"/>
        </w:rPr>
        <w:t>1</w:t>
      </w:r>
      <w:r w:rsidRPr="00313242">
        <w:rPr>
          <w:rFonts w:ascii="Calibri" w:hAnsi="Calibri"/>
          <w:sz w:val="24"/>
          <w:szCs w:val="24"/>
          <w:lang w:val="lv-LV"/>
        </w:rPr>
        <w:t>. “Iebraukt aizliegts”, kā arī paredzēt turpmāko lēmuma izpildi, ja nekustamā īpašuma īpašnieks brīvprātīgi nepilda uzliktos pienākumus.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</w:tblGrid>
      <w:tr w:rsidR="00F53664" w:rsidRPr="00D87347" w14:paraId="1CED2127" w14:textId="77777777" w:rsidTr="00FE6EF9">
        <w:trPr>
          <w:jc w:val="center"/>
        </w:trPr>
        <w:tc>
          <w:tcPr>
            <w:tcW w:w="9500" w:type="dxa"/>
          </w:tcPr>
          <w:p w14:paraId="3529BAB9" w14:textId="61F066CB" w:rsidR="00F53664" w:rsidRPr="00D87347" w:rsidRDefault="00F53664" w:rsidP="00FE6EF9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 xml:space="preserve">Izsakās </w:t>
            </w:r>
            <w:r w:rsidR="006D5EE3">
              <w:rPr>
                <w:rFonts w:ascii="Calibri" w:eastAsia="Calibri" w:hAnsi="Calibri" w:cs="Calibri"/>
                <w:sz w:val="24"/>
                <w:szCs w:val="24"/>
                <w:lang w:val="lv-LV"/>
              </w:rPr>
              <w:t>K.Ēdolfs, J.Goba, A.Suškins, M.Jenerte, L.Krīvena</w:t>
            </w:r>
          </w:p>
        </w:tc>
      </w:tr>
    </w:tbl>
    <w:p w14:paraId="0DFBC92A" w14:textId="068274F3" w:rsidR="00E346CF" w:rsidRPr="00E346CF" w:rsidRDefault="00E346CF" w:rsidP="00E346CF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E346CF">
        <w:rPr>
          <w:rFonts w:ascii="Calibri" w:eastAsia="Calibri" w:hAnsi="Calibri" w:cs="Calibri"/>
          <w:sz w:val="24"/>
          <w:szCs w:val="24"/>
          <w:lang w:val="lv-LV"/>
        </w:rPr>
        <w:t>J</w:t>
      </w:r>
      <w:r w:rsidR="00E957F4">
        <w:rPr>
          <w:rFonts w:ascii="Calibri" w:eastAsia="Calibri" w:hAnsi="Calibri" w:cs="Calibri"/>
          <w:sz w:val="24"/>
          <w:szCs w:val="24"/>
          <w:lang w:val="lv-LV"/>
        </w:rPr>
        <w:t>.</w:t>
      </w:r>
      <w:r w:rsidRPr="00E346CF">
        <w:rPr>
          <w:rFonts w:ascii="Calibri" w:eastAsia="Calibri" w:hAnsi="Calibri" w:cs="Calibri"/>
          <w:sz w:val="24"/>
          <w:szCs w:val="24"/>
          <w:lang w:val="lv-LV"/>
        </w:rPr>
        <w:t>Goba</w:t>
      </w:r>
      <w:r w:rsidR="00E957F4">
        <w:rPr>
          <w:rFonts w:ascii="Calibri" w:eastAsia="Calibri" w:hAnsi="Calibri" w:cs="Calibri"/>
          <w:sz w:val="24"/>
          <w:szCs w:val="24"/>
          <w:lang w:val="lv-LV"/>
        </w:rPr>
        <w:t xml:space="preserve"> n</w:t>
      </w:r>
      <w:r w:rsidRPr="00E346CF">
        <w:rPr>
          <w:rFonts w:ascii="Calibri" w:eastAsia="Calibri" w:hAnsi="Calibri" w:cs="Calibri"/>
          <w:sz w:val="24"/>
          <w:szCs w:val="24"/>
          <w:lang w:val="lv-LV"/>
        </w:rPr>
        <w:t>orād</w:t>
      </w:r>
      <w:r w:rsidR="00E957F4">
        <w:rPr>
          <w:rFonts w:ascii="Calibri" w:eastAsia="Calibri" w:hAnsi="Calibri" w:cs="Calibri"/>
          <w:sz w:val="24"/>
          <w:szCs w:val="24"/>
          <w:lang w:val="lv-LV"/>
        </w:rPr>
        <w:t>a</w:t>
      </w:r>
      <w:r w:rsidRPr="00E346CF">
        <w:rPr>
          <w:rFonts w:ascii="Calibri" w:eastAsia="Calibri" w:hAnsi="Calibri" w:cs="Calibri"/>
          <w:sz w:val="24"/>
          <w:szCs w:val="24"/>
          <w:lang w:val="lv-LV"/>
        </w:rPr>
        <w:t>, ka komisijai jārisina jautājums, kā nodrošināt būvvaldes lēmuma ievērošanu</w:t>
      </w:r>
      <w:r w:rsidR="00704B94">
        <w:rPr>
          <w:rFonts w:ascii="Calibri" w:eastAsia="Calibri" w:hAnsi="Calibri" w:cs="Calibri"/>
          <w:sz w:val="24"/>
          <w:szCs w:val="24"/>
          <w:lang w:val="lv-LV"/>
        </w:rPr>
        <w:t>, rosina</w:t>
      </w:r>
      <w:r w:rsidRPr="00E346CF">
        <w:rPr>
          <w:rFonts w:ascii="Calibri" w:eastAsia="Calibri" w:hAnsi="Calibri" w:cs="Calibri"/>
          <w:sz w:val="24"/>
          <w:szCs w:val="24"/>
          <w:lang w:val="lv-LV"/>
        </w:rPr>
        <w:t xml:space="preserve"> apsvērt brīdinājuma zīmes izvietošanu uz pašvaldības ceļa pirms iebraukšanas privātajā teritorijā</w:t>
      </w:r>
      <w:r w:rsidR="00704B94">
        <w:rPr>
          <w:rFonts w:ascii="Calibri" w:eastAsia="Calibri" w:hAnsi="Calibri" w:cs="Calibri"/>
          <w:sz w:val="24"/>
          <w:szCs w:val="24"/>
          <w:lang w:val="lv-LV"/>
        </w:rPr>
        <w:t>.</w:t>
      </w:r>
    </w:p>
    <w:p w14:paraId="43514810" w14:textId="288DF123" w:rsidR="004007BB" w:rsidRDefault="004007BB" w:rsidP="004007BB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4007BB">
        <w:rPr>
          <w:rFonts w:ascii="Calibri" w:eastAsia="Calibri" w:hAnsi="Calibri" w:cs="Calibri"/>
          <w:sz w:val="24"/>
          <w:szCs w:val="24"/>
          <w:lang w:val="lv-LV"/>
        </w:rPr>
        <w:t>A</w:t>
      </w:r>
      <w:r>
        <w:rPr>
          <w:rFonts w:ascii="Calibri" w:eastAsia="Calibri" w:hAnsi="Calibri" w:cs="Calibri"/>
          <w:sz w:val="24"/>
          <w:szCs w:val="24"/>
          <w:lang w:val="lv-LV"/>
        </w:rPr>
        <w:t>.Suškins</w:t>
      </w:r>
      <w:r w:rsidRPr="004007BB">
        <w:rPr>
          <w:rFonts w:ascii="Calibri" w:eastAsia="Calibri" w:hAnsi="Calibri" w:cs="Calibri"/>
          <w:sz w:val="24"/>
          <w:szCs w:val="24"/>
          <w:lang w:val="lv-LV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lv-LV"/>
        </w:rPr>
        <w:t>n</w:t>
      </w:r>
      <w:r w:rsidRPr="004007BB">
        <w:rPr>
          <w:rFonts w:ascii="Calibri" w:eastAsia="Calibri" w:hAnsi="Calibri" w:cs="Calibri"/>
          <w:sz w:val="24"/>
          <w:szCs w:val="24"/>
          <w:lang w:val="lv-LV"/>
        </w:rPr>
        <w:t>orāda, ka, ievērojot būvvaldes lēmumu par ekspluatācijas pārtraukšanu, juridiski korektākais risinājums būtu ceļa zīmes Nr. 301</w:t>
      </w:r>
      <w:r w:rsidR="003F305D">
        <w:rPr>
          <w:rFonts w:ascii="Calibri" w:eastAsia="Calibri" w:hAnsi="Calibri" w:cs="Calibri"/>
          <w:sz w:val="24"/>
          <w:szCs w:val="24"/>
          <w:lang w:val="lv-LV"/>
        </w:rPr>
        <w:t xml:space="preserve"> “</w:t>
      </w:r>
      <w:r w:rsidRPr="004007BB">
        <w:rPr>
          <w:rFonts w:ascii="Calibri" w:eastAsia="Calibri" w:hAnsi="Calibri" w:cs="Calibri"/>
          <w:sz w:val="24"/>
          <w:szCs w:val="24"/>
          <w:lang w:val="lv-LV"/>
        </w:rPr>
        <w:t>Iebraukt aizliegts” uzstādīšana</w:t>
      </w:r>
      <w:r>
        <w:rPr>
          <w:rFonts w:ascii="Calibri" w:eastAsia="Calibri" w:hAnsi="Calibri" w:cs="Calibri"/>
          <w:sz w:val="24"/>
          <w:szCs w:val="24"/>
          <w:lang w:val="lv-LV"/>
        </w:rPr>
        <w:t>.</w:t>
      </w:r>
    </w:p>
    <w:p w14:paraId="77E615E3" w14:textId="58761350" w:rsidR="006C46A9" w:rsidRDefault="006C46A9" w:rsidP="006C46A9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6C46A9">
        <w:rPr>
          <w:rFonts w:ascii="Calibri" w:eastAsia="Calibri" w:hAnsi="Calibri" w:cs="Calibri"/>
          <w:sz w:val="24"/>
          <w:szCs w:val="24"/>
          <w:lang w:val="lv-LV"/>
        </w:rPr>
        <w:t>M</w:t>
      </w:r>
      <w:r>
        <w:rPr>
          <w:rFonts w:ascii="Calibri" w:eastAsia="Calibri" w:hAnsi="Calibri" w:cs="Calibri"/>
          <w:sz w:val="24"/>
          <w:szCs w:val="24"/>
          <w:lang w:val="lv-LV"/>
        </w:rPr>
        <w:t>.</w:t>
      </w:r>
      <w:r w:rsidRPr="006C46A9">
        <w:rPr>
          <w:rFonts w:ascii="Calibri" w:eastAsia="Calibri" w:hAnsi="Calibri" w:cs="Calibri"/>
          <w:sz w:val="24"/>
          <w:szCs w:val="24"/>
          <w:lang w:val="lv-LV"/>
        </w:rPr>
        <w:t xml:space="preserve">Jenerte </w:t>
      </w:r>
      <w:r w:rsidR="006C0A49">
        <w:rPr>
          <w:rFonts w:ascii="Calibri" w:eastAsia="Calibri" w:hAnsi="Calibri" w:cs="Calibri"/>
          <w:sz w:val="24"/>
          <w:szCs w:val="24"/>
          <w:lang w:val="lv-LV"/>
        </w:rPr>
        <w:t>norāda</w:t>
      </w:r>
      <w:r w:rsidRPr="006C46A9">
        <w:rPr>
          <w:rFonts w:ascii="Calibri" w:eastAsia="Calibri" w:hAnsi="Calibri" w:cs="Calibri"/>
          <w:sz w:val="24"/>
          <w:szCs w:val="24"/>
          <w:lang w:val="lv-LV"/>
        </w:rPr>
        <w:t>, ka servitūta ceļš ir vienīgā piekļuve attiecīgajam īpašumam</w:t>
      </w:r>
      <w:r w:rsidR="003F305D">
        <w:rPr>
          <w:rFonts w:ascii="Calibri" w:eastAsia="Calibri" w:hAnsi="Calibri" w:cs="Calibri"/>
          <w:sz w:val="24"/>
          <w:szCs w:val="24"/>
          <w:lang w:val="lv-LV"/>
        </w:rPr>
        <w:t xml:space="preserve"> un</w:t>
      </w:r>
      <w:r w:rsidRPr="006C46A9">
        <w:rPr>
          <w:rFonts w:ascii="Calibri" w:eastAsia="Calibri" w:hAnsi="Calibri" w:cs="Calibri"/>
          <w:sz w:val="24"/>
          <w:szCs w:val="24"/>
          <w:lang w:val="lv-LV"/>
        </w:rPr>
        <w:t xml:space="preserve"> piesardzīgi vērtē aizlieguma zīmju uzstādīšanu</w:t>
      </w:r>
      <w:r w:rsidR="003F305D">
        <w:rPr>
          <w:rFonts w:ascii="Calibri" w:eastAsia="Calibri" w:hAnsi="Calibri" w:cs="Calibri"/>
          <w:sz w:val="24"/>
          <w:szCs w:val="24"/>
          <w:lang w:val="lv-LV"/>
        </w:rPr>
        <w:t>.</w:t>
      </w:r>
    </w:p>
    <w:p w14:paraId="5F9D9E11" w14:textId="7D373461" w:rsidR="002F3DC7" w:rsidRPr="002F3DC7" w:rsidRDefault="002F3DC7" w:rsidP="002F3DC7">
      <w:pPr>
        <w:spacing w:after="50"/>
        <w:jc w:val="both"/>
        <w:rPr>
          <w:rFonts w:ascii="Calibri" w:eastAsia="Calibri" w:hAnsi="Calibri" w:cs="Calibri"/>
          <w:sz w:val="24"/>
          <w:szCs w:val="24"/>
          <w:lang w:val="lv-LV"/>
        </w:rPr>
      </w:pPr>
      <w:r w:rsidRPr="002F3DC7">
        <w:rPr>
          <w:rFonts w:ascii="Calibri" w:eastAsia="Calibri" w:hAnsi="Calibri" w:cs="Calibri"/>
          <w:sz w:val="24"/>
          <w:szCs w:val="24"/>
          <w:lang w:val="lv-LV"/>
        </w:rPr>
        <w:lastRenderedPageBreak/>
        <w:t>K</w:t>
      </w:r>
      <w:r>
        <w:rPr>
          <w:rFonts w:ascii="Calibri" w:eastAsia="Calibri" w:hAnsi="Calibri" w:cs="Calibri"/>
          <w:sz w:val="24"/>
          <w:szCs w:val="24"/>
          <w:lang w:val="lv-LV"/>
        </w:rPr>
        <w:t>.</w:t>
      </w:r>
      <w:r w:rsidRPr="002F3DC7">
        <w:rPr>
          <w:rFonts w:ascii="Calibri" w:eastAsia="Calibri" w:hAnsi="Calibri" w:cs="Calibri"/>
          <w:sz w:val="24"/>
          <w:szCs w:val="24"/>
          <w:lang w:val="lv-LV"/>
        </w:rPr>
        <w:t xml:space="preserve">Rūsiņš </w:t>
      </w:r>
      <w:r>
        <w:rPr>
          <w:rFonts w:ascii="Calibri" w:eastAsia="Calibri" w:hAnsi="Calibri" w:cs="Calibri"/>
          <w:sz w:val="24"/>
          <w:szCs w:val="24"/>
          <w:lang w:val="lv-LV"/>
        </w:rPr>
        <w:t>u</w:t>
      </w:r>
      <w:r w:rsidRPr="002F3DC7">
        <w:rPr>
          <w:rFonts w:ascii="Calibri" w:eastAsia="Calibri" w:hAnsi="Calibri" w:cs="Calibri"/>
          <w:sz w:val="24"/>
          <w:szCs w:val="24"/>
          <w:lang w:val="lv-LV"/>
        </w:rPr>
        <w:t>zsv</w:t>
      </w:r>
      <w:r>
        <w:rPr>
          <w:rFonts w:ascii="Calibri" w:eastAsia="Calibri" w:hAnsi="Calibri" w:cs="Calibri"/>
          <w:sz w:val="24"/>
          <w:szCs w:val="24"/>
          <w:lang w:val="lv-LV"/>
        </w:rPr>
        <w:t>e</w:t>
      </w:r>
      <w:r w:rsidRPr="002F3DC7">
        <w:rPr>
          <w:rFonts w:ascii="Calibri" w:eastAsia="Calibri" w:hAnsi="Calibri" w:cs="Calibri"/>
          <w:sz w:val="24"/>
          <w:szCs w:val="24"/>
          <w:lang w:val="lv-LV"/>
        </w:rPr>
        <w:t xml:space="preserve">r, ka no satiksmes drošības viedokļa ceļš nav pietiekami identificēts kā privāts, tādēļ </w:t>
      </w:r>
      <w:r w:rsidR="003D08C8">
        <w:rPr>
          <w:rFonts w:ascii="Calibri" w:eastAsia="Calibri" w:hAnsi="Calibri" w:cs="Calibri"/>
          <w:sz w:val="24"/>
          <w:szCs w:val="24"/>
          <w:lang w:val="lv-LV"/>
        </w:rPr>
        <w:t>rosina</w:t>
      </w:r>
      <w:r w:rsidRPr="002F3DC7">
        <w:rPr>
          <w:rFonts w:ascii="Calibri" w:eastAsia="Calibri" w:hAnsi="Calibri" w:cs="Calibri"/>
          <w:sz w:val="24"/>
          <w:szCs w:val="24"/>
          <w:lang w:val="lv-LV"/>
        </w:rPr>
        <w:t xml:space="preserve"> informēt satiksmes dalībniekus par iespējamo bīstamību.</w:t>
      </w:r>
    </w:p>
    <w:p w14:paraId="2CBEF780" w14:textId="7C93EC83" w:rsidR="00F53664" w:rsidRPr="0013191A" w:rsidRDefault="00676A97" w:rsidP="00313242">
      <w:pPr>
        <w:spacing w:after="50"/>
        <w:jc w:val="both"/>
        <w:rPr>
          <w:rFonts w:asciiTheme="minorHAnsi" w:eastAsia="Calibri" w:hAnsiTheme="minorHAnsi" w:cstheme="minorHAnsi"/>
          <w:sz w:val="24"/>
          <w:szCs w:val="24"/>
          <w:lang w:val="lv-LV"/>
        </w:rPr>
      </w:pPr>
      <w:r w:rsidRPr="0013191A">
        <w:rPr>
          <w:rFonts w:asciiTheme="minorHAnsi" w:eastAsia="Calibri" w:hAnsiTheme="minorHAnsi" w:cstheme="minorHAnsi"/>
          <w:sz w:val="24"/>
          <w:szCs w:val="24"/>
          <w:lang w:val="lv-LV"/>
        </w:rPr>
        <w:t>Komisijas priekšsēdētājs K.Ēdolfs rosina balsot par sagatavoto lēmuma projektu</w:t>
      </w:r>
      <w:r w:rsidR="0013191A" w:rsidRPr="0013191A">
        <w:rPr>
          <w:rFonts w:asciiTheme="minorHAnsi" w:eastAsia="Calibri" w:hAnsiTheme="minorHAnsi" w:cstheme="minorHAnsi"/>
          <w:sz w:val="24"/>
          <w:szCs w:val="24"/>
          <w:lang w:val="lv-LV"/>
        </w:rPr>
        <w:t xml:space="preserve">, kurā paredzēts </w:t>
      </w:r>
      <w:r w:rsidR="0013191A" w:rsidRP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uzdot Cēsu novada Centrālās administrācijas Īpašumu apsaimniekošanas pārvaldei uzstādīt ceļa zīmes Nr.</w:t>
      </w:r>
      <w:r w:rsid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301</w:t>
      </w:r>
      <w:r w:rsidR="00E24B20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 xml:space="preserve"> “Iebraukt aizliegts”</w:t>
      </w:r>
      <w:r w:rsidR="0013191A" w:rsidRP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 xml:space="preserve"> uz pašvaldība ceļa LP046 Ķempji-Sauleskalns nodalījuma joslas, vietā, kur pašvaldības ceļ</w:t>
      </w:r>
      <w:r w:rsidR="00C34FD9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š</w:t>
      </w:r>
      <w:r w:rsidR="0013191A" w:rsidRP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 xml:space="preserve"> robežojas ar iebraucamo ceļu īpašumā </w:t>
      </w:r>
      <w:r w:rsidR="004C16EF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“</w:t>
      </w:r>
      <w:r w:rsidR="0013191A" w:rsidRP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Dravnieki</w:t>
      </w:r>
      <w:r w:rsidR="004C16EF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”</w:t>
      </w:r>
      <w:r w:rsidR="0013191A" w:rsidRPr="0013191A">
        <w:rPr>
          <w:rStyle w:val="normaltextrun"/>
          <w:rFonts w:asciiTheme="minorHAnsi" w:hAnsiTheme="minorHAnsi" w:cstheme="minorHAnsi"/>
          <w:sz w:val="24"/>
          <w:szCs w:val="24"/>
          <w:lang w:val="lv-LV"/>
        </w:rPr>
        <w:t>, Līgatnes pag., Cēsu novads, no Satiksmes drošības komisijas līdzekļiem.</w:t>
      </w:r>
    </w:p>
    <w:p w14:paraId="6813E863" w14:textId="499FEAB1" w:rsidR="00BC1461" w:rsidRPr="00D87347" w:rsidRDefault="00B37E16" w:rsidP="00E24B20">
      <w:pPr>
        <w:spacing w:after="50"/>
        <w:jc w:val="both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3 - par (Aleksandrs Suškins, Jānis Goba, Mareks Pavārs) , 2 - pret (Kristaps Jānis Rūsiņš, Madara Jenerte), 1 - atturas (Kristaps Ēdolfs), lēmums </w:t>
      </w:r>
      <w:r w:rsidR="00E24B20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>Par ceļa zīmes uzstādīšanu pie pašvaldības autoceļa LP046 Ķempji-Sauleskalns</w:t>
      </w:r>
      <w:r w:rsidR="00E24B20">
        <w:rPr>
          <w:rFonts w:ascii="Calibri" w:eastAsia="Calibri" w:hAnsi="Calibri" w:cs="Calibri"/>
          <w:b/>
          <w:bCs/>
          <w:sz w:val="24"/>
          <w:szCs w:val="24"/>
          <w:lang w:val="lv-LV"/>
        </w:rPr>
        <w:t>”</w:t>
      </w: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 xml:space="preserve"> </w:t>
      </w:r>
      <w:r w:rsidR="00E24B20">
        <w:rPr>
          <w:rFonts w:ascii="Calibri" w:eastAsia="Calibri" w:hAnsi="Calibri" w:cs="Calibri"/>
          <w:b/>
          <w:bCs/>
          <w:sz w:val="24"/>
          <w:szCs w:val="24"/>
          <w:lang w:val="lv-LV"/>
        </w:rPr>
        <w:t>n</w:t>
      </w:r>
      <w:r w:rsidRPr="00D87347">
        <w:rPr>
          <w:rFonts w:ascii="Calibri" w:eastAsia="Calibri" w:hAnsi="Calibri" w:cs="Calibri"/>
          <w:b/>
          <w:bCs/>
          <w:sz w:val="24"/>
          <w:szCs w:val="24"/>
          <w:lang w:val="lv-LV"/>
        </w:rPr>
        <w:t>oraidīts</w:t>
      </w:r>
    </w:p>
    <w:p w14:paraId="6813E864" w14:textId="77777777" w:rsidR="00BC1461" w:rsidRPr="00D87347" w:rsidRDefault="00BC1461">
      <w:pPr>
        <w:rPr>
          <w:lang w:val="lv-LV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000" w:firstRow="0" w:lastRow="0" w:firstColumn="0" w:lastColumn="0" w:noHBand="0" w:noVBand="0"/>
      </w:tblPr>
      <w:tblGrid>
        <w:gridCol w:w="5500"/>
        <w:gridCol w:w="4000"/>
      </w:tblGrid>
      <w:tr w:rsidR="00BC1461" w:rsidRPr="00D87347" w14:paraId="6813E869" w14:textId="77777777">
        <w:trPr>
          <w:jc w:val="center"/>
        </w:trPr>
        <w:tc>
          <w:tcPr>
            <w:tcW w:w="5500" w:type="dxa"/>
          </w:tcPr>
          <w:p w14:paraId="6813E867" w14:textId="77777777" w:rsidR="00BC1461" w:rsidRPr="00D87347" w:rsidRDefault="00B37E16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Sēdi vadīja</w:t>
            </w:r>
          </w:p>
        </w:tc>
        <w:tc>
          <w:tcPr>
            <w:tcW w:w="4000" w:type="dxa"/>
          </w:tcPr>
          <w:p w14:paraId="6813E868" w14:textId="77777777" w:rsidR="00BC1461" w:rsidRPr="00D87347" w:rsidRDefault="00BC1461">
            <w:pPr>
              <w:rPr>
                <w:lang w:val="lv-LV"/>
              </w:rPr>
            </w:pPr>
          </w:p>
        </w:tc>
      </w:tr>
      <w:tr w:rsidR="00BC1461" w:rsidRPr="00D87347" w14:paraId="6813E86C" w14:textId="77777777">
        <w:trPr>
          <w:jc w:val="center"/>
        </w:trPr>
        <w:tc>
          <w:tcPr>
            <w:tcW w:w="5500" w:type="dxa"/>
          </w:tcPr>
          <w:p w14:paraId="6813E86A" w14:textId="7DFA1EF5" w:rsidR="00BC1461" w:rsidRPr="00D87347" w:rsidRDefault="00EF5BC1">
            <w:pPr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Satiksmes drošības komisijas priekšsēdētājs</w:t>
            </w:r>
          </w:p>
        </w:tc>
        <w:tc>
          <w:tcPr>
            <w:tcW w:w="4000" w:type="dxa"/>
          </w:tcPr>
          <w:p w14:paraId="6813E86B" w14:textId="77777777" w:rsidR="00BC1461" w:rsidRPr="00D87347" w:rsidRDefault="00B37E16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Kristaps Ēdolfs</w:t>
            </w:r>
          </w:p>
        </w:tc>
      </w:tr>
      <w:tr w:rsidR="00BC1461" w:rsidRPr="00D87347" w14:paraId="6813E86F" w14:textId="77777777">
        <w:trPr>
          <w:jc w:val="center"/>
        </w:trPr>
        <w:tc>
          <w:tcPr>
            <w:tcW w:w="5500" w:type="dxa"/>
          </w:tcPr>
          <w:p w14:paraId="6813E86D" w14:textId="77777777" w:rsidR="00BC1461" w:rsidRPr="00D87347" w:rsidRDefault="00B37E16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Protokolēja</w:t>
            </w:r>
          </w:p>
        </w:tc>
        <w:tc>
          <w:tcPr>
            <w:tcW w:w="4000" w:type="dxa"/>
          </w:tcPr>
          <w:p w14:paraId="6813E86E" w14:textId="77777777" w:rsidR="00BC1461" w:rsidRPr="00D87347" w:rsidRDefault="00BC1461">
            <w:pPr>
              <w:rPr>
                <w:lang w:val="lv-LV"/>
              </w:rPr>
            </w:pPr>
          </w:p>
        </w:tc>
      </w:tr>
      <w:tr w:rsidR="00BC1461" w:rsidRPr="00D87347" w14:paraId="6813E872" w14:textId="77777777">
        <w:trPr>
          <w:jc w:val="center"/>
        </w:trPr>
        <w:tc>
          <w:tcPr>
            <w:tcW w:w="5500" w:type="dxa"/>
          </w:tcPr>
          <w:p w14:paraId="6813E870" w14:textId="4BE3DFA5" w:rsidR="00BC1461" w:rsidRPr="00D87347" w:rsidRDefault="00EF5BC1">
            <w:pPr>
              <w:rPr>
                <w:lang w:val="lv-LV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lv-LV"/>
              </w:rPr>
              <w:t>Administrācijas biroja v</w:t>
            </w:r>
            <w:r w:rsidR="00B37E16"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ecākais sekretārs</w:t>
            </w:r>
          </w:p>
        </w:tc>
        <w:tc>
          <w:tcPr>
            <w:tcW w:w="4000" w:type="dxa"/>
          </w:tcPr>
          <w:p w14:paraId="6813E871" w14:textId="77777777" w:rsidR="00BC1461" w:rsidRPr="00D87347" w:rsidRDefault="00B37E16">
            <w:pPr>
              <w:rPr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Inese Ģērmane</w:t>
            </w:r>
          </w:p>
        </w:tc>
      </w:tr>
      <w:tr w:rsidR="00BC1461" w:rsidRPr="00D87347" w14:paraId="6813E876" w14:textId="77777777">
        <w:trPr>
          <w:jc w:val="center"/>
        </w:trPr>
        <w:tc>
          <w:tcPr>
            <w:tcW w:w="5500" w:type="dxa"/>
          </w:tcPr>
          <w:p w14:paraId="65370C1C" w14:textId="77777777" w:rsidR="00BC1461" w:rsidRDefault="00B37E16">
            <w:pPr>
              <w:rPr>
                <w:rFonts w:ascii="Calibri" w:eastAsia="Calibri" w:hAnsi="Calibri" w:cs="Calibri"/>
                <w:sz w:val="24"/>
                <w:szCs w:val="24"/>
                <w:lang w:val="lv-LV"/>
              </w:rPr>
            </w:pPr>
            <w:r w:rsidRPr="00D87347">
              <w:rPr>
                <w:rFonts w:ascii="Calibri" w:eastAsia="Calibri" w:hAnsi="Calibri" w:cs="Calibri"/>
                <w:sz w:val="24"/>
                <w:szCs w:val="24"/>
                <w:lang w:val="lv-LV"/>
              </w:rPr>
              <w:t>Attālināti 27.07.2026</w:t>
            </w:r>
          </w:p>
          <w:p w14:paraId="6813E874" w14:textId="3DB3936A" w:rsidR="00EF5BC1" w:rsidRPr="00D87347" w:rsidRDefault="00EF5BC1">
            <w:pPr>
              <w:rPr>
                <w:lang w:val="lv-LV"/>
              </w:rPr>
            </w:pPr>
            <w:r>
              <w:rPr>
                <w:lang w:val="lv-LV"/>
              </w:rPr>
              <w:t>Sēdei ir veikts audio ieraksts</w:t>
            </w:r>
          </w:p>
        </w:tc>
        <w:tc>
          <w:tcPr>
            <w:tcW w:w="4000" w:type="dxa"/>
          </w:tcPr>
          <w:p w14:paraId="6813E875" w14:textId="77777777" w:rsidR="00BC1461" w:rsidRPr="00D87347" w:rsidRDefault="00BC1461">
            <w:pPr>
              <w:rPr>
                <w:lang w:val="lv-LV"/>
              </w:rPr>
            </w:pPr>
          </w:p>
        </w:tc>
      </w:tr>
    </w:tbl>
    <w:p w14:paraId="6813E877" w14:textId="77777777" w:rsidR="00BC1461" w:rsidRPr="00D87347" w:rsidRDefault="00BC1461">
      <w:pPr>
        <w:rPr>
          <w:sz w:val="30"/>
          <w:szCs w:val="30"/>
          <w:lang w:val="lv-LV"/>
        </w:rPr>
      </w:pPr>
    </w:p>
    <w:p w14:paraId="6813E878" w14:textId="7853F49D" w:rsidR="00BC1461" w:rsidRPr="00D87347" w:rsidRDefault="00B37E16">
      <w:pPr>
        <w:spacing w:after="50"/>
        <w:jc w:val="center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>DOKUMENTS IR ELEKTRONISKI PARAKSTĪTS  AR DROŠU</w:t>
      </w:r>
    </w:p>
    <w:p w14:paraId="6813E879" w14:textId="77777777" w:rsidR="00BC1461" w:rsidRPr="00D87347" w:rsidRDefault="00B37E16">
      <w:pPr>
        <w:spacing w:after="50"/>
        <w:jc w:val="center"/>
        <w:rPr>
          <w:lang w:val="lv-LV"/>
        </w:rPr>
      </w:pPr>
      <w:r w:rsidRPr="00D87347">
        <w:rPr>
          <w:rFonts w:ascii="Calibri" w:eastAsia="Calibri" w:hAnsi="Calibri" w:cs="Calibri"/>
          <w:sz w:val="24"/>
          <w:szCs w:val="24"/>
          <w:lang w:val="lv-LV"/>
        </w:rPr>
        <w:t>ELEKTRONISKO PARAKSTU UN SATUR LAIKA ZĪMOGU</w:t>
      </w:r>
    </w:p>
    <w:sectPr w:rsidR="00BC1461" w:rsidRPr="00D87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00" w:right="700" w:bottom="144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D171" w14:textId="77777777" w:rsidR="003E1197" w:rsidRDefault="003E1197">
      <w:pPr>
        <w:spacing w:after="0" w:line="240" w:lineRule="auto"/>
      </w:pPr>
      <w:r>
        <w:separator/>
      </w:r>
    </w:p>
  </w:endnote>
  <w:endnote w:type="continuationSeparator" w:id="0">
    <w:p w14:paraId="66586045" w14:textId="77777777" w:rsidR="003E1197" w:rsidRDefault="003E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D217" w14:textId="77777777" w:rsidR="005A29B8" w:rsidRDefault="005A29B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85"/>
      <w:gridCol w:w="920"/>
    </w:tblGrid>
    <w:tr w:rsidR="00BC1461" w14:paraId="6813E87C" w14:textId="77777777">
      <w:trPr>
        <w:trHeight w:val="100"/>
        <w:jc w:val="right"/>
      </w:trPr>
      <w:tc>
        <w:tcPr>
          <w:tcW w:w="11600" w:type="dxa"/>
          <w:vAlign w:val="center"/>
        </w:tcPr>
        <w:p w14:paraId="6813E87A" w14:textId="77777777" w:rsidR="00BC1461" w:rsidRDefault="00BC1461"/>
      </w:tc>
      <w:tc>
        <w:tcPr>
          <w:tcW w:w="1200" w:type="dxa"/>
          <w:vAlign w:val="center"/>
        </w:tcPr>
        <w:p w14:paraId="6813E87B" w14:textId="3CE24B71" w:rsidR="00BC1461" w:rsidRDefault="00B37E16">
          <w:r>
            <w:fldChar w:fldCharType="begin"/>
          </w:r>
          <w:r>
            <w:rPr>
              <w:rFonts w:ascii="Calibri" w:eastAsia="Calibri" w:hAnsi="Calibri" w:cs="Calibri"/>
              <w:sz w:val="24"/>
              <w:szCs w:val="24"/>
            </w:rPr>
            <w:instrText>PAGE</w:instrText>
          </w:r>
          <w:r>
            <w:fldChar w:fldCharType="separate"/>
          </w:r>
          <w:r w:rsidR="00D87347">
            <w:rPr>
              <w:rFonts w:ascii="Calibri" w:eastAsia="Calibri" w:hAnsi="Calibri" w:cs="Calibri"/>
              <w:noProof/>
              <w:sz w:val="24"/>
              <w:szCs w:val="24"/>
            </w:rPr>
            <w:t>2</w:t>
          </w:r>
          <w: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8FD7" w14:textId="77777777" w:rsidR="005A29B8" w:rsidRDefault="005A29B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0C18" w14:textId="77777777" w:rsidR="003E1197" w:rsidRDefault="003E1197">
      <w:pPr>
        <w:spacing w:after="0" w:line="240" w:lineRule="auto"/>
      </w:pPr>
      <w:r>
        <w:separator/>
      </w:r>
    </w:p>
  </w:footnote>
  <w:footnote w:type="continuationSeparator" w:id="0">
    <w:p w14:paraId="383795F9" w14:textId="77777777" w:rsidR="003E1197" w:rsidRDefault="003E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2680" w14:textId="77777777" w:rsidR="005A29B8" w:rsidRDefault="005A29B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C1D1" w14:textId="77777777" w:rsidR="005A29B8" w:rsidRDefault="005A29B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E87D" w14:textId="23F2285C" w:rsidR="00BC1461" w:rsidRDefault="004A76FF">
    <w:r>
      <w:rPr>
        <w:noProof/>
      </w:rPr>
      <w:drawing>
        <wp:inline distT="0" distB="0" distL="0" distR="0" wp14:anchorId="6813E87E" wp14:editId="2F4923E1">
          <wp:extent cx="6096000" cy="13335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27487"/>
    <w:multiLevelType w:val="hybridMultilevel"/>
    <w:tmpl w:val="8BDCF5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36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61"/>
    <w:rsid w:val="00055168"/>
    <w:rsid w:val="000F64A9"/>
    <w:rsid w:val="0013191A"/>
    <w:rsid w:val="001643CF"/>
    <w:rsid w:val="001702A6"/>
    <w:rsid w:val="002F3DC7"/>
    <w:rsid w:val="00313242"/>
    <w:rsid w:val="00320F89"/>
    <w:rsid w:val="003656D3"/>
    <w:rsid w:val="00383C9E"/>
    <w:rsid w:val="003D08C8"/>
    <w:rsid w:val="003E1197"/>
    <w:rsid w:val="003E142E"/>
    <w:rsid w:val="003F305D"/>
    <w:rsid w:val="004007BB"/>
    <w:rsid w:val="004047C9"/>
    <w:rsid w:val="00424F07"/>
    <w:rsid w:val="004A76FF"/>
    <w:rsid w:val="004C16EF"/>
    <w:rsid w:val="004D07D4"/>
    <w:rsid w:val="00507B89"/>
    <w:rsid w:val="005A29B8"/>
    <w:rsid w:val="00676A97"/>
    <w:rsid w:val="00693287"/>
    <w:rsid w:val="006C0A49"/>
    <w:rsid w:val="006C46A9"/>
    <w:rsid w:val="006D5EE3"/>
    <w:rsid w:val="00704B94"/>
    <w:rsid w:val="00717975"/>
    <w:rsid w:val="007A0F90"/>
    <w:rsid w:val="008A0879"/>
    <w:rsid w:val="008C4ECD"/>
    <w:rsid w:val="00921AA9"/>
    <w:rsid w:val="009E73AE"/>
    <w:rsid w:val="009F12B1"/>
    <w:rsid w:val="009F3CD3"/>
    <w:rsid w:val="00A200DC"/>
    <w:rsid w:val="00B33F0F"/>
    <w:rsid w:val="00B37E16"/>
    <w:rsid w:val="00BC1461"/>
    <w:rsid w:val="00C34FD9"/>
    <w:rsid w:val="00C706D6"/>
    <w:rsid w:val="00C71DD9"/>
    <w:rsid w:val="00C85AE8"/>
    <w:rsid w:val="00CC686A"/>
    <w:rsid w:val="00D12F22"/>
    <w:rsid w:val="00D87347"/>
    <w:rsid w:val="00E24B20"/>
    <w:rsid w:val="00E27987"/>
    <w:rsid w:val="00E346CF"/>
    <w:rsid w:val="00E86B33"/>
    <w:rsid w:val="00E957F4"/>
    <w:rsid w:val="00EF5BC1"/>
    <w:rsid w:val="00F156CF"/>
    <w:rsid w:val="00F53664"/>
    <w:rsid w:val="00F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3E820"/>
  <w15:docId w15:val="{4056D631-11D5-4355-B28A-2CA63A2E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Parasts"/>
    <w:pPr>
      <w:spacing w:before="50" w:after="50"/>
    </w:pPr>
  </w:style>
  <w:style w:type="paragraph" w:styleId="Sarakstarindkopa">
    <w:name w:val="List Paragraph"/>
    <w:basedOn w:val="Parasts"/>
    <w:uiPriority w:val="34"/>
    <w:qFormat/>
    <w:rsid w:val="00D12F22"/>
    <w:pPr>
      <w:ind w:left="720"/>
      <w:contextualSpacing/>
    </w:pPr>
  </w:style>
  <w:style w:type="character" w:customStyle="1" w:styleId="normaltextrun">
    <w:name w:val="normaltextrun"/>
    <w:basedOn w:val="Noklusjumarindkopasfonts"/>
    <w:rsid w:val="0013191A"/>
  </w:style>
  <w:style w:type="paragraph" w:styleId="Galvene">
    <w:name w:val="header"/>
    <w:basedOn w:val="Parasts"/>
    <w:link w:val="GalveneRakstz"/>
    <w:uiPriority w:val="99"/>
    <w:unhideWhenUsed/>
    <w:rsid w:val="005A2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A29B8"/>
  </w:style>
  <w:style w:type="paragraph" w:styleId="Kjene">
    <w:name w:val="footer"/>
    <w:basedOn w:val="Parasts"/>
    <w:link w:val="KjeneRakstz"/>
    <w:uiPriority w:val="99"/>
    <w:unhideWhenUsed/>
    <w:rsid w:val="005A2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3385</Words>
  <Characters>1930</Characters>
  <Application>Microsoft Office Word</Application>
  <DocSecurity>4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Ģērmane</dc:creator>
  <cp:keywords/>
  <dc:description/>
  <cp:lastModifiedBy>Inese Ģērmane</cp:lastModifiedBy>
  <cp:revision>2</cp:revision>
  <dcterms:created xsi:type="dcterms:W3CDTF">2026-08-04T05:22:00Z</dcterms:created>
  <dcterms:modified xsi:type="dcterms:W3CDTF">2026-08-04T05:22:00Z</dcterms:modified>
  <cp:category/>
</cp:coreProperties>
</file>