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7CC4" w14:textId="09835697" w:rsidR="00EC431C" w:rsidRPr="001233DD" w:rsidRDefault="00EC431C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1233DD">
        <w:rPr>
          <w:rFonts w:ascii="Calibri" w:eastAsia="Calibri" w:hAnsi="Calibri" w:cs="Calibri"/>
          <w:sz w:val="24"/>
          <w:szCs w:val="24"/>
        </w:rPr>
        <w:t>Cēsīs, Cēsu novadā</w:t>
      </w:r>
    </w:p>
    <w:p w14:paraId="584707B7" w14:textId="2795EDB8" w:rsidR="00FF6A77" w:rsidRPr="001233DD" w:rsidRDefault="006B1150">
      <w:pPr>
        <w:spacing w:after="50"/>
        <w:jc w:val="center"/>
        <w:rPr>
          <w:rFonts w:ascii="Calibri" w:hAnsi="Calibri" w:cs="Calibri"/>
          <w:sz w:val="24"/>
          <w:szCs w:val="24"/>
        </w:rPr>
      </w:pPr>
      <w:r w:rsidRPr="001233DD">
        <w:rPr>
          <w:rFonts w:ascii="Calibri" w:eastAsia="Calibri" w:hAnsi="Calibri" w:cs="Calibri"/>
          <w:b/>
          <w:bCs/>
          <w:sz w:val="24"/>
          <w:szCs w:val="24"/>
        </w:rPr>
        <w:t>SPORTA KOMISIJA</w:t>
      </w:r>
    </w:p>
    <w:p w14:paraId="584707B8" w14:textId="77777777" w:rsidR="00FF6A77" w:rsidRPr="001233DD" w:rsidRDefault="006B1150">
      <w:pPr>
        <w:spacing w:after="50"/>
        <w:jc w:val="center"/>
        <w:rPr>
          <w:rFonts w:ascii="Calibri" w:hAnsi="Calibri" w:cs="Calibri"/>
          <w:sz w:val="24"/>
          <w:szCs w:val="24"/>
        </w:rPr>
      </w:pPr>
      <w:r w:rsidRPr="001233DD">
        <w:rPr>
          <w:rFonts w:ascii="Calibri" w:eastAsia="Calibri" w:hAnsi="Calibri" w:cs="Calibri"/>
          <w:b/>
          <w:bCs/>
          <w:sz w:val="24"/>
          <w:szCs w:val="24"/>
        </w:rPr>
        <w:t>2025.GADA 7.MAIJS</w:t>
      </w:r>
    </w:p>
    <w:p w14:paraId="584707B9" w14:textId="65B847F0" w:rsidR="00FF6A77" w:rsidRPr="001233DD" w:rsidRDefault="006B1150">
      <w:pPr>
        <w:spacing w:after="50"/>
        <w:jc w:val="center"/>
        <w:rPr>
          <w:rFonts w:ascii="Calibri" w:hAnsi="Calibri" w:cs="Calibri"/>
          <w:sz w:val="24"/>
          <w:szCs w:val="24"/>
        </w:rPr>
      </w:pPr>
      <w:r w:rsidRPr="001233DD"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1817B0" w:rsidRPr="001233DD">
        <w:rPr>
          <w:rFonts w:ascii="Calibri" w:eastAsia="Calibri" w:hAnsi="Calibri" w:cs="Calibri"/>
          <w:b/>
          <w:bCs/>
          <w:sz w:val="24"/>
          <w:szCs w:val="24"/>
        </w:rPr>
        <w:t>3</w:t>
      </w:r>
    </w:p>
    <w:p w14:paraId="584707BA" w14:textId="77777777" w:rsidR="00FF6A77" w:rsidRPr="001233DD" w:rsidRDefault="00FF6A77">
      <w:pPr>
        <w:rPr>
          <w:rFonts w:ascii="Calibri" w:hAnsi="Calibri" w:cs="Calibri"/>
          <w:sz w:val="24"/>
          <w:szCs w:val="24"/>
        </w:rPr>
      </w:pPr>
    </w:p>
    <w:p w14:paraId="584707BB" w14:textId="69ACAB76" w:rsidR="00FF6A77" w:rsidRPr="001233DD" w:rsidRDefault="006B1150">
      <w:pPr>
        <w:spacing w:after="50"/>
        <w:rPr>
          <w:rFonts w:ascii="Calibri" w:hAnsi="Calibri" w:cs="Calibri"/>
          <w:sz w:val="24"/>
          <w:szCs w:val="24"/>
        </w:rPr>
      </w:pPr>
      <w:r w:rsidRPr="001233DD">
        <w:rPr>
          <w:rFonts w:ascii="Calibri" w:eastAsia="Calibri" w:hAnsi="Calibri" w:cs="Calibri"/>
          <w:sz w:val="24"/>
          <w:szCs w:val="24"/>
        </w:rPr>
        <w:t>Sēde sasaukta: 07.05.2025</w:t>
      </w:r>
      <w:r w:rsidR="001817B0" w:rsidRPr="001233DD">
        <w:rPr>
          <w:rFonts w:ascii="Calibri" w:eastAsia="Calibri" w:hAnsi="Calibri" w:cs="Calibri"/>
          <w:sz w:val="24"/>
          <w:szCs w:val="24"/>
        </w:rPr>
        <w:t>.</w:t>
      </w:r>
    </w:p>
    <w:p w14:paraId="584707BC" w14:textId="77777777" w:rsidR="00FF6A77" w:rsidRPr="001233DD" w:rsidRDefault="006B1150">
      <w:pPr>
        <w:spacing w:after="50"/>
        <w:rPr>
          <w:rFonts w:ascii="Calibri" w:hAnsi="Calibri" w:cs="Calibri"/>
          <w:sz w:val="24"/>
          <w:szCs w:val="24"/>
        </w:rPr>
      </w:pPr>
      <w:r w:rsidRPr="001233DD">
        <w:rPr>
          <w:rFonts w:ascii="Calibri" w:eastAsia="Calibri" w:hAnsi="Calibri" w:cs="Calibri"/>
          <w:sz w:val="24"/>
          <w:szCs w:val="24"/>
        </w:rPr>
        <w:t>Sēdi atklāj: 07.05.2025. plkst.08:54:31</w:t>
      </w:r>
    </w:p>
    <w:p w14:paraId="584707BD" w14:textId="77777777" w:rsidR="00FF6A77" w:rsidRPr="001233DD" w:rsidRDefault="006B1150">
      <w:pPr>
        <w:spacing w:after="50"/>
        <w:rPr>
          <w:rFonts w:ascii="Calibri" w:hAnsi="Calibri" w:cs="Calibri"/>
          <w:sz w:val="24"/>
          <w:szCs w:val="24"/>
        </w:rPr>
      </w:pPr>
      <w:r w:rsidRPr="001233DD">
        <w:rPr>
          <w:rFonts w:ascii="Calibri" w:eastAsia="Calibri" w:hAnsi="Calibri" w:cs="Calibri"/>
          <w:sz w:val="24"/>
          <w:szCs w:val="24"/>
        </w:rPr>
        <w:t>Sēdi slēdz: 07.05.2025. plkst.09:45:11</w:t>
      </w:r>
    </w:p>
    <w:p w14:paraId="584707BE" w14:textId="77777777" w:rsidR="00FF6A77" w:rsidRPr="001233DD" w:rsidRDefault="00FF6A77">
      <w:pPr>
        <w:rPr>
          <w:rFonts w:ascii="Calibri" w:hAnsi="Calibri" w:cs="Calibri"/>
          <w:sz w:val="24"/>
          <w:szCs w:val="24"/>
        </w:rPr>
      </w:pPr>
    </w:p>
    <w:p w14:paraId="584707BF" w14:textId="77777777" w:rsidR="00FF6A77" w:rsidRPr="001233DD" w:rsidRDefault="006B1150">
      <w:pPr>
        <w:spacing w:after="50"/>
        <w:rPr>
          <w:rFonts w:ascii="Calibri" w:hAnsi="Calibri" w:cs="Calibri"/>
          <w:sz w:val="24"/>
          <w:szCs w:val="24"/>
        </w:rPr>
      </w:pPr>
      <w:r w:rsidRPr="001233DD">
        <w:rPr>
          <w:rFonts w:ascii="Calibri" w:eastAsia="Calibri" w:hAnsi="Calibri" w:cs="Calibri"/>
          <w:b/>
          <w:bCs/>
          <w:sz w:val="24"/>
          <w:szCs w:val="24"/>
        </w:rPr>
        <w:t xml:space="preserve">Sēdē piedalās: </w:t>
      </w:r>
      <w:r w:rsidRPr="001233DD">
        <w:rPr>
          <w:rFonts w:ascii="Calibri" w:eastAsia="Calibri" w:hAnsi="Calibri" w:cs="Calibri"/>
          <w:sz w:val="24"/>
          <w:szCs w:val="24"/>
        </w:rPr>
        <w:t>Juris Markovs, Ineta Krūmiņa, Ēriks Bauers, Toms Praulītis, Viesturs Dumpis, Marta Garā</w:t>
      </w:r>
    </w:p>
    <w:p w14:paraId="584707C0" w14:textId="77777777" w:rsidR="00FF6A77" w:rsidRPr="001233DD" w:rsidRDefault="00FF6A77">
      <w:pPr>
        <w:rPr>
          <w:rFonts w:ascii="Calibri" w:hAnsi="Calibri" w:cs="Calibri"/>
          <w:sz w:val="24"/>
          <w:szCs w:val="24"/>
        </w:rPr>
      </w:pPr>
    </w:p>
    <w:p w14:paraId="584707C3" w14:textId="5C1B97D8" w:rsidR="00FF6A77" w:rsidRPr="001233DD" w:rsidRDefault="006B1150">
      <w:pPr>
        <w:spacing w:after="50"/>
        <w:rPr>
          <w:rFonts w:ascii="Calibri" w:hAnsi="Calibri" w:cs="Calibri"/>
          <w:sz w:val="24"/>
          <w:szCs w:val="24"/>
        </w:rPr>
      </w:pPr>
      <w:r w:rsidRPr="001233DD">
        <w:rPr>
          <w:rFonts w:ascii="Calibri" w:eastAsia="Calibri" w:hAnsi="Calibri" w:cs="Calibri"/>
          <w:b/>
          <w:bCs/>
          <w:sz w:val="24"/>
          <w:szCs w:val="24"/>
        </w:rPr>
        <w:t xml:space="preserve">Piedalās: </w:t>
      </w:r>
      <w:r w:rsidR="003161FA" w:rsidRPr="001233DD">
        <w:rPr>
          <w:rFonts w:ascii="Calibri" w:eastAsia="Calibri" w:hAnsi="Calibri" w:cs="Calibri"/>
          <w:sz w:val="24"/>
          <w:szCs w:val="24"/>
        </w:rPr>
        <w:t xml:space="preserve">Agnese </w:t>
      </w:r>
      <w:proofErr w:type="spellStart"/>
      <w:r w:rsidR="003161FA" w:rsidRPr="001233DD">
        <w:rPr>
          <w:rFonts w:ascii="Calibri" w:eastAsia="Calibri" w:hAnsi="Calibri" w:cs="Calibri"/>
          <w:sz w:val="24"/>
          <w:szCs w:val="24"/>
        </w:rPr>
        <w:t>Citoviča</w:t>
      </w:r>
      <w:proofErr w:type="spellEnd"/>
      <w:r w:rsidR="003161FA" w:rsidRPr="001233DD">
        <w:rPr>
          <w:rFonts w:ascii="Calibri" w:eastAsia="Calibri" w:hAnsi="Calibri" w:cs="Calibri"/>
          <w:sz w:val="24"/>
          <w:szCs w:val="24"/>
        </w:rPr>
        <w:t>, Juridiskās pārvaldes juriste</w:t>
      </w:r>
    </w:p>
    <w:p w14:paraId="584707C4" w14:textId="77777777" w:rsidR="00FF6A77" w:rsidRPr="001233DD" w:rsidRDefault="00FF6A77">
      <w:pPr>
        <w:rPr>
          <w:rFonts w:ascii="Calibri" w:hAnsi="Calibri" w:cs="Calibri"/>
          <w:sz w:val="24"/>
          <w:szCs w:val="24"/>
        </w:rPr>
      </w:pPr>
    </w:p>
    <w:p w14:paraId="575CBBB7" w14:textId="77777777" w:rsidR="0072395A" w:rsidRPr="001233DD" w:rsidRDefault="0072395A" w:rsidP="0072395A">
      <w:pPr>
        <w:spacing w:after="50"/>
        <w:jc w:val="both"/>
        <w:rPr>
          <w:rFonts w:ascii="Calibri" w:hAnsi="Calibri" w:cs="Calibri"/>
          <w:sz w:val="24"/>
          <w:szCs w:val="24"/>
        </w:rPr>
      </w:pPr>
      <w:r w:rsidRPr="001233DD">
        <w:rPr>
          <w:rFonts w:ascii="Calibri" w:eastAsia="Calibri" w:hAnsi="Calibri" w:cs="Calibri"/>
          <w:b/>
          <w:bCs/>
          <w:sz w:val="24"/>
          <w:szCs w:val="24"/>
        </w:rPr>
        <w:t xml:space="preserve">Sēdi vada:   </w:t>
      </w:r>
      <w:r w:rsidRPr="001233DD">
        <w:rPr>
          <w:rFonts w:ascii="Calibri" w:eastAsia="Calibri" w:hAnsi="Calibri" w:cs="Calibri"/>
          <w:sz w:val="24"/>
          <w:szCs w:val="24"/>
        </w:rPr>
        <w:t xml:space="preserve">Viesturs Dumpis, </w:t>
      </w:r>
      <w:r w:rsidRPr="001233DD">
        <w:rPr>
          <w:rFonts w:ascii="Calibri" w:hAnsi="Calibri" w:cs="Calibri"/>
          <w:iCs/>
          <w:sz w:val="24"/>
          <w:szCs w:val="24"/>
        </w:rPr>
        <w:t>Cēsu novada Centrālās administrācijas Sporta un veselības veicināšanas pārvaldes vadītājs</w:t>
      </w:r>
    </w:p>
    <w:p w14:paraId="1B9A3240" w14:textId="77777777" w:rsidR="0072395A" w:rsidRPr="001233DD" w:rsidRDefault="0072395A" w:rsidP="0072395A">
      <w:pPr>
        <w:spacing w:after="50"/>
        <w:rPr>
          <w:rFonts w:ascii="Calibri" w:hAnsi="Calibri" w:cs="Calibri"/>
          <w:sz w:val="24"/>
          <w:szCs w:val="24"/>
        </w:rPr>
      </w:pPr>
      <w:r w:rsidRPr="001233DD">
        <w:rPr>
          <w:rFonts w:ascii="Calibri" w:eastAsia="Calibri" w:hAnsi="Calibri" w:cs="Calibri"/>
          <w:b/>
          <w:bCs/>
          <w:sz w:val="24"/>
          <w:szCs w:val="24"/>
        </w:rPr>
        <w:t xml:space="preserve">Protokolē:   </w:t>
      </w:r>
      <w:r w:rsidRPr="001233DD">
        <w:rPr>
          <w:rFonts w:ascii="Calibri" w:eastAsia="Calibri" w:hAnsi="Calibri" w:cs="Calibri"/>
          <w:sz w:val="24"/>
          <w:szCs w:val="24"/>
        </w:rPr>
        <w:t>Agita Alksnīte, Administrācijas biroja sekretāre</w:t>
      </w:r>
    </w:p>
    <w:p w14:paraId="584707C7" w14:textId="77777777" w:rsidR="00FF6A77" w:rsidRPr="001233DD" w:rsidRDefault="00FF6A77">
      <w:pPr>
        <w:rPr>
          <w:rFonts w:ascii="Calibri" w:hAnsi="Calibri" w:cs="Calibri"/>
          <w:sz w:val="24"/>
          <w:szCs w:val="24"/>
        </w:rPr>
      </w:pPr>
    </w:p>
    <w:p w14:paraId="584707C8" w14:textId="77777777" w:rsidR="00FF6A77" w:rsidRPr="001233DD" w:rsidRDefault="006B1150">
      <w:pPr>
        <w:spacing w:after="50"/>
        <w:jc w:val="center"/>
        <w:rPr>
          <w:rFonts w:ascii="Calibri" w:hAnsi="Calibri" w:cs="Calibri"/>
          <w:sz w:val="24"/>
          <w:szCs w:val="24"/>
        </w:rPr>
      </w:pPr>
      <w:r w:rsidRPr="001233DD"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8"/>
        <w:gridCol w:w="8663"/>
      </w:tblGrid>
      <w:tr w:rsidR="00FF6A77" w:rsidRPr="001233DD" w14:paraId="584707CC" w14:textId="77777777" w:rsidTr="00314AE2">
        <w:tc>
          <w:tcPr>
            <w:tcW w:w="500" w:type="dxa"/>
          </w:tcPr>
          <w:p w14:paraId="584707C9" w14:textId="77777777" w:rsidR="00FF6A77" w:rsidRPr="001233DD" w:rsidRDefault="00FF6A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" w:type="dxa"/>
          </w:tcPr>
          <w:p w14:paraId="584707CA" w14:textId="77777777" w:rsidR="00FF6A77" w:rsidRPr="001233DD" w:rsidRDefault="006B1150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584707CB" w14:textId="77777777" w:rsidR="00FF6A77" w:rsidRPr="001233DD" w:rsidRDefault="006B1150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 xml:space="preserve">Par finanšu līdzekļu piešķiršanu ziemas sporta veidu sportistu atbalstam. </w:t>
            </w:r>
          </w:p>
        </w:tc>
      </w:tr>
      <w:tr w:rsidR="00FF6A77" w:rsidRPr="001233DD" w14:paraId="584707D0" w14:textId="77777777" w:rsidTr="00314AE2">
        <w:tc>
          <w:tcPr>
            <w:tcW w:w="500" w:type="dxa"/>
          </w:tcPr>
          <w:p w14:paraId="584707CD" w14:textId="77777777" w:rsidR="00FF6A77" w:rsidRPr="001233DD" w:rsidRDefault="00FF6A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" w:type="dxa"/>
          </w:tcPr>
          <w:p w14:paraId="584707CE" w14:textId="77777777" w:rsidR="00FF6A77" w:rsidRPr="001233DD" w:rsidRDefault="006B1150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584707CF" w14:textId="77777777" w:rsidR="00FF6A77" w:rsidRPr="001233DD" w:rsidRDefault="006B1150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 xml:space="preserve">Par atbalstu veterānu volejbola sacensībām. </w:t>
            </w:r>
          </w:p>
        </w:tc>
      </w:tr>
      <w:tr w:rsidR="00FF6A77" w:rsidRPr="001233DD" w14:paraId="584707D4" w14:textId="77777777" w:rsidTr="00314AE2">
        <w:tc>
          <w:tcPr>
            <w:tcW w:w="500" w:type="dxa"/>
          </w:tcPr>
          <w:p w14:paraId="584707D1" w14:textId="77777777" w:rsidR="00FF6A77" w:rsidRPr="001233DD" w:rsidRDefault="00FF6A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" w:type="dxa"/>
          </w:tcPr>
          <w:p w14:paraId="584707D2" w14:textId="77777777" w:rsidR="00FF6A77" w:rsidRPr="001233DD" w:rsidRDefault="006B1150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</w:tcPr>
          <w:p w14:paraId="584707D3" w14:textId="27BD8680" w:rsidR="00FF6A77" w:rsidRPr="001233DD" w:rsidRDefault="006B1150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>Par papildus finansējumu EEVZA (Austrumeiropas volejbola zonālās asociācijas) U18 un U16 čempionātam pludmales volejbolā</w:t>
            </w:r>
            <w:r w:rsidR="00B615AC" w:rsidRPr="001233DD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584707D5" w14:textId="77777777" w:rsidR="00FF6A77" w:rsidRPr="001233DD" w:rsidRDefault="00FF6A77">
      <w:pPr>
        <w:rPr>
          <w:rFonts w:ascii="Calibri" w:hAnsi="Calibri" w:cs="Calibri"/>
          <w:sz w:val="24"/>
          <w:szCs w:val="24"/>
        </w:rPr>
      </w:pPr>
    </w:p>
    <w:p w14:paraId="584707D6" w14:textId="77777777" w:rsidR="00FF6A77" w:rsidRPr="001233DD" w:rsidRDefault="006B1150">
      <w:pPr>
        <w:spacing w:after="50"/>
        <w:jc w:val="center"/>
        <w:rPr>
          <w:rFonts w:ascii="Calibri" w:hAnsi="Calibri" w:cs="Calibri"/>
          <w:sz w:val="24"/>
          <w:szCs w:val="24"/>
        </w:rPr>
      </w:pPr>
      <w:r w:rsidRPr="001233DD"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p w14:paraId="584707D7" w14:textId="77777777" w:rsidR="00FF6A77" w:rsidRPr="001233DD" w:rsidRDefault="00FF6A77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00"/>
        <w:gridCol w:w="7173"/>
        <w:gridCol w:w="126"/>
        <w:gridCol w:w="300"/>
      </w:tblGrid>
      <w:tr w:rsidR="00FF6A77" w:rsidRPr="001233DD" w14:paraId="584707DB" w14:textId="77777777" w:rsidTr="009E63C4">
        <w:trPr>
          <w:gridAfter w:val="1"/>
          <w:wAfter w:w="297" w:type="dxa"/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707D8" w14:textId="77777777" w:rsidR="00FF6A77" w:rsidRPr="001233DD" w:rsidRDefault="006B11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84707D9" w14:textId="77777777" w:rsidR="00FF6A77" w:rsidRPr="001233DD" w:rsidRDefault="00FF6A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0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707DA" w14:textId="77777777" w:rsidR="00FF6A77" w:rsidRPr="001233DD" w:rsidRDefault="006B11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FF6A77" w:rsidRPr="001233DD" w14:paraId="584707DF" w14:textId="77777777" w:rsidTr="009E63C4">
        <w:trPr>
          <w:gridAfter w:val="1"/>
          <w:wAfter w:w="297" w:type="dxa"/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707DC" w14:textId="77777777" w:rsidR="00FF6A77" w:rsidRPr="001233DD" w:rsidRDefault="006B11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84707DD" w14:textId="77777777" w:rsidR="00FF6A77" w:rsidRPr="001233DD" w:rsidRDefault="00FF6A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0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707DE" w14:textId="77777777" w:rsidR="00FF6A77" w:rsidRPr="001233DD" w:rsidRDefault="006B1150" w:rsidP="00FF5B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 xml:space="preserve">Par finanšu līdzekļu piešķiršanu ziemas sporta veidu sportistu atbalstam. </w:t>
            </w:r>
          </w:p>
        </w:tc>
      </w:tr>
      <w:tr w:rsidR="00FF6A77" w:rsidRPr="001233DD" w14:paraId="584707E3" w14:textId="77777777" w:rsidTr="009E63C4">
        <w:trPr>
          <w:gridAfter w:val="1"/>
          <w:wAfter w:w="297" w:type="dxa"/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707E0" w14:textId="77777777" w:rsidR="00FF6A77" w:rsidRPr="001233DD" w:rsidRDefault="006B11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84707E1" w14:textId="77777777" w:rsidR="00FF6A77" w:rsidRPr="001233DD" w:rsidRDefault="00FF6A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0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707E2" w14:textId="77777777" w:rsidR="00FF6A77" w:rsidRPr="001233DD" w:rsidRDefault="006B1150" w:rsidP="00FF5B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 xml:space="preserve">Par atbalstu veterānu volejbola sacensībām. </w:t>
            </w:r>
          </w:p>
        </w:tc>
      </w:tr>
      <w:tr w:rsidR="00FF6A77" w:rsidRPr="001233DD" w14:paraId="584707E7" w14:textId="77777777" w:rsidTr="009E63C4">
        <w:trPr>
          <w:gridAfter w:val="1"/>
          <w:wAfter w:w="297" w:type="dxa"/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707E4" w14:textId="77777777" w:rsidR="00FF6A77" w:rsidRPr="001233DD" w:rsidRDefault="006B11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84707E5" w14:textId="77777777" w:rsidR="00FF6A77" w:rsidRPr="001233DD" w:rsidRDefault="00FF6A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0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707E6" w14:textId="77777777" w:rsidR="00FF6A77" w:rsidRPr="001233DD" w:rsidRDefault="006B1150" w:rsidP="00FF5B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>Par papildus finansējumu EEVZA (Austrumeiropas volejbola zonālās asociācijas) U18 un U16 čempionātam pludmales volejbolā</w:t>
            </w:r>
          </w:p>
        </w:tc>
      </w:tr>
      <w:tr w:rsidR="00FF6A77" w:rsidRPr="001233DD" w14:paraId="584707EA" w14:textId="77777777" w:rsidTr="009E63C4">
        <w:tblPrEx>
          <w:tblCellMar>
            <w:left w:w="0" w:type="dxa"/>
            <w:right w:w="0" w:type="dxa"/>
          </w:tblCellMar>
        </w:tblPrEx>
        <w:trPr>
          <w:gridAfter w:val="2"/>
          <w:wAfter w:w="426" w:type="dxa"/>
          <w:trHeight w:hRule="exact" w:val="300"/>
          <w:jc w:val="center"/>
        </w:trPr>
        <w:tc>
          <w:tcPr>
            <w:tcW w:w="9074" w:type="dxa"/>
            <w:gridSpan w:val="3"/>
          </w:tcPr>
          <w:p w14:paraId="584707E9" w14:textId="77777777" w:rsidR="00FF6A77" w:rsidRPr="001233DD" w:rsidRDefault="006B11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FF6A77" w:rsidRPr="001233DD" w14:paraId="584707EC" w14:textId="77777777" w:rsidTr="009E63C4">
        <w:tblPrEx>
          <w:tblCellMar>
            <w:left w:w="0" w:type="dxa"/>
            <w:right w:w="0" w:type="dxa"/>
          </w:tblCellMar>
        </w:tblPrEx>
        <w:trPr>
          <w:gridAfter w:val="2"/>
          <w:wAfter w:w="426" w:type="dxa"/>
          <w:jc w:val="center"/>
        </w:trPr>
        <w:tc>
          <w:tcPr>
            <w:tcW w:w="9074" w:type="dxa"/>
            <w:gridSpan w:val="3"/>
          </w:tcPr>
          <w:p w14:paraId="584707EB" w14:textId="77777777" w:rsidR="00FF6A77" w:rsidRPr="001233DD" w:rsidRDefault="006B1150">
            <w:pPr>
              <w:pBdr>
                <w:bottom w:val="single" w:sz="17" w:space="0" w:color="auto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finanšu līdzekļu piešķiršanu ziemas sporta veidu sportistu atbalstam. </w:t>
            </w:r>
          </w:p>
        </w:tc>
      </w:tr>
      <w:tr w:rsidR="00FF6A77" w:rsidRPr="001233DD" w14:paraId="584707EE" w14:textId="77777777" w:rsidTr="009E63C4">
        <w:tblPrEx>
          <w:tblCellMar>
            <w:left w:w="0" w:type="dxa"/>
            <w:right w:w="0" w:type="dxa"/>
          </w:tblCellMar>
        </w:tblPrEx>
        <w:trPr>
          <w:gridAfter w:val="2"/>
          <w:wAfter w:w="426" w:type="dxa"/>
          <w:jc w:val="center"/>
        </w:trPr>
        <w:tc>
          <w:tcPr>
            <w:tcW w:w="9074" w:type="dxa"/>
            <w:gridSpan w:val="3"/>
          </w:tcPr>
          <w:p w14:paraId="584707ED" w14:textId="789EF61E" w:rsidR="00FF5B65" w:rsidRPr="001233DD" w:rsidRDefault="006B1150" w:rsidP="00FF5B65">
            <w:pPr>
              <w:spacing w:after="5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hAnsi="Calibri" w:cs="Calibri"/>
                <w:sz w:val="24"/>
                <w:szCs w:val="24"/>
              </w:rPr>
              <w:t>Ziņo:</w:t>
            </w:r>
            <w:r w:rsidRPr="001233D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 </w:t>
            </w:r>
            <w:r w:rsidR="00863A81" w:rsidRPr="001233DD">
              <w:rPr>
                <w:rFonts w:ascii="Calibri" w:eastAsia="Calibri" w:hAnsi="Calibri" w:cs="Calibri"/>
                <w:sz w:val="24"/>
                <w:szCs w:val="24"/>
              </w:rPr>
              <w:t xml:space="preserve">Viesturs Dumpis, </w:t>
            </w:r>
            <w:r w:rsidR="00863A81" w:rsidRPr="001233DD">
              <w:rPr>
                <w:rFonts w:ascii="Calibri" w:hAnsi="Calibri" w:cs="Calibri"/>
                <w:iCs/>
                <w:sz w:val="24"/>
                <w:szCs w:val="24"/>
              </w:rPr>
              <w:t>Cēsu novada Centrālās administrācijas Sporta un veselības veicināšanas pārvaldes vadītājs</w:t>
            </w:r>
          </w:p>
        </w:tc>
      </w:tr>
      <w:tr w:rsidR="00FF6A77" w:rsidRPr="001233DD" w14:paraId="584707F0" w14:textId="77777777" w:rsidTr="009E63C4">
        <w:tblPrEx>
          <w:tblCellMar>
            <w:left w:w="0" w:type="dxa"/>
            <w:right w:w="0" w:type="dxa"/>
          </w:tblCellMar>
        </w:tblPrEx>
        <w:trPr>
          <w:gridAfter w:val="2"/>
          <w:wAfter w:w="426" w:type="dxa"/>
          <w:trHeight w:hRule="exact" w:val="250"/>
          <w:jc w:val="center"/>
        </w:trPr>
        <w:tc>
          <w:tcPr>
            <w:tcW w:w="9074" w:type="dxa"/>
            <w:gridSpan w:val="3"/>
          </w:tcPr>
          <w:p w14:paraId="584707EF" w14:textId="77777777" w:rsidR="00FF6A77" w:rsidRPr="001233DD" w:rsidRDefault="00FF6A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5B65" w:rsidRPr="001233DD" w14:paraId="584707F2" w14:textId="77777777" w:rsidTr="009E63C4">
        <w:tblPrEx>
          <w:tblCellMar>
            <w:left w:w="0" w:type="dxa"/>
            <w:right w:w="0" w:type="dxa"/>
          </w:tblCellMar>
        </w:tblPrEx>
        <w:trPr>
          <w:gridAfter w:val="2"/>
          <w:wAfter w:w="426" w:type="dxa"/>
          <w:jc w:val="center"/>
        </w:trPr>
        <w:tc>
          <w:tcPr>
            <w:tcW w:w="9074" w:type="dxa"/>
            <w:gridSpan w:val="3"/>
          </w:tcPr>
          <w:p w14:paraId="0E13ED18" w14:textId="77777777" w:rsidR="00FF6A77" w:rsidRPr="001233DD" w:rsidRDefault="006B1150" w:rsidP="00587F89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Izsakās </w:t>
            </w:r>
            <w:r w:rsidR="00214E3D" w:rsidRPr="001233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Ineta Krūmiņa, Agnese </w:t>
            </w:r>
            <w:proofErr w:type="spellStart"/>
            <w:r w:rsidR="00214E3D" w:rsidRPr="001233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Citoviča</w:t>
            </w:r>
            <w:proofErr w:type="spellEnd"/>
            <w:r w:rsidR="00A93BCE" w:rsidRPr="001233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Ēriks </w:t>
            </w:r>
            <w:proofErr w:type="spellStart"/>
            <w:r w:rsidR="00A93BCE" w:rsidRPr="001233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Bauers</w:t>
            </w:r>
            <w:proofErr w:type="spellEnd"/>
            <w:r w:rsidR="00A93BCE" w:rsidRPr="001233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 Juris Markovs, Marta Garā, Toms Praulītis</w:t>
            </w:r>
          </w:p>
          <w:p w14:paraId="0DB7448C" w14:textId="756510B1" w:rsidR="00937B3C" w:rsidRPr="001233DD" w:rsidRDefault="00FF5B65" w:rsidP="00937B3C">
            <w:pPr>
              <w:ind w:firstLine="72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Cēsu novada pašvaldības Sporta komisija</w:t>
            </w:r>
            <w:r w:rsidR="00ED0FE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233DD">
              <w:rPr>
                <w:rFonts w:ascii="Calibri" w:hAnsi="Calibri" w:cs="Calibri"/>
                <w:color w:val="000000" w:themeColor="text1"/>
                <w:sz w:val="24"/>
                <w:szCs w:val="24"/>
                <w:lang w:eastAsia="ar-SA"/>
              </w:rPr>
              <w:t>izvērtēj</w:t>
            </w:r>
            <w:r w:rsidR="00ED0FE3">
              <w:rPr>
                <w:rFonts w:ascii="Calibri" w:hAnsi="Calibri" w:cs="Calibri"/>
                <w:color w:val="000000" w:themeColor="text1"/>
                <w:sz w:val="24"/>
                <w:szCs w:val="24"/>
                <w:lang w:eastAsia="ar-SA"/>
              </w:rPr>
              <w:t>a</w:t>
            </w:r>
            <w:r w:rsidRPr="001233DD">
              <w:rPr>
                <w:rFonts w:ascii="Calibri" w:hAnsi="Calibri" w:cs="Calibri"/>
                <w:color w:val="000000" w:themeColor="text1"/>
                <w:sz w:val="24"/>
                <w:szCs w:val="24"/>
                <w:lang w:eastAsia="ar-SA"/>
              </w:rPr>
              <w:t xml:space="preserve"> Cēsu </w:t>
            </w:r>
            <w:r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novada sportistu augstvērtīgo sniegumu</w:t>
            </w:r>
            <w:r w:rsidR="00F85FD0"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ziemas sporta veidos</w:t>
            </w:r>
            <w:r w:rsidR="00ED0FE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aizva</w:t>
            </w:r>
            <w:r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dītajā sacensību sezonā</w:t>
            </w:r>
            <w:r w:rsidR="00ED0FE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kurā viņi kopā ar saviem treneriem</w:t>
            </w:r>
            <w:r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ir piedalījušies visās lielākajās </w:t>
            </w:r>
            <w:r w:rsidR="00ED0FE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</w:t>
            </w:r>
            <w:r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arptautiskās sacensībās- Pasaules čempionātos, Eiropas čempionātos, Pasaules kausu </w:t>
            </w:r>
            <w:proofErr w:type="spellStart"/>
            <w:r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izcīņas</w:t>
            </w:r>
            <w:proofErr w:type="spellEnd"/>
            <w:r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posmos,  IBU kausu </w:t>
            </w:r>
            <w:proofErr w:type="spellStart"/>
            <w:r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izcīņas</w:t>
            </w:r>
            <w:proofErr w:type="spellEnd"/>
            <w:r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posmos, IBU jauniešu un junioru čempionātos un kausu posmos, Baltijas kausa </w:t>
            </w:r>
            <w:proofErr w:type="spellStart"/>
            <w:r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izcī</w:t>
            </w:r>
            <w:r w:rsidR="00ED0FE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ņ</w:t>
            </w:r>
            <w:r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posmos</w:t>
            </w:r>
            <w:r w:rsidR="00ED0FE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un guvuši lieliskus rezultātus.</w:t>
            </w:r>
          </w:p>
          <w:p w14:paraId="450A891B" w14:textId="343A705E" w:rsidR="00937B3C" w:rsidRPr="001233DD" w:rsidRDefault="00ED0FE3" w:rsidP="00937B3C">
            <w:pPr>
              <w:ind w:firstLine="72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="00FF5B65"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amatojoties uz 2021. gada 29. decembra “Cēsu novada Sporta komisijas nolikumu” Nr.78 </w:t>
            </w:r>
            <w:r w:rsidR="00937B3C"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FF5B65"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2.2.14. apakšpunktu</w:t>
            </w:r>
            <w:r w:rsidR="00937B3C"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kur</w:t>
            </w:r>
            <w:r w:rsidR="00FF5B65"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Cēsu novada dome ir deleģējusi </w:t>
            </w:r>
            <w:r w:rsidR="00F85FD0"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Sporta </w:t>
            </w:r>
            <w:r w:rsidR="00FF5B65"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komisijai izvērtēt vienas komandas un/vai sportista, un/vai trenera ieguldījumu sporta veida attīstībā un lemt par tā atbalstu ar naudas balvu,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kā arī</w:t>
            </w:r>
          </w:p>
          <w:p w14:paraId="6A09F9E5" w14:textId="4A2EE0FD" w:rsidR="00FF5B65" w:rsidRPr="001233DD" w:rsidRDefault="00FF5B65" w:rsidP="00FF5B65">
            <w:pPr>
              <w:spacing w:line="259" w:lineRule="auto"/>
              <w:ind w:firstLine="720"/>
              <w:contextualSpacing/>
              <w:jc w:val="both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ņemot vērā Cēsu novada domes 2021.gada 02.decembra noteikumu Nr.73 “Par sporta pasākumiem un sporta attīstībai paredzēto pašvaldības budžeta līdzekļu sadales kārtību Cēsu novadā” 1.6. apakšpunktu, kas nosaka</w:t>
            </w:r>
            <w:r w:rsidR="00C95E3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ka </w:t>
            </w:r>
            <w:r w:rsidRPr="001233DD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 xml:space="preserve">Sporta komisijai ir tiesības lemt patstāvīgi par finanšu līdzekļu piešķiršanu sporta biedrībai sporta veida attīstībai, sporta pasākumu organizēšanai un individuālā sportista atbalstam līdz 2000 EUR (diviem tūkstošiem </w:t>
            </w:r>
            <w:proofErr w:type="spellStart"/>
            <w:r w:rsidRPr="001233DD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euro</w:t>
            </w:r>
            <w:proofErr w:type="spellEnd"/>
            <w:r w:rsidRPr="001233DD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>), ja sporta budžetā ir pieejami līdzekļi (nesadalītie līdzekļi, nenoticis sporta pasākums u.c.)</w:t>
            </w:r>
            <w:r w:rsidRPr="001233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6.3. apakšpunktu ,kas nosaka </w:t>
            </w:r>
            <w:r w:rsidRPr="001233DD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Sporta komisijai ir tiesības izvērtēt vienas komandas un/vai sportista, un/vai trenera ieguldījumu sporta veida attīstībā un izlemt to atbalstīt ar naudas balvu no sporta budžeta nesadalītajiem līdzekļiem saskaņā ar nolikumu</w:t>
            </w:r>
            <w:r w:rsidR="003C20DA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,</w:t>
            </w:r>
            <w:r w:rsidR="00C95E39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 xml:space="preserve"> Sporta komisija </w:t>
            </w:r>
            <w:r w:rsidR="003C20DA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lemj par sportistu atbalstu.</w:t>
            </w:r>
            <w:r w:rsidR="00E30B09" w:rsidRPr="001233DD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430DE05" w14:textId="5DC7B06A" w:rsidR="001233DD" w:rsidRPr="0054053B" w:rsidRDefault="00E30B09" w:rsidP="001233DD">
            <w:pPr>
              <w:spacing w:after="5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233DD">
              <w:rPr>
                <w:rFonts w:ascii="Calibri" w:hAnsi="Calibri" w:cs="Calibri"/>
                <w:bCs/>
                <w:sz w:val="24"/>
                <w:szCs w:val="24"/>
              </w:rPr>
              <w:t xml:space="preserve">Ņemot vērā augstāk minēto </w:t>
            </w:r>
            <w:r w:rsidRPr="001233DD">
              <w:rPr>
                <w:rFonts w:ascii="Calibri" w:hAnsi="Calibri" w:cs="Calibri"/>
                <w:sz w:val="24"/>
                <w:szCs w:val="24"/>
              </w:rPr>
              <w:t xml:space="preserve">Cēsu novada pašvaldības Sporta komisija </w:t>
            </w:r>
            <w:r w:rsidR="001233DD" w:rsidRPr="001233DD">
              <w:rPr>
                <w:rFonts w:ascii="Calibri" w:hAnsi="Calibri" w:cs="Calibri"/>
                <w:sz w:val="24"/>
                <w:szCs w:val="24"/>
              </w:rPr>
              <w:t>p</w:t>
            </w:r>
            <w:r w:rsidR="001233DD" w:rsidRPr="001233DD">
              <w:rPr>
                <w:rFonts w:ascii="Calibri" w:eastAsia="Calibri" w:hAnsi="Calibri" w:cs="Calibri"/>
                <w:sz w:val="24"/>
                <w:szCs w:val="24"/>
              </w:rPr>
              <w:t>ēc balsojuma rezultātiem 6 - par (Ēriks Bauers, Ineta Krūmiņa, Juris Markovs, Marta Garā, Toms Praulītis, Viesturs Dumpis),  pret nav,  atturas nav</w:t>
            </w:r>
            <w:r w:rsidR="001233DD" w:rsidRPr="0054053B">
              <w:rPr>
                <w:rFonts w:ascii="Calibri" w:eastAsia="Calibri" w:hAnsi="Calibri" w:cs="Calibri"/>
                <w:sz w:val="24"/>
                <w:szCs w:val="24"/>
              </w:rPr>
              <w:t>, nolēma:</w:t>
            </w:r>
          </w:p>
          <w:p w14:paraId="14F32DDB" w14:textId="065E34DD" w:rsidR="001233DD" w:rsidRPr="0054053B" w:rsidRDefault="00E30B09" w:rsidP="003A6F3E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5746">
              <w:rPr>
                <w:rFonts w:ascii="Calibri" w:hAnsi="Calibri" w:cs="Calibri"/>
                <w:sz w:val="24"/>
                <w:szCs w:val="24"/>
              </w:rPr>
              <w:t xml:space="preserve">Piešķirt sportistei </w:t>
            </w:r>
            <w:r w:rsidRPr="005405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Baibai </w:t>
            </w:r>
            <w:proofErr w:type="spellStart"/>
            <w:r w:rsidRPr="005405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Bendikai</w:t>
            </w:r>
            <w:proofErr w:type="spellEnd"/>
            <w:r w:rsidRPr="0054053B">
              <w:rPr>
                <w:rFonts w:ascii="Calibri" w:hAnsi="Calibri" w:cs="Calibri"/>
                <w:sz w:val="24"/>
                <w:szCs w:val="24"/>
              </w:rPr>
              <w:t>, finanšu līdzekļus</w:t>
            </w:r>
            <w:r w:rsidR="005E5746" w:rsidRPr="0054053B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55EE54B8" w14:textId="44C5F708" w:rsidR="001233DD" w:rsidRPr="0054053B" w:rsidRDefault="00E30B09" w:rsidP="00E06D95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053B">
              <w:rPr>
                <w:rFonts w:ascii="Calibri" w:hAnsi="Calibri" w:cs="Calibri"/>
                <w:sz w:val="24"/>
                <w:szCs w:val="24"/>
              </w:rPr>
              <w:t>Piešķirt sportistei Esterei Volfai</w:t>
            </w:r>
            <w:r w:rsidR="00C95E39" w:rsidRPr="0054053B">
              <w:rPr>
                <w:rFonts w:ascii="Calibri" w:hAnsi="Calibri" w:cs="Calibri"/>
                <w:sz w:val="24"/>
                <w:szCs w:val="24"/>
              </w:rPr>
              <w:t xml:space="preserve"> f</w:t>
            </w:r>
            <w:r w:rsidRPr="0054053B">
              <w:rPr>
                <w:rFonts w:ascii="Calibri" w:hAnsi="Calibri" w:cs="Calibri"/>
                <w:sz w:val="24"/>
                <w:szCs w:val="24"/>
              </w:rPr>
              <w:t>inanšu līdzekļus</w:t>
            </w:r>
            <w:r w:rsidR="005E5746" w:rsidRPr="0054053B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2CC4EED" w14:textId="73EF1321" w:rsidR="001233DD" w:rsidRPr="0054053B" w:rsidRDefault="00E30B09" w:rsidP="008C764D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053B">
              <w:rPr>
                <w:rFonts w:ascii="Calibri" w:hAnsi="Calibri" w:cs="Calibri"/>
                <w:sz w:val="24"/>
                <w:szCs w:val="24"/>
              </w:rPr>
              <w:t>Piešķirt sportistei</w:t>
            </w:r>
            <w:r w:rsidR="001233DD" w:rsidRPr="0054053B">
              <w:rPr>
                <w:rFonts w:ascii="Calibri" w:hAnsi="Calibri" w:cs="Calibri"/>
                <w:sz w:val="24"/>
                <w:szCs w:val="24"/>
              </w:rPr>
              <w:t xml:space="preserve"> Elzai </w:t>
            </w:r>
            <w:proofErr w:type="spellStart"/>
            <w:r w:rsidR="001233DD" w:rsidRPr="0054053B">
              <w:rPr>
                <w:rFonts w:ascii="Calibri" w:hAnsi="Calibri" w:cs="Calibri"/>
                <w:sz w:val="24"/>
                <w:szCs w:val="24"/>
              </w:rPr>
              <w:t>Bleidelei</w:t>
            </w:r>
            <w:proofErr w:type="spellEnd"/>
            <w:r w:rsidR="001233DD" w:rsidRPr="0054053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54053B">
              <w:rPr>
                <w:rFonts w:ascii="Calibri" w:hAnsi="Calibri" w:cs="Calibri"/>
                <w:sz w:val="24"/>
                <w:szCs w:val="24"/>
              </w:rPr>
              <w:t>finanšu līdzekļus</w:t>
            </w:r>
            <w:r w:rsidR="005E5746" w:rsidRPr="0054053B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0947B00" w14:textId="3BFDD6FB" w:rsidR="00C95E39" w:rsidRPr="0054053B" w:rsidRDefault="00E30B09" w:rsidP="00B457D4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053B">
              <w:rPr>
                <w:rFonts w:ascii="Calibri" w:hAnsi="Calibri" w:cs="Calibri"/>
                <w:sz w:val="24"/>
                <w:szCs w:val="24"/>
              </w:rPr>
              <w:t>Piešķirt sportist</w:t>
            </w:r>
            <w:r w:rsidR="001233DD" w:rsidRPr="0054053B">
              <w:rPr>
                <w:rFonts w:ascii="Calibri" w:hAnsi="Calibri" w:cs="Calibri"/>
                <w:sz w:val="24"/>
                <w:szCs w:val="24"/>
              </w:rPr>
              <w:t xml:space="preserve">am </w:t>
            </w:r>
            <w:proofErr w:type="spellStart"/>
            <w:r w:rsidR="001233DD" w:rsidRPr="0054053B">
              <w:rPr>
                <w:rFonts w:ascii="Calibri" w:hAnsi="Calibri" w:cs="Calibri"/>
                <w:sz w:val="24"/>
                <w:szCs w:val="24"/>
              </w:rPr>
              <w:t>Edvardam</w:t>
            </w:r>
            <w:proofErr w:type="spellEnd"/>
            <w:r w:rsidR="001233DD" w:rsidRPr="0054053B">
              <w:rPr>
                <w:rFonts w:ascii="Calibri" w:hAnsi="Calibri" w:cs="Calibri"/>
                <w:sz w:val="24"/>
                <w:szCs w:val="24"/>
              </w:rPr>
              <w:t xml:space="preserve"> Martam </w:t>
            </w:r>
            <w:proofErr w:type="spellStart"/>
            <w:r w:rsidR="001233DD" w:rsidRPr="0054053B">
              <w:rPr>
                <w:rFonts w:ascii="Calibri" w:hAnsi="Calibri" w:cs="Calibri"/>
                <w:sz w:val="24"/>
                <w:szCs w:val="24"/>
              </w:rPr>
              <w:t>Markit</w:t>
            </w:r>
            <w:r w:rsidR="00C95E39" w:rsidRPr="0054053B">
              <w:rPr>
                <w:rFonts w:ascii="Calibri" w:hAnsi="Calibri" w:cs="Calibri"/>
                <w:sz w:val="24"/>
                <w:szCs w:val="24"/>
              </w:rPr>
              <w:t>a</w:t>
            </w:r>
            <w:r w:rsidR="001233DD" w:rsidRPr="0054053B">
              <w:rPr>
                <w:rFonts w:ascii="Calibri" w:hAnsi="Calibri" w:cs="Calibri"/>
                <w:sz w:val="24"/>
                <w:szCs w:val="24"/>
              </w:rPr>
              <w:t>nam</w:t>
            </w:r>
            <w:proofErr w:type="spellEnd"/>
            <w:r w:rsidRPr="0054053B">
              <w:rPr>
                <w:rFonts w:ascii="Calibri" w:hAnsi="Calibri" w:cs="Calibri"/>
                <w:sz w:val="24"/>
                <w:szCs w:val="24"/>
              </w:rPr>
              <w:t>,</w:t>
            </w:r>
            <w:r w:rsidR="001233DD" w:rsidRPr="0054053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4053B">
              <w:rPr>
                <w:rFonts w:ascii="Calibri" w:hAnsi="Calibri" w:cs="Calibri"/>
                <w:sz w:val="24"/>
                <w:szCs w:val="24"/>
              </w:rPr>
              <w:t>finanšu līdzekļus</w:t>
            </w:r>
            <w:r w:rsidR="005E5746" w:rsidRPr="0054053B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4396FA7C" w14:textId="4A73A1BC" w:rsidR="00ED0FE3" w:rsidRPr="005E5746" w:rsidRDefault="00E30B09" w:rsidP="00FF3F2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4053B">
              <w:rPr>
                <w:rFonts w:ascii="Calibri" w:hAnsi="Calibri" w:cs="Calibri"/>
                <w:sz w:val="24"/>
                <w:szCs w:val="24"/>
              </w:rPr>
              <w:t>Piešķirt sportist</w:t>
            </w:r>
            <w:r w:rsidR="001233DD" w:rsidRPr="0054053B">
              <w:rPr>
                <w:rFonts w:ascii="Calibri" w:hAnsi="Calibri" w:cs="Calibri"/>
                <w:sz w:val="24"/>
                <w:szCs w:val="24"/>
              </w:rPr>
              <w:t>am Edgaram Unguram</w:t>
            </w:r>
            <w:r w:rsidR="00C95E39" w:rsidRPr="0054053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4053B">
              <w:rPr>
                <w:rFonts w:ascii="Calibri" w:hAnsi="Calibri" w:cs="Calibri"/>
                <w:sz w:val="24"/>
                <w:szCs w:val="24"/>
              </w:rPr>
              <w:t>finanšu</w:t>
            </w:r>
            <w:r w:rsidRPr="005E5746">
              <w:rPr>
                <w:rFonts w:ascii="Calibri" w:hAnsi="Calibri" w:cs="Calibri"/>
                <w:sz w:val="24"/>
                <w:szCs w:val="24"/>
              </w:rPr>
              <w:t xml:space="preserve"> līdzekļus</w:t>
            </w:r>
            <w:r w:rsidR="005E5746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B9B9AB6" w14:textId="77777777" w:rsidR="004204B4" w:rsidRDefault="004204B4" w:rsidP="004204B4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0E6DC1C" w14:textId="7779ED90" w:rsidR="00ED0FE3" w:rsidRPr="004204B4" w:rsidRDefault="00ED0FE3" w:rsidP="004204B4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204B4">
              <w:rPr>
                <w:rFonts w:ascii="Calibri" w:hAnsi="Calibri" w:cs="Calibri"/>
                <w:bCs/>
                <w:sz w:val="24"/>
                <w:szCs w:val="24"/>
              </w:rPr>
              <w:t>Lēmums “Par finanšu līdzekļu piešķiršanu ziemas sporta veidu sportistu atbalstam”  pieņemts.</w:t>
            </w:r>
          </w:p>
          <w:p w14:paraId="584707F1" w14:textId="6092E1C1" w:rsidR="00FF5B65" w:rsidRPr="001233DD" w:rsidRDefault="00FF5B65" w:rsidP="00587F89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FF6A77" w:rsidRPr="001233DD" w14:paraId="584707F8" w14:textId="77777777" w:rsidTr="009E63C4">
        <w:tblPrEx>
          <w:tblCellMar>
            <w:left w:w="0" w:type="dxa"/>
            <w:right w:w="0" w:type="dxa"/>
          </w:tblCellMar>
        </w:tblPrEx>
        <w:trPr>
          <w:trHeight w:hRule="exact" w:val="300"/>
          <w:jc w:val="center"/>
        </w:trPr>
        <w:tc>
          <w:tcPr>
            <w:tcW w:w="9500" w:type="dxa"/>
            <w:gridSpan w:val="5"/>
          </w:tcPr>
          <w:p w14:paraId="584707F7" w14:textId="77777777" w:rsidR="00FF6A77" w:rsidRPr="001233DD" w:rsidRDefault="006B11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2.</w:t>
            </w:r>
          </w:p>
        </w:tc>
      </w:tr>
      <w:tr w:rsidR="00FF6A77" w:rsidRPr="001233DD" w14:paraId="584707FA" w14:textId="77777777" w:rsidTr="009E63C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500" w:type="dxa"/>
            <w:gridSpan w:val="5"/>
          </w:tcPr>
          <w:p w14:paraId="584707F9" w14:textId="77777777" w:rsidR="00FF6A77" w:rsidRPr="001233DD" w:rsidRDefault="006B1150">
            <w:pPr>
              <w:pBdr>
                <w:bottom w:val="single" w:sz="17" w:space="0" w:color="auto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atbalstu veterānu volejbola sacensībām. </w:t>
            </w:r>
          </w:p>
        </w:tc>
      </w:tr>
      <w:tr w:rsidR="00FF6A77" w:rsidRPr="001233DD" w14:paraId="584707FC" w14:textId="77777777" w:rsidTr="009E63C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500" w:type="dxa"/>
            <w:gridSpan w:val="5"/>
          </w:tcPr>
          <w:p w14:paraId="27B77210" w14:textId="3FD70BD8" w:rsidR="00C42D43" w:rsidRPr="001233DD" w:rsidRDefault="006B1150" w:rsidP="00B15558">
            <w:pPr>
              <w:ind w:firstLine="72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233DD">
              <w:rPr>
                <w:rFonts w:ascii="Calibri" w:hAnsi="Calibri" w:cs="Calibri"/>
                <w:sz w:val="24"/>
                <w:szCs w:val="24"/>
              </w:rPr>
              <w:t>Ziņo:  Ineta Krūmiņa, Vecāk</w:t>
            </w:r>
            <w:r w:rsidR="00850DDC" w:rsidRPr="001233DD">
              <w:rPr>
                <w:rFonts w:ascii="Calibri" w:hAnsi="Calibri" w:cs="Calibri"/>
                <w:sz w:val="24"/>
                <w:szCs w:val="24"/>
              </w:rPr>
              <w:t>ā</w:t>
            </w:r>
            <w:r w:rsidRPr="001233DD">
              <w:rPr>
                <w:rFonts w:ascii="Calibri" w:hAnsi="Calibri" w:cs="Calibri"/>
                <w:sz w:val="24"/>
                <w:szCs w:val="24"/>
              </w:rPr>
              <w:t xml:space="preserve"> sporta un veselības veicināšanas pasākumu organizator</w:t>
            </w:r>
            <w:r w:rsidR="00850DDC" w:rsidRPr="001233DD">
              <w:rPr>
                <w:rFonts w:ascii="Calibri" w:hAnsi="Calibri" w:cs="Calibri"/>
                <w:sz w:val="24"/>
                <w:szCs w:val="24"/>
              </w:rPr>
              <w:t>e, par saņemto iesniegumu.</w:t>
            </w:r>
            <w:r w:rsidR="00D47B60" w:rsidRPr="001233D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D0A45" w:rsidRPr="001233DD">
              <w:rPr>
                <w:rFonts w:ascii="Calibri" w:hAnsi="Calibri" w:cs="Calibri"/>
                <w:sz w:val="24"/>
                <w:szCs w:val="24"/>
              </w:rPr>
              <w:t>Biedrība “ACTICO” ir iesniegusi precizēto iesniegumu</w:t>
            </w:r>
            <w:r w:rsidR="008B031D" w:rsidRPr="001233DD">
              <w:rPr>
                <w:rFonts w:ascii="Calibri" w:hAnsi="Calibri" w:cs="Calibri"/>
                <w:sz w:val="24"/>
                <w:szCs w:val="24"/>
              </w:rPr>
              <w:t xml:space="preserve"> ar lūgumu piešķirt </w:t>
            </w:r>
            <w:r w:rsidR="00C42D43" w:rsidRPr="001233DD">
              <w:rPr>
                <w:rFonts w:ascii="Calibri" w:hAnsi="Calibri" w:cs="Calibri"/>
                <w:sz w:val="24"/>
                <w:szCs w:val="24"/>
              </w:rPr>
              <w:t xml:space="preserve">pašvaldības finansējumu 500 EUR apmērā starptautiskā sporta pasākuma “Cēsu kauss volejbolā  veterāniem 2025” organizēšanai. Sacensībās tiks aicinātas Igaunijas  un Lietuvas veterānu volejbola komandas. </w:t>
            </w:r>
            <w:r w:rsidR="00C42D43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>Norises datums un vieta: 30.08.2025. “Sporta birzītē” - smilšu laukumos</w:t>
            </w:r>
            <w:r w:rsidR="00A9785E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>,</w:t>
            </w:r>
            <w:r w:rsidR="00C42D43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Cēsu prospektā 1, Priekuļu pagastā, Cēsu novadā (lietus gadījumā spēles notiks sporta zālē).</w:t>
            </w:r>
            <w:r w:rsidR="00B15558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</w:t>
            </w:r>
            <w:r w:rsidR="00C42D43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>Plānotais dalībnieku skaits: 120</w:t>
            </w:r>
            <w:r w:rsidR="00B15558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. </w:t>
            </w:r>
            <w:r w:rsidR="00C42D43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Dalības maksas apmērs: 90 </w:t>
            </w:r>
            <w:proofErr w:type="spellStart"/>
            <w:r w:rsidR="00C42D43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>eur</w:t>
            </w:r>
            <w:proofErr w:type="spellEnd"/>
            <w:r w:rsidR="00C42D43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no komandas</w:t>
            </w:r>
            <w:r w:rsidR="00B15558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>. Iesniegumam pievienota Ieņēmumu-izdevumu tāme.</w:t>
            </w:r>
          </w:p>
          <w:p w14:paraId="584707FB" w14:textId="439F8DB4" w:rsidR="00FF6A77" w:rsidRPr="001233DD" w:rsidRDefault="00FF6A77" w:rsidP="00B15558">
            <w:pPr>
              <w:spacing w:after="5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6A77" w:rsidRPr="001233DD" w14:paraId="58470800" w14:textId="77777777" w:rsidTr="009E63C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500" w:type="dxa"/>
            <w:gridSpan w:val="5"/>
          </w:tcPr>
          <w:p w14:paraId="584707FF" w14:textId="78B25E81" w:rsidR="00FF6A77" w:rsidRPr="001233DD" w:rsidRDefault="006B1150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A93BCE" w:rsidRPr="001233DD">
              <w:rPr>
                <w:rFonts w:ascii="Calibri" w:eastAsia="Calibri" w:hAnsi="Calibri" w:cs="Calibri"/>
                <w:sz w:val="24"/>
                <w:szCs w:val="24"/>
              </w:rPr>
              <w:t>Ēriks Bauers, Juris Markovs, Marta Garā, Toms Praulītis, Viesturs Dumpis</w:t>
            </w:r>
          </w:p>
        </w:tc>
      </w:tr>
    </w:tbl>
    <w:p w14:paraId="5C575E4C" w14:textId="05FD0623" w:rsidR="005C7678" w:rsidRPr="004204B4" w:rsidRDefault="006B1150" w:rsidP="00D20D98">
      <w:pPr>
        <w:spacing w:after="50"/>
        <w:jc w:val="both"/>
        <w:rPr>
          <w:rFonts w:ascii="Calibri" w:eastAsia="Calibri" w:hAnsi="Calibri" w:cs="Calibri"/>
          <w:sz w:val="24"/>
          <w:szCs w:val="24"/>
        </w:rPr>
      </w:pPr>
      <w:r w:rsidRPr="001233DD">
        <w:rPr>
          <w:rFonts w:ascii="Calibri" w:eastAsia="Calibri" w:hAnsi="Calibri" w:cs="Calibri"/>
          <w:sz w:val="24"/>
          <w:szCs w:val="24"/>
        </w:rPr>
        <w:t>Pēc balsojuma rezultātiem 6 - par (Ēriks Bauers, Ineta Krūmiņa, Juris Markovs, Marta Garā, Toms Praulītis, Viesturs Dumpis) ,  pret nav,  atturas nav,</w:t>
      </w:r>
      <w:r w:rsidR="005C7678" w:rsidRPr="001233DD">
        <w:rPr>
          <w:rFonts w:ascii="Calibri" w:eastAsia="Calibri" w:hAnsi="Calibri" w:cs="Calibri"/>
          <w:sz w:val="24"/>
          <w:szCs w:val="24"/>
        </w:rPr>
        <w:t xml:space="preserve"> </w:t>
      </w:r>
      <w:r w:rsidR="005C7678" w:rsidRPr="004204B4">
        <w:rPr>
          <w:rFonts w:ascii="Calibri" w:eastAsia="Calibri" w:hAnsi="Calibri" w:cs="Calibri"/>
          <w:sz w:val="24"/>
          <w:szCs w:val="24"/>
        </w:rPr>
        <w:t>nolēma:</w:t>
      </w:r>
      <w:r w:rsidR="004204B4">
        <w:rPr>
          <w:rFonts w:ascii="Calibri" w:eastAsia="Calibri" w:hAnsi="Calibri" w:cs="Calibri"/>
          <w:sz w:val="24"/>
          <w:szCs w:val="24"/>
        </w:rPr>
        <w:t xml:space="preserve"> </w:t>
      </w:r>
      <w:r w:rsidR="00764D9C" w:rsidRPr="004204B4">
        <w:rPr>
          <w:rFonts w:ascii="Calibri" w:hAnsi="Calibri" w:cs="Calibri"/>
          <w:sz w:val="24"/>
          <w:szCs w:val="24"/>
        </w:rPr>
        <w:t xml:space="preserve">Biedrībai “ACTICO” </w:t>
      </w:r>
      <w:r w:rsidR="003B7A7F" w:rsidRPr="004204B4">
        <w:rPr>
          <w:rFonts w:ascii="Calibri" w:hAnsi="Calibri" w:cs="Calibri"/>
          <w:sz w:val="24"/>
          <w:szCs w:val="24"/>
        </w:rPr>
        <w:t>p</w:t>
      </w:r>
      <w:r w:rsidR="00764D9C" w:rsidRPr="004204B4">
        <w:rPr>
          <w:rFonts w:ascii="Calibri" w:hAnsi="Calibri" w:cs="Calibri"/>
          <w:sz w:val="24"/>
          <w:szCs w:val="24"/>
        </w:rPr>
        <w:t>iešķirt finansiāl</w:t>
      </w:r>
      <w:r w:rsidR="00A62A1B" w:rsidRPr="004204B4">
        <w:rPr>
          <w:rFonts w:ascii="Calibri" w:hAnsi="Calibri" w:cs="Calibri"/>
          <w:sz w:val="24"/>
          <w:szCs w:val="24"/>
        </w:rPr>
        <w:t>u</w:t>
      </w:r>
      <w:r w:rsidR="00764D9C" w:rsidRPr="004204B4">
        <w:rPr>
          <w:rFonts w:ascii="Calibri" w:hAnsi="Calibri" w:cs="Calibri"/>
          <w:sz w:val="24"/>
          <w:szCs w:val="24"/>
        </w:rPr>
        <w:t xml:space="preserve"> atbalstu 500eur </w:t>
      </w:r>
      <w:r w:rsidR="003B7A7F" w:rsidRPr="004204B4">
        <w:rPr>
          <w:rFonts w:ascii="Calibri" w:hAnsi="Calibri" w:cs="Calibri"/>
          <w:sz w:val="24"/>
          <w:szCs w:val="24"/>
        </w:rPr>
        <w:t>apmērā</w:t>
      </w:r>
      <w:r w:rsidR="00525E8B" w:rsidRPr="004204B4">
        <w:rPr>
          <w:rFonts w:ascii="Calibri" w:hAnsi="Calibri" w:cs="Calibri"/>
          <w:sz w:val="24"/>
          <w:szCs w:val="24"/>
        </w:rPr>
        <w:t xml:space="preserve"> starptautiskā sporta pasākuma “Cēsu kauss volejbolā  veterāniem 2025” organizēšanai, kurš notiks </w:t>
      </w:r>
      <w:r w:rsidR="00A9785E" w:rsidRPr="004204B4">
        <w:rPr>
          <w:rFonts w:ascii="Calibri" w:hAnsi="Calibri" w:cs="Calibri"/>
          <w:sz w:val="24"/>
          <w:szCs w:val="24"/>
        </w:rPr>
        <w:t xml:space="preserve">30.08.2025. </w:t>
      </w:r>
      <w:r w:rsidR="00A9785E" w:rsidRPr="004204B4">
        <w:rPr>
          <w:rFonts w:ascii="Calibri" w:hAnsi="Calibri" w:cs="Calibri"/>
          <w:sz w:val="24"/>
          <w:szCs w:val="24"/>
          <w:lang w:eastAsia="ar-SA"/>
        </w:rPr>
        <w:t>“Sporta birzītē” - smilšu laukumos, Cēsu prospektā 1, Priekuļu pagastā, Cēsu novadā.</w:t>
      </w:r>
    </w:p>
    <w:p w14:paraId="1128F531" w14:textId="77777777" w:rsidR="004204B4" w:rsidRPr="004204B4" w:rsidRDefault="004204B4" w:rsidP="004204B4">
      <w:pPr>
        <w:spacing w:after="50"/>
        <w:rPr>
          <w:rFonts w:ascii="Calibri" w:eastAsia="Calibri" w:hAnsi="Calibri" w:cs="Calibri"/>
          <w:sz w:val="24"/>
          <w:szCs w:val="24"/>
        </w:rPr>
      </w:pPr>
    </w:p>
    <w:p w14:paraId="58470801" w14:textId="75E29988" w:rsidR="00FF6A77" w:rsidRPr="004204B4" w:rsidRDefault="005C7678" w:rsidP="004204B4">
      <w:pPr>
        <w:spacing w:after="50"/>
        <w:rPr>
          <w:rFonts w:ascii="Calibri" w:hAnsi="Calibri" w:cs="Calibri"/>
          <w:sz w:val="24"/>
          <w:szCs w:val="24"/>
        </w:rPr>
      </w:pPr>
      <w:r w:rsidRPr="004204B4">
        <w:rPr>
          <w:rFonts w:ascii="Calibri" w:eastAsia="Calibri" w:hAnsi="Calibri" w:cs="Calibri"/>
          <w:sz w:val="24"/>
          <w:szCs w:val="24"/>
        </w:rPr>
        <w:t>Lēmums  “</w:t>
      </w:r>
      <w:r w:rsidR="006B1150" w:rsidRPr="004204B4">
        <w:rPr>
          <w:rFonts w:ascii="Calibri" w:eastAsia="Calibri" w:hAnsi="Calibri" w:cs="Calibri"/>
          <w:sz w:val="24"/>
          <w:szCs w:val="24"/>
        </w:rPr>
        <w:t>Par atbalstu veterānu volejbola sacensībām</w:t>
      </w:r>
      <w:r w:rsidRPr="004204B4">
        <w:rPr>
          <w:rFonts w:ascii="Calibri" w:eastAsia="Calibri" w:hAnsi="Calibri" w:cs="Calibri"/>
          <w:sz w:val="24"/>
          <w:szCs w:val="24"/>
        </w:rPr>
        <w:t>” pieņemts.</w:t>
      </w:r>
    </w:p>
    <w:p w14:paraId="58470802" w14:textId="77777777" w:rsidR="00FF6A77" w:rsidRPr="001233DD" w:rsidRDefault="00FF6A77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FF6A77" w:rsidRPr="001233DD" w14:paraId="58470806" w14:textId="77777777">
        <w:trPr>
          <w:trHeight w:hRule="exact" w:val="300"/>
          <w:jc w:val="center"/>
        </w:trPr>
        <w:tc>
          <w:tcPr>
            <w:tcW w:w="9500" w:type="dxa"/>
          </w:tcPr>
          <w:p w14:paraId="58470805" w14:textId="77777777" w:rsidR="00FF6A77" w:rsidRPr="001233DD" w:rsidRDefault="006B11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00FF6A77" w:rsidRPr="001233DD" w14:paraId="58470808" w14:textId="77777777">
        <w:trPr>
          <w:jc w:val="center"/>
        </w:trPr>
        <w:tc>
          <w:tcPr>
            <w:tcW w:w="9500" w:type="dxa"/>
          </w:tcPr>
          <w:p w14:paraId="58470807" w14:textId="77777777" w:rsidR="00FF6A77" w:rsidRPr="001233DD" w:rsidRDefault="006B1150">
            <w:pPr>
              <w:pBdr>
                <w:bottom w:val="single" w:sz="17" w:space="0" w:color="auto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papildus finansējumu EEVZA (Austrumeiropas volejbola zonālās asociācijas) U18 un U16 čempionātam pludmales volejbolā</w:t>
            </w:r>
          </w:p>
        </w:tc>
      </w:tr>
      <w:tr w:rsidR="00FF6A77" w:rsidRPr="001233DD" w14:paraId="5847080A" w14:textId="77777777">
        <w:trPr>
          <w:jc w:val="center"/>
        </w:trPr>
        <w:tc>
          <w:tcPr>
            <w:tcW w:w="9500" w:type="dxa"/>
          </w:tcPr>
          <w:p w14:paraId="1E2E66DE" w14:textId="0DA51948" w:rsidR="003D758E" w:rsidRPr="001233DD" w:rsidRDefault="00574E63" w:rsidP="009D5FAD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1233DD">
              <w:rPr>
                <w:rFonts w:ascii="Calibri" w:hAnsi="Calibri" w:cs="Calibri"/>
                <w:sz w:val="24"/>
                <w:szCs w:val="24"/>
              </w:rPr>
              <w:t>Ziņo:  Ineta Krūmiņa, Vecākā sporta un veselības veicināšanas pasākumu organizatore, par saņemto iesniegumu.</w:t>
            </w:r>
            <w:r w:rsidR="00480931" w:rsidRPr="001233D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96173" w:rsidRPr="001233DD">
              <w:rPr>
                <w:rFonts w:ascii="Calibri" w:hAnsi="Calibri" w:cs="Calibri"/>
                <w:sz w:val="24"/>
                <w:szCs w:val="24"/>
              </w:rPr>
              <w:t xml:space="preserve">Biedrība “Latvijas Volejbola Federācija” savā iesniegumā </w:t>
            </w:r>
            <w:r w:rsidR="00984804" w:rsidRPr="001233DD">
              <w:rPr>
                <w:rFonts w:ascii="Calibri" w:hAnsi="Calibri" w:cs="Calibri"/>
                <w:sz w:val="24"/>
                <w:szCs w:val="24"/>
              </w:rPr>
              <w:t>min</w:t>
            </w:r>
            <w:r w:rsidR="00A96173" w:rsidRPr="001233DD">
              <w:rPr>
                <w:rFonts w:ascii="Calibri" w:hAnsi="Calibri" w:cs="Calibri"/>
                <w:sz w:val="24"/>
                <w:szCs w:val="24"/>
              </w:rPr>
              <w:t xml:space="preserve">, ka </w:t>
            </w:r>
            <w:r w:rsidR="00984804" w:rsidRPr="001233DD">
              <w:rPr>
                <w:rFonts w:ascii="Calibri" w:hAnsi="Calibri" w:cs="Calibri"/>
                <w:sz w:val="24"/>
                <w:szCs w:val="24"/>
              </w:rPr>
              <w:t xml:space="preserve">ir </w:t>
            </w:r>
            <w:r w:rsidR="004358BA" w:rsidRPr="001233DD">
              <w:rPr>
                <w:rFonts w:ascii="Calibri" w:hAnsi="Calibri" w:cs="Calibri"/>
                <w:sz w:val="24"/>
                <w:szCs w:val="24"/>
              </w:rPr>
              <w:t xml:space="preserve">ieguvuši tiesības </w:t>
            </w:r>
            <w:r w:rsidR="00984804" w:rsidRPr="001233DD">
              <w:rPr>
                <w:rFonts w:ascii="Calibri" w:hAnsi="Calibri" w:cs="Calibri"/>
                <w:sz w:val="24"/>
                <w:szCs w:val="24"/>
              </w:rPr>
              <w:t>2025.gadā</w:t>
            </w:r>
            <w:r w:rsidR="004358BA" w:rsidRPr="001233DD">
              <w:rPr>
                <w:rFonts w:ascii="Calibri" w:hAnsi="Calibri" w:cs="Calibri"/>
                <w:sz w:val="24"/>
                <w:szCs w:val="24"/>
              </w:rPr>
              <w:t xml:space="preserve"> organizēt </w:t>
            </w:r>
            <w:r w:rsidR="004358BA" w:rsidRPr="001233DD">
              <w:rPr>
                <w:rFonts w:ascii="Calibri" w:hAnsi="Calibri" w:cs="Calibri"/>
                <w:iCs/>
                <w:sz w:val="24"/>
                <w:szCs w:val="24"/>
              </w:rPr>
              <w:t>EEVZA (Austrumeiropas volejbola zonālās asociācijas) U18 un U16 čempionātu (Eiropas U18 čempionāta 1. atlases kārta) pludmales volejbolā</w:t>
            </w:r>
            <w:r w:rsidR="00242044" w:rsidRPr="001233DD">
              <w:rPr>
                <w:rFonts w:ascii="Calibri" w:hAnsi="Calibri" w:cs="Calibri"/>
                <w:iCs/>
                <w:sz w:val="24"/>
                <w:szCs w:val="24"/>
              </w:rPr>
              <w:t>. Biedrība s</w:t>
            </w:r>
            <w:r w:rsidR="004358BA" w:rsidRPr="001233DD">
              <w:rPr>
                <w:rFonts w:ascii="Calibri" w:hAnsi="Calibri" w:cs="Calibri"/>
                <w:sz w:val="24"/>
                <w:szCs w:val="24"/>
              </w:rPr>
              <w:t>acensības atkal vēlas organizēt Cēsīs, Cēsu pilsētas stadionā.</w:t>
            </w:r>
            <w:r w:rsidR="00242044" w:rsidRPr="001233D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58BA" w:rsidRPr="001233DD">
              <w:rPr>
                <w:rFonts w:ascii="Calibri" w:hAnsi="Calibri" w:cs="Calibri"/>
                <w:sz w:val="24"/>
                <w:szCs w:val="24"/>
              </w:rPr>
              <w:t>Lai to veiksmīgi realizētu, lūdz pašvaldībai rast iespēju piešķirt papildus finansējumu sacensību organizēšanai – 1500 EUR apm</w:t>
            </w:r>
            <w:r w:rsidR="003D758E" w:rsidRPr="001233DD">
              <w:rPr>
                <w:rFonts w:ascii="Calibri" w:hAnsi="Calibri" w:cs="Calibri"/>
                <w:sz w:val="24"/>
                <w:szCs w:val="24"/>
              </w:rPr>
              <w:t>ē</w:t>
            </w:r>
            <w:r w:rsidR="004358BA" w:rsidRPr="001233DD">
              <w:rPr>
                <w:rFonts w:ascii="Calibri" w:hAnsi="Calibri" w:cs="Calibri"/>
                <w:sz w:val="24"/>
                <w:szCs w:val="24"/>
              </w:rPr>
              <w:t>rā</w:t>
            </w:r>
            <w:r w:rsidR="0097671F" w:rsidRPr="001233DD">
              <w:rPr>
                <w:rFonts w:ascii="Calibri" w:hAnsi="Calibri" w:cs="Calibri"/>
                <w:sz w:val="24"/>
                <w:szCs w:val="24"/>
              </w:rPr>
              <w:t>.</w:t>
            </w:r>
            <w:r w:rsidR="003D758E" w:rsidRPr="001233D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D758E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>Norises vieta: Cēsu pilsētas stadions, 4 laukumi.</w:t>
            </w:r>
            <w:r w:rsidR="009D5FAD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</w:t>
            </w:r>
            <w:r w:rsidR="003D758E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>Norises datums, sākuma laiks: 30.06.2025</w:t>
            </w:r>
            <w:r w:rsidR="009D5FAD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>.</w:t>
            </w:r>
            <w:r w:rsidR="003D758E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- 04.07.2025</w:t>
            </w:r>
            <w:r w:rsidR="009D5FAD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. </w:t>
            </w:r>
            <w:r w:rsidR="003D758E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>Plānotās dalībvalstis: Igaunija, Latvija, Lietuva, Ukraina, Polija, Azerbaidžāna, Gruzija un Armēnija.</w:t>
            </w:r>
          </w:p>
          <w:p w14:paraId="752D1841" w14:textId="534DDCC4" w:rsidR="003D758E" w:rsidRPr="001233DD" w:rsidRDefault="003D758E" w:rsidP="009D5FAD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>Plānotais dalībnieku skaits: 128 dalībnieku</w:t>
            </w:r>
            <w:r w:rsidR="009D5FAD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>.</w:t>
            </w:r>
            <w:r w:rsidR="00C870FE" w:rsidRPr="001233DD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Iesniegumam pievienota Ieņēmumu-izdevumu tāme.</w:t>
            </w:r>
          </w:p>
          <w:p w14:paraId="58470809" w14:textId="5E086C00" w:rsidR="00FF6A77" w:rsidRPr="001233DD" w:rsidRDefault="00FF6A77" w:rsidP="009D5FAD">
            <w:pPr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6A77" w:rsidRPr="001233DD" w14:paraId="5847080E" w14:textId="77777777">
        <w:trPr>
          <w:jc w:val="center"/>
        </w:trPr>
        <w:tc>
          <w:tcPr>
            <w:tcW w:w="9500" w:type="dxa"/>
          </w:tcPr>
          <w:p w14:paraId="5847080D" w14:textId="69D22843" w:rsidR="00FF6A77" w:rsidRPr="001233DD" w:rsidRDefault="006B1150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574E63" w:rsidRPr="001233DD">
              <w:rPr>
                <w:rFonts w:ascii="Calibri" w:eastAsia="Calibri" w:hAnsi="Calibri" w:cs="Calibri"/>
                <w:sz w:val="24"/>
                <w:szCs w:val="24"/>
              </w:rPr>
              <w:t xml:space="preserve">Ēriks Bauers, Juris Markovs, Marta Garā, Toms Praulītis, Viesturs Dumpis, Agnese </w:t>
            </w:r>
            <w:proofErr w:type="spellStart"/>
            <w:r w:rsidR="00574E63" w:rsidRPr="001233DD">
              <w:rPr>
                <w:rFonts w:ascii="Calibri" w:eastAsia="Calibri" w:hAnsi="Calibri" w:cs="Calibri"/>
                <w:sz w:val="24"/>
                <w:szCs w:val="24"/>
              </w:rPr>
              <w:t>Citoviča</w:t>
            </w:r>
            <w:proofErr w:type="spellEnd"/>
          </w:p>
        </w:tc>
      </w:tr>
    </w:tbl>
    <w:p w14:paraId="33FECB57" w14:textId="18947A74" w:rsidR="007B0E3B" w:rsidRPr="00D20D98" w:rsidRDefault="006B1150" w:rsidP="00D20D98">
      <w:pPr>
        <w:spacing w:after="50"/>
        <w:jc w:val="both"/>
        <w:rPr>
          <w:rFonts w:ascii="Calibri" w:eastAsia="Calibri" w:hAnsi="Calibri" w:cs="Calibri"/>
          <w:sz w:val="24"/>
          <w:szCs w:val="24"/>
        </w:rPr>
      </w:pPr>
      <w:r w:rsidRPr="001233DD">
        <w:rPr>
          <w:rFonts w:ascii="Calibri" w:eastAsia="Calibri" w:hAnsi="Calibri" w:cs="Calibri"/>
          <w:sz w:val="24"/>
          <w:szCs w:val="24"/>
        </w:rPr>
        <w:lastRenderedPageBreak/>
        <w:t xml:space="preserve">Pēc balsojuma rezultātiem 6 - par (Ēriks Bauers, Ineta Krūmiņa, Juris Markovs, Marta Garā, Toms Praulītis, Viesturs Dumpis),  pret nav,  atturas nav, </w:t>
      </w:r>
      <w:r w:rsidR="007B0E3B" w:rsidRPr="00D20D98">
        <w:rPr>
          <w:rFonts w:ascii="Calibri" w:eastAsia="Calibri" w:hAnsi="Calibri" w:cs="Calibri"/>
          <w:sz w:val="24"/>
          <w:szCs w:val="24"/>
        </w:rPr>
        <w:t>nolēma:</w:t>
      </w:r>
      <w:r w:rsidR="00D20D98">
        <w:rPr>
          <w:rFonts w:ascii="Calibri" w:eastAsia="Calibri" w:hAnsi="Calibri" w:cs="Calibri"/>
          <w:sz w:val="24"/>
          <w:szCs w:val="24"/>
        </w:rPr>
        <w:t xml:space="preserve"> </w:t>
      </w:r>
      <w:r w:rsidR="003C2560" w:rsidRPr="00D20D98">
        <w:rPr>
          <w:rFonts w:ascii="Calibri" w:hAnsi="Calibri" w:cs="Calibri"/>
          <w:sz w:val="24"/>
          <w:szCs w:val="24"/>
        </w:rPr>
        <w:t>Piešķirt Biedrība</w:t>
      </w:r>
      <w:r w:rsidR="00AF4738" w:rsidRPr="00D20D98">
        <w:rPr>
          <w:rFonts w:ascii="Calibri" w:hAnsi="Calibri" w:cs="Calibri"/>
          <w:sz w:val="24"/>
          <w:szCs w:val="24"/>
        </w:rPr>
        <w:t>i</w:t>
      </w:r>
      <w:r w:rsidR="003C2560" w:rsidRPr="00D20D98">
        <w:rPr>
          <w:rFonts w:ascii="Calibri" w:hAnsi="Calibri" w:cs="Calibri"/>
          <w:sz w:val="24"/>
          <w:szCs w:val="24"/>
        </w:rPr>
        <w:t xml:space="preserve"> “Latvijas Volejbola Federācija” papildus finansējumu 1500 EUR apmērā </w:t>
      </w:r>
      <w:r w:rsidR="003A2D8F" w:rsidRPr="00D20D98">
        <w:rPr>
          <w:rFonts w:ascii="Calibri" w:hAnsi="Calibri" w:cs="Calibri"/>
          <w:iCs/>
          <w:sz w:val="24"/>
          <w:szCs w:val="24"/>
        </w:rPr>
        <w:t>EEVZA (Austrumeiropas volejbola zonālās asociācijas) U18 un U16 čempionātu (Eiropas U18 čempionāta 1. atlases kārta) pludmales volejbolā</w:t>
      </w:r>
      <w:r w:rsidR="00831FB1" w:rsidRPr="00D20D98">
        <w:rPr>
          <w:rFonts w:ascii="Calibri" w:hAnsi="Calibri" w:cs="Calibri"/>
          <w:iCs/>
          <w:sz w:val="24"/>
          <w:szCs w:val="24"/>
        </w:rPr>
        <w:t xml:space="preserve"> sacensību organizēšanai, kuras notiks no </w:t>
      </w:r>
      <w:r w:rsidR="00831FB1" w:rsidRPr="00D20D98">
        <w:rPr>
          <w:rFonts w:ascii="Calibri" w:hAnsi="Calibri" w:cs="Calibri"/>
          <w:sz w:val="24"/>
          <w:szCs w:val="24"/>
          <w:lang w:eastAsia="ar-SA"/>
        </w:rPr>
        <w:t>30.06.2025. - 04.07.2025. Cēsu pilsētas stadionā.</w:t>
      </w:r>
    </w:p>
    <w:p w14:paraId="58DF9B70" w14:textId="77777777" w:rsidR="00D20D98" w:rsidRDefault="00D20D98" w:rsidP="00D20D98">
      <w:pPr>
        <w:spacing w:after="50"/>
        <w:jc w:val="both"/>
        <w:rPr>
          <w:rFonts w:ascii="Calibri" w:eastAsia="Calibri" w:hAnsi="Calibri" w:cs="Calibri"/>
          <w:sz w:val="24"/>
          <w:szCs w:val="24"/>
        </w:rPr>
      </w:pPr>
    </w:p>
    <w:p w14:paraId="5847080F" w14:textId="258776A7" w:rsidR="00FF6A77" w:rsidRPr="00D20D98" w:rsidRDefault="007B0E3B" w:rsidP="00D20D98">
      <w:pPr>
        <w:spacing w:after="50"/>
        <w:jc w:val="both"/>
        <w:rPr>
          <w:rFonts w:ascii="Calibri" w:hAnsi="Calibri" w:cs="Calibri"/>
          <w:sz w:val="24"/>
          <w:szCs w:val="24"/>
        </w:rPr>
      </w:pPr>
      <w:r w:rsidRPr="00D20D98">
        <w:rPr>
          <w:rFonts w:ascii="Calibri" w:eastAsia="Calibri" w:hAnsi="Calibri" w:cs="Calibri"/>
          <w:sz w:val="24"/>
          <w:szCs w:val="24"/>
        </w:rPr>
        <w:t>Lēmums</w:t>
      </w:r>
      <w:r w:rsidR="006B1150" w:rsidRPr="00D20D98">
        <w:rPr>
          <w:rFonts w:ascii="Calibri" w:eastAsia="Calibri" w:hAnsi="Calibri" w:cs="Calibri"/>
          <w:sz w:val="24"/>
          <w:szCs w:val="24"/>
        </w:rPr>
        <w:t xml:space="preserve"> </w:t>
      </w:r>
      <w:r w:rsidRPr="00D20D98">
        <w:rPr>
          <w:rFonts w:ascii="Calibri" w:eastAsia="Calibri" w:hAnsi="Calibri" w:cs="Calibri"/>
          <w:sz w:val="24"/>
          <w:szCs w:val="24"/>
        </w:rPr>
        <w:t>“</w:t>
      </w:r>
      <w:r w:rsidR="006B1150" w:rsidRPr="00D20D98">
        <w:rPr>
          <w:rFonts w:ascii="Calibri" w:eastAsia="Calibri" w:hAnsi="Calibri" w:cs="Calibri"/>
          <w:sz w:val="24"/>
          <w:szCs w:val="24"/>
        </w:rPr>
        <w:t>Par papildus finansējumu EEVZA (Austrumeiropas volejbola zonālās asociācijas) U18 un U16 čempionātam pludmales volejbolā</w:t>
      </w:r>
      <w:r w:rsidRPr="00D20D98">
        <w:rPr>
          <w:rFonts w:ascii="Calibri" w:eastAsia="Calibri" w:hAnsi="Calibri" w:cs="Calibri"/>
          <w:sz w:val="24"/>
          <w:szCs w:val="24"/>
        </w:rPr>
        <w:t>”  pieņemts.</w:t>
      </w:r>
    </w:p>
    <w:p w14:paraId="58470810" w14:textId="77777777" w:rsidR="00FF6A77" w:rsidRPr="001233DD" w:rsidRDefault="00FF6A77">
      <w:pPr>
        <w:rPr>
          <w:rFonts w:ascii="Calibri" w:hAnsi="Calibri" w:cs="Calibri"/>
          <w:sz w:val="24"/>
          <w:szCs w:val="24"/>
        </w:rPr>
      </w:pPr>
    </w:p>
    <w:p w14:paraId="58470812" w14:textId="77777777" w:rsidR="00FF6A77" w:rsidRPr="001233DD" w:rsidRDefault="00FF6A77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FF6A77" w:rsidRPr="001233DD" w14:paraId="58470815" w14:textId="77777777">
        <w:trPr>
          <w:jc w:val="center"/>
        </w:trPr>
        <w:tc>
          <w:tcPr>
            <w:tcW w:w="5500" w:type="dxa"/>
          </w:tcPr>
          <w:p w14:paraId="58470813" w14:textId="7F32E9B6" w:rsidR="00FF6A77" w:rsidRPr="001233DD" w:rsidRDefault="006B1150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58470814" w14:textId="77777777" w:rsidR="00FF6A77" w:rsidRPr="001233DD" w:rsidRDefault="00FF6A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6A77" w:rsidRPr="001233DD" w14:paraId="58470818" w14:textId="77777777">
        <w:trPr>
          <w:jc w:val="center"/>
        </w:trPr>
        <w:tc>
          <w:tcPr>
            <w:tcW w:w="5500" w:type="dxa"/>
          </w:tcPr>
          <w:p w14:paraId="58470816" w14:textId="34677E9A" w:rsidR="00FF6A77" w:rsidRPr="001233DD" w:rsidRDefault="007F4934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hAnsi="Calibri" w:cs="Calibri"/>
                <w:sz w:val="24"/>
                <w:szCs w:val="24"/>
              </w:rPr>
              <w:t>Sēdes vadītājs</w:t>
            </w:r>
          </w:p>
        </w:tc>
        <w:tc>
          <w:tcPr>
            <w:tcW w:w="4000" w:type="dxa"/>
          </w:tcPr>
          <w:p w14:paraId="58470817" w14:textId="77777777" w:rsidR="00FF6A77" w:rsidRPr="001233DD" w:rsidRDefault="006B1150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>Viesturs Dumpis</w:t>
            </w:r>
          </w:p>
        </w:tc>
      </w:tr>
      <w:tr w:rsidR="00FF6A77" w:rsidRPr="001233DD" w14:paraId="5847081B" w14:textId="77777777">
        <w:trPr>
          <w:jc w:val="center"/>
        </w:trPr>
        <w:tc>
          <w:tcPr>
            <w:tcW w:w="5500" w:type="dxa"/>
          </w:tcPr>
          <w:p w14:paraId="5ABA83D5" w14:textId="648ADEAF" w:rsidR="00817130" w:rsidRPr="001233DD" w:rsidRDefault="0081713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>Piedalījās:</w:t>
            </w:r>
          </w:p>
          <w:p w14:paraId="4FEED1C7" w14:textId="77777777" w:rsidR="00817130" w:rsidRPr="001233DD" w:rsidRDefault="0081713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F10A1C" w14:textId="77777777" w:rsidR="000A4E82" w:rsidRPr="001233DD" w:rsidRDefault="000A4E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C6BBFF" w14:textId="77777777" w:rsidR="000A4E82" w:rsidRPr="001233DD" w:rsidRDefault="000A4E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B14FB0" w14:textId="77777777" w:rsidR="000F7A27" w:rsidRPr="001233DD" w:rsidRDefault="000F7A2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E11437" w14:textId="77777777" w:rsidR="000F7A27" w:rsidRPr="001233DD" w:rsidRDefault="000F7A2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470819" w14:textId="294ACE82" w:rsidR="00FF6A77" w:rsidRPr="001233DD" w:rsidRDefault="006B1150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3D3BB115" w14:textId="77777777" w:rsidR="00FF6A77" w:rsidRPr="001233DD" w:rsidRDefault="00817130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hAnsi="Calibri" w:cs="Calibri"/>
                <w:sz w:val="24"/>
                <w:szCs w:val="24"/>
              </w:rPr>
              <w:t>Ineta Krūmiņa</w:t>
            </w:r>
          </w:p>
          <w:p w14:paraId="7A893A9C" w14:textId="77777777" w:rsidR="00817130" w:rsidRPr="001233DD" w:rsidRDefault="000A4E82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hAnsi="Calibri" w:cs="Calibri"/>
                <w:sz w:val="24"/>
                <w:szCs w:val="24"/>
              </w:rPr>
              <w:t>Ēriks Bauers</w:t>
            </w:r>
          </w:p>
          <w:p w14:paraId="1BDFADA6" w14:textId="77777777" w:rsidR="000A4E82" w:rsidRPr="001233DD" w:rsidRDefault="000A4E82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hAnsi="Calibri" w:cs="Calibri"/>
                <w:sz w:val="24"/>
                <w:szCs w:val="24"/>
              </w:rPr>
              <w:t>Juris Markovs</w:t>
            </w:r>
          </w:p>
          <w:p w14:paraId="4F90758C" w14:textId="77777777" w:rsidR="000A4E82" w:rsidRPr="001233DD" w:rsidRDefault="000A4E82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hAnsi="Calibri" w:cs="Calibri"/>
                <w:sz w:val="24"/>
                <w:szCs w:val="24"/>
              </w:rPr>
              <w:t>Marta Garā</w:t>
            </w:r>
          </w:p>
          <w:p w14:paraId="5847081A" w14:textId="7A026A76" w:rsidR="000A4E82" w:rsidRPr="001233DD" w:rsidRDefault="000F7A27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hAnsi="Calibri" w:cs="Calibri"/>
                <w:sz w:val="24"/>
                <w:szCs w:val="24"/>
              </w:rPr>
              <w:t>Toms Praulītis</w:t>
            </w:r>
          </w:p>
        </w:tc>
      </w:tr>
      <w:tr w:rsidR="00FF6A77" w:rsidRPr="001233DD" w14:paraId="5847081E" w14:textId="77777777">
        <w:trPr>
          <w:jc w:val="center"/>
        </w:trPr>
        <w:tc>
          <w:tcPr>
            <w:tcW w:w="5500" w:type="dxa"/>
          </w:tcPr>
          <w:p w14:paraId="5847081C" w14:textId="77777777" w:rsidR="00FF6A77" w:rsidRPr="001233DD" w:rsidRDefault="006B1150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5847081D" w14:textId="77777777" w:rsidR="00FF6A77" w:rsidRPr="001233DD" w:rsidRDefault="006B1150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</w:tbl>
    <w:p w14:paraId="5847081F" w14:textId="77777777" w:rsidR="00FF6A77" w:rsidRPr="001233DD" w:rsidRDefault="00FF6A77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FF6A77" w:rsidRPr="001233DD" w14:paraId="58470822" w14:textId="77777777">
        <w:trPr>
          <w:jc w:val="center"/>
        </w:trPr>
        <w:tc>
          <w:tcPr>
            <w:tcW w:w="5500" w:type="dxa"/>
          </w:tcPr>
          <w:p w14:paraId="58470820" w14:textId="49BB31AB" w:rsidR="00FF6A77" w:rsidRPr="001233DD" w:rsidRDefault="006B1150">
            <w:pPr>
              <w:rPr>
                <w:rFonts w:ascii="Calibri" w:hAnsi="Calibri" w:cs="Calibri"/>
                <w:sz w:val="24"/>
                <w:szCs w:val="24"/>
              </w:rPr>
            </w:pPr>
            <w:r w:rsidRPr="001233DD">
              <w:rPr>
                <w:rFonts w:ascii="Calibri" w:eastAsia="Calibri" w:hAnsi="Calibri" w:cs="Calibri"/>
                <w:sz w:val="24"/>
                <w:szCs w:val="24"/>
              </w:rPr>
              <w:t>Attālināti 07.05.2025</w:t>
            </w:r>
            <w:r w:rsidR="000F7A27" w:rsidRPr="001233DD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58470821" w14:textId="77777777" w:rsidR="00FF6A77" w:rsidRPr="001233DD" w:rsidRDefault="00FF6A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470823" w14:textId="77777777" w:rsidR="00FF6A77" w:rsidRPr="001233DD" w:rsidRDefault="00FF6A77">
      <w:pPr>
        <w:rPr>
          <w:rFonts w:ascii="Calibri" w:hAnsi="Calibri" w:cs="Calibri"/>
          <w:sz w:val="24"/>
          <w:szCs w:val="24"/>
        </w:rPr>
      </w:pPr>
    </w:p>
    <w:p w14:paraId="58470824" w14:textId="77777777" w:rsidR="00FF6A77" w:rsidRPr="001233DD" w:rsidRDefault="006B1150">
      <w:pPr>
        <w:spacing w:after="50"/>
        <w:jc w:val="center"/>
        <w:rPr>
          <w:rFonts w:ascii="Calibri" w:hAnsi="Calibri" w:cs="Calibri"/>
          <w:sz w:val="24"/>
          <w:szCs w:val="24"/>
        </w:rPr>
      </w:pPr>
      <w:r w:rsidRPr="001233DD"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58470825" w14:textId="77777777" w:rsidR="00FF6A77" w:rsidRPr="001233DD" w:rsidRDefault="006B1150">
      <w:pPr>
        <w:spacing w:after="50"/>
        <w:jc w:val="center"/>
        <w:rPr>
          <w:rFonts w:ascii="Calibri" w:hAnsi="Calibri" w:cs="Calibri"/>
          <w:sz w:val="24"/>
          <w:szCs w:val="24"/>
          <w:lang w:val="pl-PL"/>
        </w:rPr>
      </w:pPr>
      <w:r w:rsidRPr="001233DD"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FF6A77" w:rsidRPr="001233DD">
      <w:footerReference w:type="default" r:id="rId8"/>
      <w:headerReference w:type="first" r:id="rId9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E43C8" w14:textId="77777777" w:rsidR="00DA6029" w:rsidRPr="00FF5B65" w:rsidRDefault="00DA6029">
      <w:pPr>
        <w:spacing w:after="0" w:line="240" w:lineRule="auto"/>
      </w:pPr>
      <w:r w:rsidRPr="00FF5B65">
        <w:separator/>
      </w:r>
    </w:p>
  </w:endnote>
  <w:endnote w:type="continuationSeparator" w:id="0">
    <w:p w14:paraId="1502C60E" w14:textId="77777777" w:rsidR="00DA6029" w:rsidRPr="00FF5B65" w:rsidRDefault="00DA6029">
      <w:pPr>
        <w:spacing w:after="0" w:line="240" w:lineRule="auto"/>
      </w:pPr>
      <w:r w:rsidRPr="00FF5B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FF6A77" w:rsidRPr="00FF5B65" w14:paraId="58470828" w14:textId="77777777">
      <w:trPr>
        <w:trHeight w:val="100"/>
        <w:jc w:val="right"/>
      </w:trPr>
      <w:tc>
        <w:tcPr>
          <w:tcW w:w="11600" w:type="dxa"/>
          <w:vAlign w:val="center"/>
        </w:tcPr>
        <w:p w14:paraId="58470826" w14:textId="77777777" w:rsidR="00FF6A77" w:rsidRPr="00FF5B65" w:rsidRDefault="00FF6A77"/>
      </w:tc>
      <w:tc>
        <w:tcPr>
          <w:tcW w:w="1200" w:type="dxa"/>
          <w:vAlign w:val="center"/>
        </w:tcPr>
        <w:p w14:paraId="58470827" w14:textId="6FFE6D72" w:rsidR="00FF6A77" w:rsidRPr="00FF5B65" w:rsidRDefault="006B1150">
          <w:r w:rsidRPr="00FF5B65">
            <w:fldChar w:fldCharType="begin"/>
          </w:r>
          <w:r w:rsidRPr="00FF5B65"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 w:rsidRPr="00FF5B65">
            <w:fldChar w:fldCharType="separate"/>
          </w:r>
          <w:r w:rsidRPr="00FF5B65">
            <w:rPr>
              <w:rFonts w:ascii="Calibri" w:eastAsia="Calibri" w:hAnsi="Calibri" w:cs="Calibri"/>
              <w:sz w:val="24"/>
              <w:szCs w:val="24"/>
            </w:rPr>
            <w:t>2</w:t>
          </w:r>
          <w:r w:rsidRPr="00FF5B65"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2E0A8" w14:textId="77777777" w:rsidR="00DA6029" w:rsidRPr="00FF5B65" w:rsidRDefault="00DA6029">
      <w:pPr>
        <w:spacing w:after="0" w:line="240" w:lineRule="auto"/>
      </w:pPr>
      <w:r w:rsidRPr="00FF5B65">
        <w:separator/>
      </w:r>
    </w:p>
  </w:footnote>
  <w:footnote w:type="continuationSeparator" w:id="0">
    <w:p w14:paraId="5A4DED74" w14:textId="77777777" w:rsidR="00DA6029" w:rsidRPr="00FF5B65" w:rsidRDefault="00DA6029">
      <w:pPr>
        <w:spacing w:after="0" w:line="240" w:lineRule="auto"/>
      </w:pPr>
      <w:r w:rsidRPr="00FF5B6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0829" w14:textId="1434BA56" w:rsidR="00FF6A77" w:rsidRPr="00FF5B65" w:rsidRDefault="006B1150">
    <w:r w:rsidRPr="00FF5B65">
      <w:rPr>
        <w:noProof/>
      </w:rPr>
      <w:drawing>
        <wp:inline distT="0" distB="0" distL="0" distR="0" wp14:anchorId="5847082A" wp14:editId="3840421A">
          <wp:extent cx="6093460" cy="133096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460" cy="1330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E6D74"/>
    <w:multiLevelType w:val="hybridMultilevel"/>
    <w:tmpl w:val="D48C7DBC"/>
    <w:lvl w:ilvl="0" w:tplc="702A56F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44F06"/>
    <w:multiLevelType w:val="hybridMultilevel"/>
    <w:tmpl w:val="120A8CE4"/>
    <w:lvl w:ilvl="0" w:tplc="818A2BD8">
      <w:start w:val="1"/>
      <w:numFmt w:val="decimal"/>
      <w:lvlText w:val="%1."/>
      <w:lvlJc w:val="left"/>
      <w:pPr>
        <w:ind w:left="1457" w:hanging="360"/>
      </w:pPr>
      <w:rPr>
        <w:rFonts w:asciiTheme="minorHAnsi" w:eastAsia="Times New Roman" w:hAnsiTheme="minorHAnsi" w:cstheme="minorHAnsi"/>
      </w:r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6F35DA0"/>
    <w:multiLevelType w:val="hybridMultilevel"/>
    <w:tmpl w:val="65249EB6"/>
    <w:lvl w:ilvl="0" w:tplc="1BEA2A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D7D05"/>
    <w:multiLevelType w:val="hybridMultilevel"/>
    <w:tmpl w:val="6194EADA"/>
    <w:lvl w:ilvl="0" w:tplc="42BA6B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095734">
    <w:abstractNumId w:val="3"/>
  </w:num>
  <w:num w:numId="2" w16cid:durableId="1680085684">
    <w:abstractNumId w:val="0"/>
  </w:num>
  <w:num w:numId="3" w16cid:durableId="657924001">
    <w:abstractNumId w:val="2"/>
  </w:num>
  <w:num w:numId="4" w16cid:durableId="14412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77"/>
    <w:rsid w:val="0002480E"/>
    <w:rsid w:val="000A4E82"/>
    <w:rsid w:val="000D21B6"/>
    <w:rsid w:val="000D21C7"/>
    <w:rsid w:val="000E3CD3"/>
    <w:rsid w:val="000F7A27"/>
    <w:rsid w:val="001233DD"/>
    <w:rsid w:val="001264E2"/>
    <w:rsid w:val="001507B3"/>
    <w:rsid w:val="001817B0"/>
    <w:rsid w:val="00214E3D"/>
    <w:rsid w:val="00242044"/>
    <w:rsid w:val="00314AE2"/>
    <w:rsid w:val="003161FA"/>
    <w:rsid w:val="003A2D8F"/>
    <w:rsid w:val="003B7A7F"/>
    <w:rsid w:val="003C20DA"/>
    <w:rsid w:val="003C2560"/>
    <w:rsid w:val="003D758E"/>
    <w:rsid w:val="00404CB6"/>
    <w:rsid w:val="004204B4"/>
    <w:rsid w:val="00421123"/>
    <w:rsid w:val="00424835"/>
    <w:rsid w:val="004358BA"/>
    <w:rsid w:val="0046667B"/>
    <w:rsid w:val="00480931"/>
    <w:rsid w:val="00513ED2"/>
    <w:rsid w:val="00525E8B"/>
    <w:rsid w:val="0054053B"/>
    <w:rsid w:val="00574E63"/>
    <w:rsid w:val="00587F89"/>
    <w:rsid w:val="005C7678"/>
    <w:rsid w:val="005E5746"/>
    <w:rsid w:val="0064217C"/>
    <w:rsid w:val="006B1150"/>
    <w:rsid w:val="0072395A"/>
    <w:rsid w:val="00747150"/>
    <w:rsid w:val="00764D9C"/>
    <w:rsid w:val="007A103E"/>
    <w:rsid w:val="007B0E3B"/>
    <w:rsid w:val="007F4934"/>
    <w:rsid w:val="00817130"/>
    <w:rsid w:val="00831FB1"/>
    <w:rsid w:val="00850DDC"/>
    <w:rsid w:val="00863A81"/>
    <w:rsid w:val="008B031D"/>
    <w:rsid w:val="008B424D"/>
    <w:rsid w:val="008C08BD"/>
    <w:rsid w:val="008D0A45"/>
    <w:rsid w:val="008E4A55"/>
    <w:rsid w:val="00921DD1"/>
    <w:rsid w:val="00937B3C"/>
    <w:rsid w:val="0097671F"/>
    <w:rsid w:val="00984804"/>
    <w:rsid w:val="009C06D4"/>
    <w:rsid w:val="009D5FAD"/>
    <w:rsid w:val="009E63C4"/>
    <w:rsid w:val="00A17D6D"/>
    <w:rsid w:val="00A62A1B"/>
    <w:rsid w:val="00A87F5E"/>
    <w:rsid w:val="00A93BCE"/>
    <w:rsid w:val="00A96173"/>
    <w:rsid w:val="00A9785E"/>
    <w:rsid w:val="00AA782C"/>
    <w:rsid w:val="00AF4738"/>
    <w:rsid w:val="00B15558"/>
    <w:rsid w:val="00B615AC"/>
    <w:rsid w:val="00B902EC"/>
    <w:rsid w:val="00BE084A"/>
    <w:rsid w:val="00C42D43"/>
    <w:rsid w:val="00C870FE"/>
    <w:rsid w:val="00C91BEA"/>
    <w:rsid w:val="00C95E39"/>
    <w:rsid w:val="00D044C3"/>
    <w:rsid w:val="00D20D98"/>
    <w:rsid w:val="00D47B60"/>
    <w:rsid w:val="00DA6029"/>
    <w:rsid w:val="00E30B09"/>
    <w:rsid w:val="00EC242D"/>
    <w:rsid w:val="00EC431C"/>
    <w:rsid w:val="00ED0FE3"/>
    <w:rsid w:val="00F73CE4"/>
    <w:rsid w:val="00F85FD0"/>
    <w:rsid w:val="00FC7271"/>
    <w:rsid w:val="00FF5B65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707B6"/>
  <w15:docId w15:val="{CD95243F-4F49-4357-AEA2-32CA2395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Sarakstarindkopa">
    <w:name w:val="List Paragraph"/>
    <w:basedOn w:val="Parasts"/>
    <w:link w:val="SarakstarindkopaRakstz"/>
    <w:uiPriority w:val="34"/>
    <w:qFormat/>
    <w:rsid w:val="00B902EC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92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link w:val="Sarakstarindkopa"/>
    <w:uiPriority w:val="34"/>
    <w:rsid w:val="00E30B09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7D14-3B6F-4652-8902-1409D492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4387</Words>
  <Characters>2502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87</cp:revision>
  <dcterms:created xsi:type="dcterms:W3CDTF">2025-05-07T11:48:00Z</dcterms:created>
  <dcterms:modified xsi:type="dcterms:W3CDTF">2025-05-12T07:23:00Z</dcterms:modified>
  <cp:category/>
</cp:coreProperties>
</file>