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7C2A" w14:textId="77777777" w:rsidR="007D1264" w:rsidRPr="00293817" w:rsidRDefault="007D1264" w:rsidP="007D1264">
      <w:pPr>
        <w:ind w:left="1260"/>
        <w:jc w:val="right"/>
        <w:rPr>
          <w:rFonts w:ascii="Times New Roman" w:hAnsi="Times New Roman" w:cs="Times New Roman"/>
          <w:sz w:val="24"/>
          <w:szCs w:val="24"/>
          <w:lang w:val="lv-LV"/>
        </w:rPr>
      </w:pPr>
    </w:p>
    <w:p w14:paraId="523D167F" w14:textId="77777777" w:rsidR="007D1264" w:rsidRPr="00293817" w:rsidRDefault="007D1264" w:rsidP="007D1264">
      <w:pPr>
        <w:ind w:left="1260"/>
        <w:jc w:val="right"/>
        <w:rPr>
          <w:rFonts w:ascii="Times New Roman" w:hAnsi="Times New Roman" w:cs="Times New Roman"/>
          <w:sz w:val="24"/>
          <w:szCs w:val="24"/>
          <w:lang w:val="lv-LV"/>
        </w:rPr>
      </w:pPr>
      <w:r w:rsidRPr="00293817">
        <w:rPr>
          <w:rFonts w:ascii="Times New Roman" w:hAnsi="Times New Roman" w:cs="Times New Roman"/>
          <w:sz w:val="24"/>
          <w:szCs w:val="24"/>
          <w:lang w:val="lv-LV"/>
        </w:rPr>
        <w:t>Apstiprināti</w:t>
      </w:r>
    </w:p>
    <w:p w14:paraId="0C94EBAB" w14:textId="77777777" w:rsidR="007D1264" w:rsidRPr="00293817" w:rsidRDefault="007D1264" w:rsidP="007D1264">
      <w:pPr>
        <w:ind w:left="1260"/>
        <w:jc w:val="right"/>
        <w:rPr>
          <w:rFonts w:ascii="Times New Roman" w:hAnsi="Times New Roman" w:cs="Times New Roman"/>
          <w:sz w:val="24"/>
          <w:szCs w:val="24"/>
          <w:lang w:val="lv-LV"/>
        </w:rPr>
      </w:pPr>
      <w:r w:rsidRPr="00293817">
        <w:rPr>
          <w:rFonts w:ascii="Times New Roman" w:hAnsi="Times New Roman" w:cs="Times New Roman"/>
          <w:sz w:val="24"/>
          <w:szCs w:val="24"/>
          <w:lang w:val="lv-LV"/>
        </w:rPr>
        <w:t>ar Cēsu novada domes</w:t>
      </w:r>
    </w:p>
    <w:p w14:paraId="4821B751" w14:textId="77777777" w:rsidR="007D1264" w:rsidRPr="00293817" w:rsidRDefault="006B26B0" w:rsidP="007D1264">
      <w:pPr>
        <w:ind w:left="1260"/>
        <w:jc w:val="right"/>
        <w:rPr>
          <w:rFonts w:ascii="Times New Roman" w:hAnsi="Times New Roman" w:cs="Times New Roman"/>
          <w:sz w:val="24"/>
          <w:szCs w:val="24"/>
          <w:lang w:val="lv-LV"/>
        </w:rPr>
      </w:pPr>
      <w:r w:rsidRPr="00293817">
        <w:rPr>
          <w:rFonts w:ascii="Times New Roman" w:hAnsi="Times New Roman" w:cs="Times New Roman"/>
          <w:sz w:val="24"/>
          <w:szCs w:val="24"/>
          <w:lang w:val="lv-LV"/>
        </w:rPr>
        <w:t xml:space="preserve"> </w:t>
      </w:r>
      <w:r w:rsidR="005756F9" w:rsidRPr="00293817">
        <w:rPr>
          <w:rFonts w:ascii="Times New Roman" w:hAnsi="Times New Roman" w:cs="Times New Roman"/>
          <w:sz w:val="24"/>
          <w:szCs w:val="24"/>
          <w:lang w:val="lv-LV"/>
        </w:rPr>
        <w:t>2022 gada 21.aprīļa</w:t>
      </w:r>
      <w:r w:rsidR="007D1264" w:rsidRPr="00293817">
        <w:rPr>
          <w:rFonts w:ascii="Times New Roman" w:hAnsi="Times New Roman" w:cs="Times New Roman"/>
          <w:sz w:val="24"/>
          <w:szCs w:val="24"/>
          <w:lang w:val="lv-LV"/>
        </w:rPr>
        <w:t xml:space="preserve"> lēmumu Nr. </w:t>
      </w:r>
      <w:r w:rsidR="005756F9" w:rsidRPr="00293817">
        <w:rPr>
          <w:rFonts w:ascii="Times New Roman" w:hAnsi="Times New Roman" w:cs="Times New Roman"/>
          <w:sz w:val="24"/>
          <w:szCs w:val="24"/>
          <w:lang w:val="lv-LV"/>
        </w:rPr>
        <w:t>____</w:t>
      </w:r>
    </w:p>
    <w:p w14:paraId="5082811B" w14:textId="77777777" w:rsidR="007D1264" w:rsidRPr="00293817" w:rsidRDefault="007D1264" w:rsidP="007D1264">
      <w:pPr>
        <w:ind w:left="1260"/>
        <w:jc w:val="right"/>
        <w:rPr>
          <w:rFonts w:ascii="Times New Roman" w:hAnsi="Times New Roman" w:cs="Times New Roman"/>
          <w:sz w:val="24"/>
          <w:szCs w:val="24"/>
          <w:lang w:val="lv-LV"/>
        </w:rPr>
      </w:pPr>
      <w:r w:rsidRPr="00293817">
        <w:rPr>
          <w:rFonts w:ascii="Times New Roman" w:hAnsi="Times New Roman" w:cs="Times New Roman"/>
          <w:sz w:val="24"/>
          <w:szCs w:val="24"/>
          <w:lang w:val="lv-LV"/>
        </w:rPr>
        <w:t>(prot. Nr.</w:t>
      </w:r>
      <w:r w:rsidR="005756F9" w:rsidRPr="00293817">
        <w:rPr>
          <w:rFonts w:ascii="Times New Roman" w:hAnsi="Times New Roman" w:cs="Times New Roman"/>
          <w:sz w:val="24"/>
          <w:szCs w:val="24"/>
          <w:lang w:val="lv-LV"/>
        </w:rPr>
        <w:t>___</w:t>
      </w:r>
      <w:r w:rsidR="006B26B0" w:rsidRPr="00293817">
        <w:rPr>
          <w:rFonts w:ascii="Times New Roman" w:hAnsi="Times New Roman" w:cs="Times New Roman"/>
          <w:sz w:val="24"/>
          <w:szCs w:val="24"/>
          <w:lang w:val="lv-LV"/>
        </w:rPr>
        <w:t>)</w:t>
      </w:r>
    </w:p>
    <w:p w14:paraId="399FCB1D" w14:textId="77777777" w:rsidR="009C4534" w:rsidRPr="00293817" w:rsidRDefault="009C4534" w:rsidP="00A22D1D">
      <w:pPr>
        <w:ind w:right="62"/>
        <w:jc w:val="right"/>
        <w:outlineLvl w:val="0"/>
        <w:rPr>
          <w:rFonts w:ascii="Times New Roman" w:hAnsi="Times New Roman" w:cs="Times New Roman"/>
          <w:i/>
          <w:sz w:val="24"/>
          <w:szCs w:val="24"/>
          <w:lang w:val="lv-LV"/>
        </w:rPr>
      </w:pPr>
    </w:p>
    <w:p w14:paraId="423FFD5D" w14:textId="77777777" w:rsidR="00E32E93" w:rsidRPr="00293817" w:rsidRDefault="00E32E93" w:rsidP="00A22D1D">
      <w:pPr>
        <w:ind w:right="62"/>
        <w:jc w:val="right"/>
        <w:outlineLvl w:val="0"/>
        <w:rPr>
          <w:rFonts w:ascii="Times New Roman" w:hAnsi="Times New Roman" w:cs="Times New Roman"/>
          <w:i/>
          <w:sz w:val="24"/>
          <w:szCs w:val="24"/>
          <w:lang w:val="lv-LV"/>
        </w:rPr>
      </w:pPr>
    </w:p>
    <w:p w14:paraId="5E944828" w14:textId="77777777" w:rsidR="00931C3E" w:rsidRDefault="007D1264" w:rsidP="009965C5">
      <w:pPr>
        <w:jc w:val="center"/>
        <w:outlineLvl w:val="0"/>
        <w:rPr>
          <w:rFonts w:ascii="Times New Roman" w:hAnsi="Times New Roman" w:cs="Times New Roman"/>
          <w:b/>
          <w:sz w:val="24"/>
          <w:szCs w:val="24"/>
          <w:lang w:val="lv-LV"/>
        </w:rPr>
      </w:pPr>
      <w:r w:rsidRPr="00293817">
        <w:rPr>
          <w:rFonts w:ascii="Times New Roman" w:hAnsi="Times New Roman" w:cs="Times New Roman"/>
          <w:b/>
          <w:caps/>
          <w:sz w:val="24"/>
          <w:szCs w:val="24"/>
          <w:lang w:val="lv-LV"/>
        </w:rPr>
        <w:t xml:space="preserve">cĒSU NOVADA PAŠVALDĪBAS </w:t>
      </w:r>
      <w:r w:rsidR="003D2C81" w:rsidRPr="00293817">
        <w:rPr>
          <w:rFonts w:ascii="Times New Roman" w:hAnsi="Times New Roman" w:cs="Times New Roman"/>
          <w:b/>
          <w:sz w:val="24"/>
          <w:szCs w:val="24"/>
          <w:lang w:val="lv-LV"/>
        </w:rPr>
        <w:t>NEKUSTAMĀ ĪPAŠUMA</w:t>
      </w:r>
      <w:r w:rsidR="006D4E7C">
        <w:rPr>
          <w:rFonts w:ascii="Times New Roman" w:hAnsi="Times New Roman" w:cs="Times New Roman"/>
          <w:b/>
          <w:sz w:val="24"/>
          <w:szCs w:val="24"/>
          <w:lang w:val="lv-LV"/>
        </w:rPr>
        <w:t xml:space="preserve"> </w:t>
      </w:r>
    </w:p>
    <w:p w14:paraId="2BE7ACDB" w14:textId="2EC88B49" w:rsidR="003D2C81" w:rsidRPr="00293817" w:rsidRDefault="006D4E7C" w:rsidP="009965C5">
      <w:pPr>
        <w:jc w:val="center"/>
        <w:outlineLvl w:val="0"/>
        <w:rPr>
          <w:rFonts w:ascii="Times New Roman" w:hAnsi="Times New Roman" w:cs="Times New Roman"/>
          <w:b/>
          <w:sz w:val="24"/>
          <w:szCs w:val="24"/>
          <w:lang w:val="lv-LV"/>
        </w:rPr>
      </w:pPr>
      <w:r>
        <w:rPr>
          <w:rFonts w:ascii="Times New Roman" w:hAnsi="Times New Roman" w:cs="Times New Roman"/>
          <w:b/>
          <w:sz w:val="24"/>
          <w:szCs w:val="24"/>
          <w:lang w:val="lv-LV"/>
        </w:rPr>
        <w:t>TIRDZNIECĪBAS KIOSKA UN TAM PIEGUĻOŠĀS TERITORIJAS</w:t>
      </w:r>
      <w:r w:rsidR="009965C5">
        <w:rPr>
          <w:rFonts w:ascii="Times New Roman" w:hAnsi="Times New Roman" w:cs="Times New Roman"/>
          <w:b/>
          <w:sz w:val="24"/>
          <w:szCs w:val="24"/>
          <w:lang w:val="lv-LV"/>
        </w:rPr>
        <w:t xml:space="preserve"> CĒSU PILS PARKĀ</w:t>
      </w:r>
    </w:p>
    <w:p w14:paraId="50C79A16" w14:textId="146F1F54" w:rsidR="009965C5" w:rsidRDefault="005756F9" w:rsidP="009965C5">
      <w:pPr>
        <w:jc w:val="center"/>
        <w:outlineLvl w:val="0"/>
        <w:rPr>
          <w:rFonts w:ascii="Times New Roman" w:hAnsi="Times New Roman" w:cs="Times New Roman"/>
          <w:b/>
          <w:sz w:val="24"/>
          <w:szCs w:val="24"/>
          <w:lang w:val="lv-LV"/>
        </w:rPr>
      </w:pPr>
      <w:r w:rsidRPr="00293817">
        <w:rPr>
          <w:rFonts w:ascii="Times New Roman" w:hAnsi="Times New Roman" w:cs="Times New Roman"/>
          <w:b/>
          <w:caps/>
          <w:sz w:val="24"/>
          <w:szCs w:val="24"/>
          <w:lang w:val="lv-LV"/>
        </w:rPr>
        <w:t>Palasta iela 24</w:t>
      </w:r>
      <w:r w:rsidR="007D1264" w:rsidRPr="00293817">
        <w:rPr>
          <w:rFonts w:ascii="Times New Roman" w:hAnsi="Times New Roman" w:cs="Times New Roman"/>
          <w:b/>
          <w:caps/>
          <w:sz w:val="24"/>
          <w:szCs w:val="24"/>
          <w:lang w:val="lv-LV"/>
        </w:rPr>
        <w:t>, Cēsis, Cēsu novads</w:t>
      </w:r>
      <w:r w:rsidR="009965C5">
        <w:rPr>
          <w:rFonts w:ascii="Times New Roman" w:hAnsi="Times New Roman" w:cs="Times New Roman"/>
          <w:b/>
          <w:caps/>
          <w:sz w:val="24"/>
          <w:szCs w:val="24"/>
          <w:lang w:val="lv-LV"/>
        </w:rPr>
        <w:t xml:space="preserve"> </w:t>
      </w:r>
      <w:r w:rsidRPr="00293817">
        <w:rPr>
          <w:rFonts w:ascii="Times New Roman" w:hAnsi="Times New Roman" w:cs="Times New Roman"/>
          <w:b/>
          <w:sz w:val="24"/>
          <w:szCs w:val="24"/>
          <w:lang w:val="lv-LV"/>
        </w:rPr>
        <w:tab/>
      </w:r>
    </w:p>
    <w:p w14:paraId="17D212EC" w14:textId="76F93087" w:rsidR="003D2C81" w:rsidRPr="00293817" w:rsidRDefault="003D2C81" w:rsidP="009965C5">
      <w:pPr>
        <w:jc w:val="center"/>
        <w:outlineLvl w:val="0"/>
        <w:rPr>
          <w:rFonts w:ascii="Times New Roman" w:hAnsi="Times New Roman" w:cs="Times New Roman"/>
          <w:b/>
          <w:sz w:val="24"/>
          <w:szCs w:val="24"/>
          <w:lang w:val="lv-LV"/>
        </w:rPr>
      </w:pPr>
      <w:r w:rsidRPr="00293817">
        <w:rPr>
          <w:rFonts w:ascii="Times New Roman" w:hAnsi="Times New Roman" w:cs="Times New Roman"/>
          <w:b/>
          <w:sz w:val="24"/>
          <w:szCs w:val="24"/>
          <w:lang w:val="lv-LV"/>
        </w:rPr>
        <w:t>NOMAS TIESĪBU IZSOLES NOTEIKUMI</w:t>
      </w:r>
    </w:p>
    <w:p w14:paraId="712C991C" w14:textId="77777777" w:rsidR="007C2F5A" w:rsidRPr="00293817" w:rsidRDefault="007C2F5A" w:rsidP="00462BA9">
      <w:pPr>
        <w:jc w:val="both"/>
        <w:rPr>
          <w:rFonts w:ascii="Times New Roman" w:eastAsia="Times New Roman" w:hAnsi="Times New Roman" w:cs="Times New Roman"/>
          <w:b/>
          <w:sz w:val="24"/>
          <w:szCs w:val="24"/>
          <w:lang w:val="lv-LV" w:eastAsia="lv-LV"/>
        </w:rPr>
      </w:pPr>
    </w:p>
    <w:p w14:paraId="56FABBE9" w14:textId="1F7EB9D1" w:rsidR="00462BA9" w:rsidRPr="00E35142" w:rsidRDefault="00462BA9" w:rsidP="00E35142">
      <w:pPr>
        <w:pStyle w:val="Sarakstarindkopa"/>
        <w:numPr>
          <w:ilvl w:val="0"/>
          <w:numId w:val="35"/>
        </w:numPr>
        <w:jc w:val="center"/>
        <w:rPr>
          <w:rFonts w:ascii="Times New Roman" w:eastAsia="Times New Roman" w:hAnsi="Times New Roman" w:cs="Times New Roman"/>
          <w:b/>
          <w:sz w:val="24"/>
          <w:szCs w:val="24"/>
          <w:lang w:val="lv-LV" w:eastAsia="lv-LV"/>
        </w:rPr>
      </w:pPr>
      <w:r w:rsidRPr="00E35142">
        <w:rPr>
          <w:rFonts w:ascii="Times New Roman" w:eastAsia="Times New Roman" w:hAnsi="Times New Roman" w:cs="Times New Roman"/>
          <w:b/>
          <w:sz w:val="24"/>
          <w:szCs w:val="24"/>
          <w:lang w:val="lv-LV" w:eastAsia="lv-LV"/>
        </w:rPr>
        <w:t>Vispārīgie noteikumi</w:t>
      </w:r>
    </w:p>
    <w:p w14:paraId="6C07B37B" w14:textId="77777777" w:rsidR="00A22D1D" w:rsidRPr="00293817" w:rsidRDefault="00A22D1D" w:rsidP="00462BA9">
      <w:pPr>
        <w:jc w:val="center"/>
        <w:rPr>
          <w:rFonts w:ascii="Times New Roman" w:eastAsia="Times New Roman" w:hAnsi="Times New Roman" w:cs="Times New Roman"/>
          <w:sz w:val="24"/>
          <w:szCs w:val="24"/>
          <w:lang w:val="lv-LV" w:eastAsia="lv-LV"/>
        </w:rPr>
      </w:pPr>
    </w:p>
    <w:p w14:paraId="7E7D6DB7" w14:textId="77777777" w:rsidR="00462BA9" w:rsidRPr="00293817" w:rsidRDefault="00462BA9"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1.1. Noteikumi nosak</w:t>
      </w:r>
      <w:r w:rsidR="003D2C81" w:rsidRPr="00293817">
        <w:rPr>
          <w:rFonts w:ascii="Times New Roman" w:hAnsi="Times New Roman" w:cs="Times New Roman"/>
          <w:sz w:val="24"/>
          <w:szCs w:val="24"/>
          <w:lang w:eastAsia="lv-LV"/>
        </w:rPr>
        <w:t xml:space="preserve">a kārtību, kādā notiek </w:t>
      </w:r>
      <w:r w:rsidR="003F175D" w:rsidRPr="00293817">
        <w:rPr>
          <w:rFonts w:ascii="Times New Roman" w:hAnsi="Times New Roman" w:cs="Times New Roman"/>
          <w:sz w:val="24"/>
          <w:szCs w:val="24"/>
          <w:lang w:eastAsia="lv-LV"/>
        </w:rPr>
        <w:t xml:space="preserve">Cēsu novada pašvaldības nekustamā īpašuma </w:t>
      </w:r>
      <w:r w:rsidR="005756F9" w:rsidRPr="00293817">
        <w:rPr>
          <w:rFonts w:ascii="Times New Roman" w:hAnsi="Times New Roman" w:cs="Times New Roman"/>
          <w:sz w:val="24"/>
          <w:szCs w:val="24"/>
          <w:lang w:eastAsia="lv-LV"/>
        </w:rPr>
        <w:t>Palasta iela 24</w:t>
      </w:r>
      <w:r w:rsidR="003F175D" w:rsidRPr="00293817">
        <w:rPr>
          <w:rFonts w:ascii="Times New Roman" w:hAnsi="Times New Roman" w:cs="Times New Roman"/>
          <w:sz w:val="24"/>
          <w:szCs w:val="24"/>
          <w:lang w:eastAsia="lv-LV"/>
        </w:rPr>
        <w:t>, Cēsis, Cēsu novad</w:t>
      </w:r>
      <w:r w:rsidR="004720BF" w:rsidRPr="00293817">
        <w:rPr>
          <w:rFonts w:ascii="Times New Roman" w:hAnsi="Times New Roman" w:cs="Times New Roman"/>
          <w:sz w:val="24"/>
          <w:szCs w:val="24"/>
          <w:lang w:eastAsia="lv-LV"/>
        </w:rPr>
        <w:t xml:space="preserve">s kadastra numurs </w:t>
      </w:r>
      <w:r w:rsidR="005756F9" w:rsidRPr="00293817">
        <w:rPr>
          <w:rFonts w:ascii="Times New Roman" w:hAnsi="Times New Roman" w:cs="Times New Roman"/>
          <w:sz w:val="24"/>
          <w:szCs w:val="24"/>
          <w:lang w:eastAsia="lv-LV"/>
        </w:rPr>
        <w:t>42010051605002</w:t>
      </w:r>
      <w:r w:rsidR="003D2C81" w:rsidRPr="00293817">
        <w:rPr>
          <w:rFonts w:ascii="Times New Roman" w:hAnsi="Times New Roman" w:cs="Times New Roman"/>
          <w:sz w:val="24"/>
          <w:szCs w:val="24"/>
          <w:lang w:eastAsia="lv-LV"/>
        </w:rPr>
        <w:t xml:space="preserve">, </w:t>
      </w:r>
      <w:r w:rsidR="005756F9" w:rsidRPr="00293817">
        <w:rPr>
          <w:rFonts w:ascii="Times New Roman" w:hAnsi="Times New Roman" w:cs="Times New Roman"/>
          <w:sz w:val="24"/>
          <w:szCs w:val="24"/>
          <w:lang w:eastAsia="lv-LV"/>
        </w:rPr>
        <w:t>6,5m</w:t>
      </w:r>
      <w:r w:rsidR="005756F9" w:rsidRPr="00293817">
        <w:rPr>
          <w:rFonts w:ascii="Times New Roman" w:hAnsi="Times New Roman" w:cs="Times New Roman"/>
          <w:sz w:val="24"/>
          <w:szCs w:val="24"/>
          <w:vertAlign w:val="superscript"/>
          <w:lang w:eastAsia="lv-LV"/>
        </w:rPr>
        <w:t>2</w:t>
      </w:r>
      <w:r w:rsidR="005756F9" w:rsidRPr="00293817">
        <w:rPr>
          <w:rFonts w:ascii="Times New Roman" w:hAnsi="Times New Roman" w:cs="Times New Roman"/>
          <w:sz w:val="24"/>
          <w:szCs w:val="24"/>
          <w:lang w:eastAsia="lv-LV"/>
        </w:rPr>
        <w:t xml:space="preserve"> </w:t>
      </w:r>
      <w:r w:rsidRPr="00293817">
        <w:rPr>
          <w:rFonts w:ascii="Times New Roman" w:hAnsi="Times New Roman" w:cs="Times New Roman"/>
          <w:sz w:val="24"/>
          <w:szCs w:val="24"/>
          <w:lang w:eastAsia="lv-LV"/>
        </w:rPr>
        <w:t>platībā</w:t>
      </w:r>
      <w:r w:rsidR="005756F9" w:rsidRPr="00293817">
        <w:rPr>
          <w:rFonts w:ascii="Times New Roman" w:hAnsi="Times New Roman" w:cs="Times New Roman"/>
          <w:sz w:val="24"/>
          <w:szCs w:val="24"/>
          <w:lang w:eastAsia="lv-LV"/>
        </w:rPr>
        <w:t xml:space="preserve"> ar 30m</w:t>
      </w:r>
      <w:r w:rsidR="005756F9" w:rsidRPr="00293817">
        <w:rPr>
          <w:rFonts w:ascii="Times New Roman" w:hAnsi="Times New Roman" w:cs="Times New Roman"/>
          <w:sz w:val="24"/>
          <w:szCs w:val="24"/>
          <w:vertAlign w:val="superscript"/>
          <w:lang w:eastAsia="lv-LV"/>
        </w:rPr>
        <w:t>2</w:t>
      </w:r>
      <w:r w:rsidR="005756F9" w:rsidRPr="00293817">
        <w:rPr>
          <w:rFonts w:ascii="Times New Roman" w:hAnsi="Times New Roman" w:cs="Times New Roman"/>
          <w:sz w:val="24"/>
          <w:szCs w:val="24"/>
          <w:lang w:eastAsia="lv-LV"/>
        </w:rPr>
        <w:t xml:space="preserve"> lielu pieguļošo teritoriju</w:t>
      </w:r>
      <w:r w:rsidRPr="00293817">
        <w:rPr>
          <w:rFonts w:ascii="Times New Roman" w:hAnsi="Times New Roman" w:cs="Times New Roman"/>
          <w:sz w:val="24"/>
          <w:szCs w:val="24"/>
          <w:lang w:eastAsia="lv-LV"/>
        </w:rPr>
        <w:t xml:space="preserve"> </w:t>
      </w:r>
      <w:r w:rsidR="00931B98" w:rsidRPr="00293817">
        <w:rPr>
          <w:rFonts w:ascii="Times New Roman" w:hAnsi="Times New Roman" w:cs="Times New Roman"/>
          <w:sz w:val="24"/>
          <w:szCs w:val="24"/>
          <w:lang w:eastAsia="lv-LV"/>
        </w:rPr>
        <w:t xml:space="preserve">(turpmāk </w:t>
      </w:r>
      <w:r w:rsidR="00D3410E" w:rsidRPr="00293817">
        <w:rPr>
          <w:rFonts w:ascii="Times New Roman" w:hAnsi="Times New Roman" w:cs="Times New Roman"/>
          <w:sz w:val="24"/>
          <w:szCs w:val="24"/>
          <w:lang w:eastAsia="lv-LV"/>
        </w:rPr>
        <w:t xml:space="preserve"> - </w:t>
      </w:r>
      <w:r w:rsidR="00931B98" w:rsidRPr="00293817">
        <w:rPr>
          <w:rFonts w:ascii="Times New Roman" w:hAnsi="Times New Roman" w:cs="Times New Roman"/>
          <w:sz w:val="24"/>
          <w:szCs w:val="24"/>
          <w:lang w:eastAsia="lv-LV"/>
        </w:rPr>
        <w:t xml:space="preserve">Objekts) </w:t>
      </w:r>
      <w:r w:rsidRPr="00293817">
        <w:rPr>
          <w:rFonts w:ascii="Times New Roman" w:hAnsi="Times New Roman" w:cs="Times New Roman"/>
          <w:sz w:val="24"/>
          <w:szCs w:val="24"/>
          <w:lang w:eastAsia="lv-LV"/>
        </w:rPr>
        <w:t xml:space="preserve">nomas tiesību iegūšana atklātā </w:t>
      </w:r>
      <w:r w:rsidR="00BB6586" w:rsidRPr="00293817">
        <w:rPr>
          <w:rFonts w:ascii="Times New Roman" w:hAnsi="Times New Roman" w:cs="Times New Roman"/>
          <w:sz w:val="24"/>
          <w:szCs w:val="24"/>
          <w:lang w:eastAsia="lv-LV"/>
        </w:rPr>
        <w:t xml:space="preserve">procesā </w:t>
      </w:r>
      <w:r w:rsidRPr="00293817">
        <w:rPr>
          <w:rFonts w:ascii="Times New Roman" w:hAnsi="Times New Roman" w:cs="Times New Roman"/>
          <w:sz w:val="24"/>
          <w:szCs w:val="24"/>
          <w:lang w:eastAsia="lv-LV"/>
        </w:rPr>
        <w:t>personai, kura par izsoles Objektu piedāvā augstāko nomas maksu</w:t>
      </w:r>
      <w:r w:rsidR="00BB68C1" w:rsidRPr="00293817">
        <w:rPr>
          <w:rFonts w:ascii="Times New Roman" w:hAnsi="Times New Roman" w:cs="Times New Roman"/>
          <w:sz w:val="24"/>
          <w:szCs w:val="24"/>
          <w:lang w:eastAsia="lv-LV"/>
        </w:rPr>
        <w:t xml:space="preserve"> par </w:t>
      </w:r>
      <w:r w:rsidR="003F175D" w:rsidRPr="00293817">
        <w:rPr>
          <w:rFonts w:ascii="Times New Roman" w:hAnsi="Times New Roman" w:cs="Times New Roman"/>
          <w:sz w:val="24"/>
          <w:szCs w:val="24"/>
          <w:lang w:eastAsia="lv-LV"/>
        </w:rPr>
        <w:t>mēnesi</w:t>
      </w:r>
      <w:r w:rsidRPr="00293817">
        <w:rPr>
          <w:rFonts w:ascii="Times New Roman" w:hAnsi="Times New Roman" w:cs="Times New Roman"/>
          <w:sz w:val="24"/>
          <w:szCs w:val="24"/>
          <w:lang w:eastAsia="lv-LV"/>
        </w:rPr>
        <w:t>.</w:t>
      </w:r>
    </w:p>
    <w:p w14:paraId="2CE70562" w14:textId="77777777" w:rsidR="008F68D5" w:rsidRPr="00293817" w:rsidRDefault="00462BA9" w:rsidP="008F68D5">
      <w:pPr>
        <w:pStyle w:val="Paraststmeklis"/>
        <w:spacing w:before="0" w:beforeAutospacing="0" w:after="0" w:afterAutospacing="0"/>
        <w:jc w:val="both"/>
      </w:pPr>
      <w:r w:rsidRPr="00293817">
        <w:t xml:space="preserve">1.2. </w:t>
      </w:r>
      <w:r w:rsidR="008F68D5" w:rsidRPr="00293817">
        <w:t xml:space="preserve">Izsole notiek, ievērojot Ministru kabineta 2018. gada 19. </w:t>
      </w:r>
      <w:r w:rsidR="00653514" w:rsidRPr="00293817">
        <w:t>novembra</w:t>
      </w:r>
      <w:r w:rsidR="008F68D5" w:rsidRPr="00293817">
        <w:t xml:space="preserve"> noteikumus Nr.</w:t>
      </w:r>
      <w:r w:rsidR="003D5E96" w:rsidRPr="00293817">
        <w:t xml:space="preserve"> </w:t>
      </w:r>
      <w:r w:rsidR="008F68D5" w:rsidRPr="00293817">
        <w:t>350 “Publiskas personas zemes nomas un apbūves tiesības noteikumi” un citus spēkā esošos normatīvos aktus.</w:t>
      </w:r>
    </w:p>
    <w:p w14:paraId="35C65CD7" w14:textId="77777777" w:rsidR="00462BA9" w:rsidRPr="00293817" w:rsidRDefault="00462BA9"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 xml:space="preserve">1.3. Noteikumu mērķis ir nodrošināt </w:t>
      </w:r>
      <w:r w:rsidR="003F175D" w:rsidRPr="00293817">
        <w:rPr>
          <w:rFonts w:ascii="Times New Roman" w:hAnsi="Times New Roman" w:cs="Times New Roman"/>
          <w:sz w:val="24"/>
          <w:szCs w:val="24"/>
          <w:lang w:eastAsia="lv-LV"/>
        </w:rPr>
        <w:t xml:space="preserve">telpu </w:t>
      </w:r>
      <w:r w:rsidRPr="00293817">
        <w:rPr>
          <w:rFonts w:ascii="Times New Roman" w:hAnsi="Times New Roman" w:cs="Times New Roman"/>
          <w:sz w:val="24"/>
          <w:szCs w:val="24"/>
          <w:lang w:eastAsia="lv-LV"/>
        </w:rPr>
        <w:t>nomas tiesību izsoles dalībniekiem atklātu un vienādu iespēju</w:t>
      </w:r>
      <w:r w:rsidR="00F67A83" w:rsidRPr="00293817">
        <w:rPr>
          <w:rFonts w:ascii="Times New Roman" w:hAnsi="Times New Roman" w:cs="Times New Roman"/>
          <w:sz w:val="24"/>
          <w:szCs w:val="24"/>
          <w:lang w:eastAsia="lv-LV"/>
        </w:rPr>
        <w:t xml:space="preserve"> iegūt </w:t>
      </w:r>
      <w:r w:rsidR="003F175D" w:rsidRPr="00293817">
        <w:rPr>
          <w:rFonts w:ascii="Times New Roman" w:hAnsi="Times New Roman" w:cs="Times New Roman"/>
          <w:sz w:val="24"/>
          <w:szCs w:val="24"/>
          <w:lang w:eastAsia="lv-LV"/>
        </w:rPr>
        <w:t xml:space="preserve">telpu </w:t>
      </w:r>
      <w:r w:rsidR="00F67A83" w:rsidRPr="00293817">
        <w:rPr>
          <w:rFonts w:ascii="Times New Roman" w:hAnsi="Times New Roman" w:cs="Times New Roman"/>
          <w:sz w:val="24"/>
          <w:szCs w:val="24"/>
          <w:lang w:eastAsia="lv-LV"/>
        </w:rPr>
        <w:t>nomas tiesības uz P</w:t>
      </w:r>
      <w:r w:rsidR="007603D5" w:rsidRPr="00293817">
        <w:rPr>
          <w:rFonts w:ascii="Times New Roman" w:hAnsi="Times New Roman" w:cs="Times New Roman"/>
          <w:sz w:val="24"/>
          <w:szCs w:val="24"/>
          <w:lang w:eastAsia="lv-LV"/>
        </w:rPr>
        <w:t xml:space="preserve">ašvaldībai </w:t>
      </w:r>
      <w:r w:rsidR="003F175D" w:rsidRPr="00293817">
        <w:rPr>
          <w:rFonts w:ascii="Times New Roman" w:hAnsi="Times New Roman" w:cs="Times New Roman"/>
          <w:sz w:val="24"/>
          <w:szCs w:val="24"/>
          <w:lang w:eastAsia="lv-LV"/>
        </w:rPr>
        <w:t>piederošu nekustamo īpašumu</w:t>
      </w:r>
      <w:r w:rsidRPr="00293817">
        <w:rPr>
          <w:rFonts w:ascii="Times New Roman" w:hAnsi="Times New Roman" w:cs="Times New Roman"/>
          <w:sz w:val="24"/>
          <w:szCs w:val="24"/>
          <w:lang w:eastAsia="lv-LV"/>
        </w:rPr>
        <w:t xml:space="preserve"> kā arī nodrošināt pretendentu izvēles procesa caurspīdīgumu, nodrošinot „iespējami augstāko cenu” likuma „Publiskas personas finanšu līdzekļu un mantas izšķērdēšanas novēršanas likums” izpratnē.</w:t>
      </w:r>
    </w:p>
    <w:p w14:paraId="15E46E96" w14:textId="77777777" w:rsidR="003D2C81" w:rsidRPr="00293817" w:rsidRDefault="003D2C81"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 xml:space="preserve">1.4. </w:t>
      </w:r>
      <w:r w:rsidR="00AF6900" w:rsidRPr="00293817">
        <w:rPr>
          <w:rFonts w:ascii="Times New Roman" w:hAnsi="Times New Roman" w:cs="Times New Roman"/>
          <w:sz w:val="24"/>
          <w:szCs w:val="24"/>
          <w:lang w:eastAsia="lv-LV"/>
        </w:rPr>
        <w:t>Īpašumu iznomā pašvaldības aģentūra “Cēsu Kultūras un</w:t>
      </w:r>
      <w:r w:rsidR="00F12B33" w:rsidRPr="00293817">
        <w:rPr>
          <w:rFonts w:ascii="Times New Roman" w:hAnsi="Times New Roman" w:cs="Times New Roman"/>
          <w:sz w:val="24"/>
          <w:szCs w:val="24"/>
          <w:lang w:eastAsia="lv-LV"/>
        </w:rPr>
        <w:t xml:space="preserve"> </w:t>
      </w:r>
      <w:r w:rsidR="00AF6900" w:rsidRPr="00293817">
        <w:rPr>
          <w:rFonts w:ascii="Times New Roman" w:hAnsi="Times New Roman" w:cs="Times New Roman"/>
          <w:sz w:val="24"/>
          <w:szCs w:val="24"/>
          <w:lang w:eastAsia="lv-LV"/>
        </w:rPr>
        <w:t>Tūrisma centrs”, reģ. Nr.</w:t>
      </w:r>
      <w:r w:rsidR="00AF6900" w:rsidRPr="00293817">
        <w:rPr>
          <w:rFonts w:ascii="Times New Roman" w:hAnsi="Times New Roman" w:cs="Times New Roman"/>
          <w:color w:val="252625"/>
          <w:sz w:val="24"/>
          <w:szCs w:val="24"/>
          <w:shd w:val="clear" w:color="auto" w:fill="FFFFFF"/>
        </w:rPr>
        <w:t xml:space="preserve"> 90001677262.</w:t>
      </w:r>
      <w:r w:rsidR="00AF6900" w:rsidRPr="00293817">
        <w:rPr>
          <w:rFonts w:ascii="Times New Roman" w:hAnsi="Times New Roman" w:cs="Times New Roman"/>
          <w:sz w:val="24"/>
          <w:szCs w:val="24"/>
          <w:lang w:eastAsia="lv-LV"/>
        </w:rPr>
        <w:t xml:space="preserve"> </w:t>
      </w:r>
      <w:r w:rsidRPr="00293817">
        <w:rPr>
          <w:rFonts w:ascii="Times New Roman" w:hAnsi="Times New Roman" w:cs="Times New Roman"/>
          <w:sz w:val="24"/>
          <w:szCs w:val="24"/>
        </w:rPr>
        <w:t xml:space="preserve">Izsoli organizē un rīko </w:t>
      </w:r>
      <w:r w:rsidR="003F175D" w:rsidRPr="00293817">
        <w:rPr>
          <w:rFonts w:ascii="Times New Roman" w:hAnsi="Times New Roman" w:cs="Times New Roman"/>
          <w:sz w:val="24"/>
          <w:szCs w:val="24"/>
        </w:rPr>
        <w:t xml:space="preserve">pašvaldības aģentūras “Cēsu Kultūras un Tūrisma centrs” </w:t>
      </w:r>
      <w:r w:rsidRPr="00293817">
        <w:rPr>
          <w:rFonts w:ascii="Times New Roman" w:hAnsi="Times New Roman" w:cs="Times New Roman"/>
          <w:sz w:val="24"/>
          <w:szCs w:val="24"/>
        </w:rPr>
        <w:t xml:space="preserve">izveidota </w:t>
      </w:r>
      <w:r w:rsidR="00E5503A" w:rsidRPr="00293817">
        <w:rPr>
          <w:rFonts w:ascii="Times New Roman" w:hAnsi="Times New Roman" w:cs="Times New Roman"/>
          <w:sz w:val="24"/>
          <w:szCs w:val="24"/>
        </w:rPr>
        <w:t>O</w:t>
      </w:r>
      <w:r w:rsidR="008F68D5" w:rsidRPr="00293817">
        <w:rPr>
          <w:rFonts w:ascii="Times New Roman" w:hAnsi="Times New Roman" w:cs="Times New Roman"/>
          <w:sz w:val="24"/>
          <w:szCs w:val="24"/>
        </w:rPr>
        <w:t>bjekta nomas tiesību</w:t>
      </w:r>
      <w:r w:rsidR="008F68D5" w:rsidRPr="00293817">
        <w:rPr>
          <w:rFonts w:ascii="Times New Roman" w:hAnsi="Times New Roman" w:cs="Times New Roman"/>
          <w:color w:val="FF0000"/>
          <w:sz w:val="24"/>
          <w:szCs w:val="24"/>
        </w:rPr>
        <w:t xml:space="preserve"> </w:t>
      </w:r>
      <w:r w:rsidRPr="00293817">
        <w:rPr>
          <w:rFonts w:ascii="Times New Roman" w:hAnsi="Times New Roman" w:cs="Times New Roman"/>
          <w:sz w:val="24"/>
          <w:szCs w:val="24"/>
        </w:rPr>
        <w:t>Izsoles ko</w:t>
      </w:r>
      <w:r w:rsidR="00FC3D17" w:rsidRPr="00293817">
        <w:rPr>
          <w:rFonts w:ascii="Times New Roman" w:hAnsi="Times New Roman" w:cs="Times New Roman"/>
          <w:sz w:val="24"/>
          <w:szCs w:val="24"/>
        </w:rPr>
        <w:t>misija (turpmāk</w:t>
      </w:r>
      <w:r w:rsidR="00A22D1D" w:rsidRPr="00293817">
        <w:rPr>
          <w:rFonts w:ascii="Times New Roman" w:hAnsi="Times New Roman" w:cs="Times New Roman"/>
          <w:sz w:val="24"/>
          <w:szCs w:val="24"/>
        </w:rPr>
        <w:t xml:space="preserve"> </w:t>
      </w:r>
      <w:r w:rsidRPr="00293817">
        <w:rPr>
          <w:rFonts w:ascii="Times New Roman" w:hAnsi="Times New Roman" w:cs="Times New Roman"/>
          <w:sz w:val="24"/>
          <w:szCs w:val="24"/>
        </w:rPr>
        <w:t>– Komisija).</w:t>
      </w:r>
      <w:r w:rsidRPr="00293817">
        <w:rPr>
          <w:rFonts w:ascii="Times New Roman" w:hAnsi="Times New Roman" w:cs="Times New Roman"/>
          <w:sz w:val="24"/>
          <w:szCs w:val="24"/>
          <w:lang w:eastAsia="lv-LV"/>
        </w:rPr>
        <w:t xml:space="preserve"> </w:t>
      </w:r>
    </w:p>
    <w:p w14:paraId="77733918" w14:textId="2F50F4E5" w:rsidR="00462BA9" w:rsidRPr="00293817" w:rsidRDefault="002C00BE"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1.5</w:t>
      </w:r>
      <w:r w:rsidR="00462BA9" w:rsidRPr="00293817">
        <w:rPr>
          <w:rFonts w:ascii="Times New Roman" w:hAnsi="Times New Roman" w:cs="Times New Roman"/>
          <w:sz w:val="24"/>
          <w:szCs w:val="24"/>
          <w:lang w:eastAsia="lv-LV"/>
        </w:rPr>
        <w:t>. Izsoles vieta un laiks –</w:t>
      </w:r>
      <w:r w:rsidR="003D2C81" w:rsidRPr="00293817">
        <w:rPr>
          <w:rFonts w:ascii="Times New Roman" w:hAnsi="Times New Roman" w:cs="Times New Roman"/>
          <w:sz w:val="24"/>
          <w:szCs w:val="24"/>
        </w:rPr>
        <w:t xml:space="preserve"> </w:t>
      </w:r>
      <w:r w:rsidR="006B26B0" w:rsidRPr="00293817">
        <w:rPr>
          <w:rFonts w:ascii="Times New Roman" w:hAnsi="Times New Roman" w:cs="Times New Roman"/>
          <w:sz w:val="24"/>
          <w:szCs w:val="24"/>
        </w:rPr>
        <w:t>Cēsu Izstāžu nams, Pils laukums 3</w:t>
      </w:r>
      <w:r w:rsidR="00816C7C" w:rsidRPr="00293817">
        <w:rPr>
          <w:rFonts w:ascii="Times New Roman" w:hAnsi="Times New Roman" w:cs="Times New Roman"/>
          <w:sz w:val="24"/>
          <w:szCs w:val="24"/>
        </w:rPr>
        <w:t xml:space="preserve">, Cēsis, Cēsu novads </w:t>
      </w:r>
      <w:r w:rsidR="003D2C81" w:rsidRPr="00293817">
        <w:rPr>
          <w:rFonts w:ascii="Times New Roman" w:hAnsi="Times New Roman" w:cs="Times New Roman"/>
          <w:sz w:val="24"/>
          <w:szCs w:val="24"/>
        </w:rPr>
        <w:t xml:space="preserve"> </w:t>
      </w:r>
      <w:r w:rsidR="005756F9" w:rsidRPr="00293817">
        <w:rPr>
          <w:rFonts w:ascii="Times New Roman" w:hAnsi="Times New Roman" w:cs="Times New Roman"/>
          <w:sz w:val="24"/>
          <w:szCs w:val="24"/>
          <w:lang w:eastAsia="lv-LV"/>
        </w:rPr>
        <w:t>2022</w:t>
      </w:r>
      <w:r w:rsidR="00A22D1D" w:rsidRPr="00293817">
        <w:rPr>
          <w:rFonts w:ascii="Times New Roman" w:hAnsi="Times New Roman" w:cs="Times New Roman"/>
          <w:sz w:val="24"/>
          <w:szCs w:val="24"/>
          <w:lang w:eastAsia="lv-LV"/>
        </w:rPr>
        <w:t xml:space="preserve">. </w:t>
      </w:r>
      <w:r w:rsidR="00462BA9" w:rsidRPr="00293817">
        <w:rPr>
          <w:rFonts w:ascii="Times New Roman" w:hAnsi="Times New Roman" w:cs="Times New Roman"/>
          <w:sz w:val="24"/>
          <w:szCs w:val="24"/>
          <w:lang w:eastAsia="lv-LV"/>
        </w:rPr>
        <w:t>gada</w:t>
      </w:r>
      <w:r w:rsidR="003D2C81" w:rsidRPr="00293817">
        <w:rPr>
          <w:rFonts w:ascii="Times New Roman" w:hAnsi="Times New Roman" w:cs="Times New Roman"/>
          <w:sz w:val="24"/>
          <w:szCs w:val="24"/>
          <w:lang w:eastAsia="lv-LV"/>
        </w:rPr>
        <w:t xml:space="preserve"> </w:t>
      </w:r>
      <w:r w:rsidR="00B741CC" w:rsidRPr="00AB7D44">
        <w:rPr>
          <w:rFonts w:ascii="Times New Roman" w:hAnsi="Times New Roman" w:cs="Times New Roman"/>
          <w:sz w:val="24"/>
          <w:szCs w:val="24"/>
          <w:lang w:eastAsia="lv-LV"/>
        </w:rPr>
        <w:t>29.aprīlī</w:t>
      </w:r>
      <w:r w:rsidR="003D2C81" w:rsidRPr="00AB7D44">
        <w:rPr>
          <w:rFonts w:ascii="Times New Roman" w:hAnsi="Times New Roman" w:cs="Times New Roman"/>
          <w:sz w:val="24"/>
          <w:szCs w:val="24"/>
          <w:lang w:eastAsia="lv-LV"/>
        </w:rPr>
        <w:t xml:space="preserve"> </w:t>
      </w:r>
      <w:r w:rsidR="00462BA9" w:rsidRPr="00AB7D44">
        <w:rPr>
          <w:rFonts w:ascii="Times New Roman" w:hAnsi="Times New Roman" w:cs="Times New Roman"/>
          <w:sz w:val="24"/>
          <w:szCs w:val="24"/>
          <w:lang w:eastAsia="lv-LV"/>
        </w:rPr>
        <w:t>plkst.</w:t>
      </w:r>
      <w:r w:rsidR="00B741CC" w:rsidRPr="00AB7D44">
        <w:rPr>
          <w:rFonts w:ascii="Times New Roman" w:hAnsi="Times New Roman" w:cs="Times New Roman"/>
          <w:sz w:val="24"/>
          <w:szCs w:val="24"/>
          <w:lang w:eastAsia="lv-LV"/>
        </w:rPr>
        <w:t>13:30</w:t>
      </w:r>
      <w:r w:rsidR="00462BA9" w:rsidRPr="00AB7D44">
        <w:rPr>
          <w:rFonts w:ascii="Times New Roman" w:hAnsi="Times New Roman" w:cs="Times New Roman"/>
          <w:sz w:val="24"/>
          <w:szCs w:val="24"/>
          <w:lang w:eastAsia="lv-LV"/>
        </w:rPr>
        <w:t>.</w:t>
      </w:r>
      <w:r w:rsidR="00462BA9" w:rsidRPr="00293817">
        <w:rPr>
          <w:rFonts w:ascii="Times New Roman" w:hAnsi="Times New Roman" w:cs="Times New Roman"/>
          <w:sz w:val="24"/>
          <w:szCs w:val="24"/>
          <w:lang w:eastAsia="lv-LV"/>
        </w:rPr>
        <w:t xml:space="preserve"> </w:t>
      </w:r>
    </w:p>
    <w:p w14:paraId="1A624E4C" w14:textId="77777777" w:rsidR="00462BA9" w:rsidRPr="00293817" w:rsidRDefault="00462BA9"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1.</w:t>
      </w:r>
      <w:r w:rsidR="002C00BE" w:rsidRPr="00293817">
        <w:rPr>
          <w:rFonts w:ascii="Times New Roman" w:hAnsi="Times New Roman" w:cs="Times New Roman"/>
          <w:sz w:val="24"/>
          <w:szCs w:val="24"/>
          <w:lang w:eastAsia="lv-LV"/>
        </w:rPr>
        <w:t>6</w:t>
      </w:r>
      <w:r w:rsidRPr="00293817">
        <w:rPr>
          <w:rFonts w:ascii="Times New Roman" w:hAnsi="Times New Roman" w:cs="Times New Roman"/>
          <w:sz w:val="24"/>
          <w:szCs w:val="24"/>
          <w:lang w:eastAsia="lv-LV"/>
        </w:rPr>
        <w:t>. Izsoles veids –</w:t>
      </w:r>
      <w:r w:rsidR="002913C3" w:rsidRPr="00293817">
        <w:rPr>
          <w:rFonts w:ascii="Times New Roman" w:hAnsi="Times New Roman" w:cs="Times New Roman"/>
          <w:sz w:val="24"/>
          <w:szCs w:val="24"/>
        </w:rPr>
        <w:t xml:space="preserve"> pirmā </w:t>
      </w:r>
      <w:r w:rsidR="00643276" w:rsidRPr="00293817">
        <w:rPr>
          <w:rFonts w:ascii="Times New Roman" w:hAnsi="Times New Roman" w:cs="Times New Roman"/>
          <w:sz w:val="24"/>
          <w:szCs w:val="24"/>
        </w:rPr>
        <w:t>atklātā</w:t>
      </w:r>
      <w:r w:rsidR="003D2C81" w:rsidRPr="00293817">
        <w:rPr>
          <w:rFonts w:ascii="Times New Roman" w:hAnsi="Times New Roman" w:cs="Times New Roman"/>
          <w:sz w:val="24"/>
          <w:szCs w:val="24"/>
        </w:rPr>
        <w:t xml:space="preserve"> </w:t>
      </w:r>
      <w:r w:rsidR="00816C7C" w:rsidRPr="00293817">
        <w:rPr>
          <w:rFonts w:ascii="Times New Roman" w:hAnsi="Times New Roman" w:cs="Times New Roman"/>
          <w:bCs/>
          <w:sz w:val="24"/>
          <w:szCs w:val="24"/>
        </w:rPr>
        <w:t>mutiskā</w:t>
      </w:r>
      <w:r w:rsidR="003D2C81" w:rsidRPr="00293817">
        <w:rPr>
          <w:rFonts w:ascii="Times New Roman" w:hAnsi="Times New Roman" w:cs="Times New Roman"/>
          <w:bCs/>
          <w:sz w:val="24"/>
          <w:szCs w:val="24"/>
        </w:rPr>
        <w:t xml:space="preserve"> nomas tiesību izsole ar augšupejošu soli</w:t>
      </w:r>
      <w:r w:rsidRPr="00293817">
        <w:rPr>
          <w:rFonts w:ascii="Times New Roman" w:hAnsi="Times New Roman" w:cs="Times New Roman"/>
          <w:sz w:val="24"/>
          <w:szCs w:val="24"/>
          <w:lang w:eastAsia="lv-LV"/>
        </w:rPr>
        <w:t>.</w:t>
      </w:r>
    </w:p>
    <w:p w14:paraId="486287C2" w14:textId="77777777" w:rsidR="007603D5" w:rsidRPr="00293817" w:rsidRDefault="002C00BE"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1.7</w:t>
      </w:r>
      <w:r w:rsidR="00462BA9" w:rsidRPr="00293817">
        <w:rPr>
          <w:rFonts w:ascii="Times New Roman" w:hAnsi="Times New Roman" w:cs="Times New Roman"/>
          <w:sz w:val="24"/>
          <w:szCs w:val="24"/>
          <w:lang w:eastAsia="lv-LV"/>
        </w:rPr>
        <w:t>. Izsoles Objekts – nomas ti</w:t>
      </w:r>
      <w:r w:rsidR="003D2C81" w:rsidRPr="00293817">
        <w:rPr>
          <w:rFonts w:ascii="Times New Roman" w:hAnsi="Times New Roman" w:cs="Times New Roman"/>
          <w:sz w:val="24"/>
          <w:szCs w:val="24"/>
          <w:lang w:eastAsia="lv-LV"/>
        </w:rPr>
        <w:t xml:space="preserve">esības </w:t>
      </w:r>
      <w:r w:rsidR="005756F9" w:rsidRPr="00293817">
        <w:rPr>
          <w:rFonts w:ascii="Times New Roman" w:hAnsi="Times New Roman" w:cs="Times New Roman"/>
          <w:sz w:val="24"/>
          <w:szCs w:val="24"/>
          <w:lang w:eastAsia="lv-LV"/>
        </w:rPr>
        <w:t>Palasta iela 24</w:t>
      </w:r>
      <w:r w:rsidR="002F4C99" w:rsidRPr="00293817">
        <w:rPr>
          <w:rFonts w:ascii="Times New Roman" w:hAnsi="Times New Roman" w:cs="Times New Roman"/>
          <w:sz w:val="24"/>
          <w:szCs w:val="24"/>
          <w:lang w:eastAsia="lv-LV"/>
        </w:rPr>
        <w:t xml:space="preserve">, Cēsis, Cēsu novads kadastra numurs </w:t>
      </w:r>
      <w:r w:rsidR="005756F9" w:rsidRPr="00293817">
        <w:rPr>
          <w:rFonts w:ascii="Times New Roman" w:hAnsi="Times New Roman" w:cs="Times New Roman"/>
          <w:sz w:val="24"/>
          <w:szCs w:val="24"/>
          <w:lang w:eastAsia="lv-LV"/>
        </w:rPr>
        <w:t>42010051605002, 6,5m</w:t>
      </w:r>
      <w:r w:rsidR="005756F9" w:rsidRPr="00293817">
        <w:rPr>
          <w:rFonts w:ascii="Times New Roman" w:hAnsi="Times New Roman" w:cs="Times New Roman"/>
          <w:sz w:val="24"/>
          <w:szCs w:val="24"/>
          <w:vertAlign w:val="superscript"/>
          <w:lang w:eastAsia="lv-LV"/>
        </w:rPr>
        <w:t>2</w:t>
      </w:r>
      <w:r w:rsidR="005756F9" w:rsidRPr="00293817">
        <w:rPr>
          <w:rFonts w:ascii="Times New Roman" w:hAnsi="Times New Roman" w:cs="Times New Roman"/>
          <w:sz w:val="24"/>
          <w:szCs w:val="24"/>
          <w:lang w:eastAsia="lv-LV"/>
        </w:rPr>
        <w:t xml:space="preserve"> platībā ar 30m</w:t>
      </w:r>
      <w:r w:rsidR="005756F9" w:rsidRPr="00293817">
        <w:rPr>
          <w:rFonts w:ascii="Times New Roman" w:hAnsi="Times New Roman" w:cs="Times New Roman"/>
          <w:sz w:val="24"/>
          <w:szCs w:val="24"/>
          <w:vertAlign w:val="superscript"/>
          <w:lang w:eastAsia="lv-LV"/>
        </w:rPr>
        <w:t>2</w:t>
      </w:r>
      <w:r w:rsidR="005756F9" w:rsidRPr="00293817">
        <w:rPr>
          <w:rFonts w:ascii="Times New Roman" w:hAnsi="Times New Roman" w:cs="Times New Roman"/>
          <w:sz w:val="24"/>
          <w:szCs w:val="24"/>
          <w:lang w:eastAsia="lv-LV"/>
        </w:rPr>
        <w:t xml:space="preserve"> lielu pieguļošo teritoriju</w:t>
      </w:r>
      <w:r w:rsidR="00462BA9" w:rsidRPr="00293817">
        <w:rPr>
          <w:rFonts w:ascii="Times New Roman" w:hAnsi="Times New Roman" w:cs="Times New Roman"/>
          <w:sz w:val="24"/>
          <w:szCs w:val="24"/>
          <w:lang w:eastAsia="lv-LV"/>
        </w:rPr>
        <w:t xml:space="preserve">, </w:t>
      </w:r>
      <w:r w:rsidR="005756F9" w:rsidRPr="00293817">
        <w:rPr>
          <w:rFonts w:ascii="Times New Roman" w:hAnsi="Times New Roman" w:cs="Times New Roman"/>
          <w:sz w:val="24"/>
          <w:szCs w:val="24"/>
          <w:lang w:eastAsia="lv-LV"/>
        </w:rPr>
        <w:t xml:space="preserve">izmantošanas mērķis - </w:t>
      </w:r>
      <w:r w:rsidR="005756F9" w:rsidRPr="00DE1954">
        <w:rPr>
          <w:rFonts w:ascii="Times New Roman" w:hAnsi="Times New Roman" w:cs="Times New Roman"/>
          <w:sz w:val="24"/>
          <w:szCs w:val="24"/>
        </w:rPr>
        <w:t>tirdzniecība</w:t>
      </w:r>
      <w:r w:rsidR="00564197" w:rsidRPr="00DE1954">
        <w:rPr>
          <w:rFonts w:ascii="Times New Roman" w:hAnsi="Times New Roman" w:cs="Times New Roman"/>
          <w:sz w:val="24"/>
          <w:szCs w:val="24"/>
        </w:rPr>
        <w:t>.</w:t>
      </w:r>
      <w:r w:rsidR="00947DDE" w:rsidRPr="00293817">
        <w:rPr>
          <w:rFonts w:ascii="Times New Roman" w:hAnsi="Times New Roman" w:cs="Times New Roman"/>
          <w:sz w:val="24"/>
          <w:szCs w:val="24"/>
        </w:rPr>
        <w:t xml:space="preserve"> </w:t>
      </w:r>
    </w:p>
    <w:p w14:paraId="06FF08A1" w14:textId="77777777" w:rsidR="00462BA9" w:rsidRPr="00293817" w:rsidRDefault="00462BA9"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1</w:t>
      </w:r>
      <w:r w:rsidR="002C00BE" w:rsidRPr="00293817">
        <w:rPr>
          <w:rFonts w:ascii="Times New Roman" w:hAnsi="Times New Roman" w:cs="Times New Roman"/>
          <w:sz w:val="24"/>
          <w:szCs w:val="24"/>
          <w:lang w:eastAsia="lv-LV"/>
        </w:rPr>
        <w:t>.8</w:t>
      </w:r>
      <w:r w:rsidR="003D2C81" w:rsidRPr="00293817">
        <w:rPr>
          <w:rFonts w:ascii="Times New Roman" w:hAnsi="Times New Roman" w:cs="Times New Roman"/>
          <w:sz w:val="24"/>
          <w:szCs w:val="24"/>
          <w:lang w:eastAsia="lv-LV"/>
        </w:rPr>
        <w:t xml:space="preserve">. </w:t>
      </w:r>
      <w:r w:rsidR="005756F9" w:rsidRPr="00293817">
        <w:rPr>
          <w:rFonts w:ascii="Times New Roman" w:hAnsi="Times New Roman" w:cs="Times New Roman"/>
          <w:sz w:val="24"/>
          <w:szCs w:val="24"/>
          <w:lang w:eastAsia="lv-LV"/>
        </w:rPr>
        <w:t>Ēkas</w:t>
      </w:r>
      <w:r w:rsidR="003D2C81" w:rsidRPr="00293817">
        <w:rPr>
          <w:rFonts w:ascii="Times New Roman" w:hAnsi="Times New Roman" w:cs="Times New Roman"/>
          <w:sz w:val="24"/>
          <w:szCs w:val="24"/>
          <w:lang w:eastAsia="lv-LV"/>
        </w:rPr>
        <w:t xml:space="preserve"> nomas līguma termiņš </w:t>
      </w:r>
      <w:r w:rsidR="002F4C99" w:rsidRPr="00293817">
        <w:rPr>
          <w:rFonts w:ascii="Times New Roman" w:hAnsi="Times New Roman" w:cs="Times New Roman"/>
          <w:sz w:val="24"/>
          <w:szCs w:val="24"/>
          <w:lang w:eastAsia="lv-LV"/>
        </w:rPr>
        <w:t>5</w:t>
      </w:r>
      <w:r w:rsidR="003D2C81" w:rsidRPr="00293817">
        <w:rPr>
          <w:rFonts w:ascii="Times New Roman" w:hAnsi="Times New Roman" w:cs="Times New Roman"/>
          <w:sz w:val="24"/>
          <w:szCs w:val="24"/>
          <w:lang w:eastAsia="lv-LV"/>
        </w:rPr>
        <w:t xml:space="preserve"> </w:t>
      </w:r>
      <w:r w:rsidR="002F4C99" w:rsidRPr="00293817">
        <w:rPr>
          <w:rFonts w:ascii="Times New Roman" w:hAnsi="Times New Roman" w:cs="Times New Roman"/>
          <w:i/>
          <w:sz w:val="24"/>
          <w:szCs w:val="24"/>
          <w:lang w:eastAsia="lv-LV"/>
        </w:rPr>
        <w:t>(pieci</w:t>
      </w:r>
      <w:r w:rsidRPr="00293817">
        <w:rPr>
          <w:rFonts w:ascii="Times New Roman" w:hAnsi="Times New Roman" w:cs="Times New Roman"/>
          <w:i/>
          <w:sz w:val="24"/>
          <w:szCs w:val="24"/>
          <w:lang w:eastAsia="lv-LV"/>
        </w:rPr>
        <w:t>)</w:t>
      </w:r>
      <w:r w:rsidR="00755213" w:rsidRPr="00293817">
        <w:rPr>
          <w:rFonts w:ascii="Times New Roman" w:hAnsi="Times New Roman" w:cs="Times New Roman"/>
          <w:sz w:val="24"/>
          <w:szCs w:val="24"/>
          <w:lang w:eastAsia="lv-LV"/>
        </w:rPr>
        <w:t xml:space="preserve"> gadi.</w:t>
      </w:r>
    </w:p>
    <w:p w14:paraId="00FAB23A" w14:textId="77777777" w:rsidR="00462BA9" w:rsidRPr="00293817" w:rsidRDefault="002C00BE"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1.9</w:t>
      </w:r>
      <w:r w:rsidR="00462BA9" w:rsidRPr="00293817">
        <w:rPr>
          <w:rFonts w:ascii="Times New Roman" w:hAnsi="Times New Roman" w:cs="Times New Roman"/>
          <w:sz w:val="24"/>
          <w:szCs w:val="24"/>
          <w:lang w:eastAsia="lv-LV"/>
        </w:rPr>
        <w:t xml:space="preserve">. Izsoles sākuma cena ir </w:t>
      </w:r>
      <w:r w:rsidR="005756F9" w:rsidRPr="00293817">
        <w:rPr>
          <w:rFonts w:ascii="Times New Roman" w:hAnsi="Times New Roman" w:cs="Times New Roman"/>
          <w:sz w:val="24"/>
          <w:szCs w:val="24"/>
          <w:lang w:eastAsia="lv-LV"/>
        </w:rPr>
        <w:t>50</w:t>
      </w:r>
      <w:r w:rsidR="003550D7" w:rsidRPr="00293817">
        <w:rPr>
          <w:rFonts w:ascii="Times New Roman" w:hAnsi="Times New Roman" w:cs="Times New Roman"/>
          <w:sz w:val="24"/>
          <w:szCs w:val="24"/>
          <w:lang w:eastAsia="lv-LV"/>
        </w:rPr>
        <w:t>,0</w:t>
      </w:r>
      <w:r w:rsidR="002F4C99" w:rsidRPr="00293817">
        <w:rPr>
          <w:rFonts w:ascii="Times New Roman" w:hAnsi="Times New Roman" w:cs="Times New Roman"/>
          <w:sz w:val="24"/>
          <w:szCs w:val="24"/>
          <w:lang w:eastAsia="lv-LV"/>
        </w:rPr>
        <w:t xml:space="preserve">0 </w:t>
      </w:r>
      <w:r w:rsidR="007D17EF" w:rsidRPr="00293817">
        <w:rPr>
          <w:rFonts w:ascii="Times New Roman" w:hAnsi="Times New Roman" w:cs="Times New Roman"/>
          <w:i/>
          <w:sz w:val="24"/>
          <w:szCs w:val="24"/>
          <w:lang w:eastAsia="lv-LV"/>
        </w:rPr>
        <w:t>euro</w:t>
      </w:r>
      <w:r w:rsidR="002F4C99" w:rsidRPr="00293817">
        <w:rPr>
          <w:rFonts w:ascii="Times New Roman" w:hAnsi="Times New Roman" w:cs="Times New Roman"/>
          <w:i/>
          <w:sz w:val="24"/>
          <w:szCs w:val="24"/>
          <w:lang w:eastAsia="lv-LV"/>
        </w:rPr>
        <w:t xml:space="preserve"> </w:t>
      </w:r>
      <w:r w:rsidR="00E5503A" w:rsidRPr="00293817">
        <w:rPr>
          <w:rFonts w:ascii="Times New Roman" w:hAnsi="Times New Roman" w:cs="Times New Roman"/>
          <w:sz w:val="24"/>
          <w:szCs w:val="24"/>
          <w:lang w:eastAsia="lv-LV"/>
        </w:rPr>
        <w:t>(</w:t>
      </w:r>
      <w:r w:rsidR="005756F9" w:rsidRPr="00293817">
        <w:rPr>
          <w:rFonts w:ascii="Times New Roman" w:hAnsi="Times New Roman" w:cs="Times New Roman"/>
          <w:sz w:val="24"/>
          <w:szCs w:val="24"/>
          <w:lang w:eastAsia="lv-LV"/>
        </w:rPr>
        <w:t xml:space="preserve">piecdesmit eiro </w:t>
      </w:r>
      <w:r w:rsidR="00643952" w:rsidRPr="00293817">
        <w:rPr>
          <w:rFonts w:ascii="Times New Roman" w:hAnsi="Times New Roman" w:cs="Times New Roman"/>
          <w:sz w:val="24"/>
          <w:szCs w:val="24"/>
          <w:lang w:eastAsia="lv-LV"/>
        </w:rPr>
        <w:t>un 00 centi</w:t>
      </w:r>
      <w:r w:rsidR="00E5503A" w:rsidRPr="00293817">
        <w:rPr>
          <w:rFonts w:ascii="Times New Roman" w:hAnsi="Times New Roman" w:cs="Times New Roman"/>
          <w:sz w:val="24"/>
          <w:szCs w:val="24"/>
          <w:lang w:eastAsia="lv-LV"/>
        </w:rPr>
        <w:t>)</w:t>
      </w:r>
      <w:r w:rsidR="003550D7" w:rsidRPr="00293817">
        <w:rPr>
          <w:rFonts w:ascii="Times New Roman" w:hAnsi="Times New Roman" w:cs="Times New Roman"/>
          <w:sz w:val="24"/>
          <w:szCs w:val="24"/>
          <w:lang w:eastAsia="lv-LV"/>
        </w:rPr>
        <w:t xml:space="preserve"> </w:t>
      </w:r>
      <w:r w:rsidR="00462BA9" w:rsidRPr="00293817">
        <w:rPr>
          <w:rFonts w:ascii="Times New Roman" w:hAnsi="Times New Roman" w:cs="Times New Roman"/>
          <w:sz w:val="24"/>
          <w:szCs w:val="24"/>
          <w:lang w:eastAsia="lv-LV"/>
        </w:rPr>
        <w:t xml:space="preserve">bez PVN </w:t>
      </w:r>
      <w:r w:rsidR="00056403" w:rsidRPr="00293817">
        <w:rPr>
          <w:rFonts w:ascii="Times New Roman" w:hAnsi="Times New Roman" w:cs="Times New Roman"/>
          <w:sz w:val="24"/>
          <w:szCs w:val="24"/>
          <w:lang w:eastAsia="lv-LV"/>
        </w:rPr>
        <w:t>mēnesī</w:t>
      </w:r>
      <w:r w:rsidR="00462BA9" w:rsidRPr="00293817">
        <w:rPr>
          <w:rFonts w:ascii="Times New Roman" w:hAnsi="Times New Roman" w:cs="Times New Roman"/>
          <w:sz w:val="24"/>
          <w:szCs w:val="24"/>
          <w:lang w:eastAsia="lv-LV"/>
        </w:rPr>
        <w:t xml:space="preserve">. </w:t>
      </w:r>
    </w:p>
    <w:p w14:paraId="2C941537" w14:textId="77777777" w:rsidR="00462BA9" w:rsidRPr="00293817" w:rsidRDefault="00462BA9"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1.1</w:t>
      </w:r>
      <w:r w:rsidR="002C00BE" w:rsidRPr="00293817">
        <w:rPr>
          <w:rFonts w:ascii="Times New Roman" w:hAnsi="Times New Roman" w:cs="Times New Roman"/>
          <w:sz w:val="24"/>
          <w:szCs w:val="24"/>
          <w:lang w:eastAsia="lv-LV"/>
        </w:rPr>
        <w:t>0</w:t>
      </w:r>
      <w:r w:rsidRPr="00293817">
        <w:rPr>
          <w:rFonts w:ascii="Times New Roman" w:hAnsi="Times New Roman" w:cs="Times New Roman"/>
          <w:sz w:val="24"/>
          <w:szCs w:val="24"/>
          <w:lang w:eastAsia="lv-LV"/>
        </w:rPr>
        <w:t xml:space="preserve">. Nomas tiesību izsoles minimālais solis ir </w:t>
      </w:r>
      <w:r w:rsidR="00A22D1D" w:rsidRPr="00293817">
        <w:rPr>
          <w:rFonts w:ascii="Times New Roman" w:hAnsi="Times New Roman" w:cs="Times New Roman"/>
          <w:sz w:val="24"/>
          <w:szCs w:val="24"/>
          <w:lang w:eastAsia="lv-LV"/>
        </w:rPr>
        <w:t>ne mazāk</w:t>
      </w:r>
      <w:r w:rsidR="00B54388" w:rsidRPr="00293817">
        <w:rPr>
          <w:rFonts w:ascii="Times New Roman" w:hAnsi="Times New Roman" w:cs="Times New Roman"/>
          <w:sz w:val="24"/>
          <w:szCs w:val="24"/>
          <w:lang w:eastAsia="lv-LV"/>
        </w:rPr>
        <w:t>s</w:t>
      </w:r>
      <w:r w:rsidR="00A22D1D" w:rsidRPr="00293817">
        <w:rPr>
          <w:rFonts w:ascii="Times New Roman" w:hAnsi="Times New Roman" w:cs="Times New Roman"/>
          <w:sz w:val="24"/>
          <w:szCs w:val="24"/>
          <w:lang w:eastAsia="lv-LV"/>
        </w:rPr>
        <w:t xml:space="preserve"> kā </w:t>
      </w:r>
      <w:r w:rsidR="005756F9" w:rsidRPr="00293817">
        <w:rPr>
          <w:rFonts w:ascii="Times New Roman" w:hAnsi="Times New Roman" w:cs="Times New Roman"/>
          <w:sz w:val="24"/>
          <w:szCs w:val="24"/>
          <w:lang w:eastAsia="lv-LV"/>
        </w:rPr>
        <w:t>0,5</w:t>
      </w:r>
      <w:r w:rsidRPr="00293817">
        <w:rPr>
          <w:rFonts w:ascii="Times New Roman" w:hAnsi="Times New Roman" w:cs="Times New Roman"/>
          <w:sz w:val="24"/>
          <w:szCs w:val="24"/>
          <w:lang w:eastAsia="lv-LV"/>
        </w:rPr>
        <w:t>0</w:t>
      </w:r>
      <w:r w:rsidR="007D17EF" w:rsidRPr="00293817">
        <w:rPr>
          <w:rFonts w:ascii="Times New Roman" w:hAnsi="Times New Roman" w:cs="Times New Roman"/>
          <w:sz w:val="24"/>
          <w:szCs w:val="24"/>
          <w:lang w:eastAsia="lv-LV"/>
        </w:rPr>
        <w:t xml:space="preserve"> </w:t>
      </w:r>
      <w:r w:rsidR="003550D7" w:rsidRPr="00293817">
        <w:rPr>
          <w:rFonts w:ascii="Times New Roman" w:hAnsi="Times New Roman" w:cs="Times New Roman"/>
          <w:i/>
          <w:sz w:val="24"/>
          <w:szCs w:val="24"/>
          <w:lang w:eastAsia="lv-LV"/>
        </w:rPr>
        <w:t>euro</w:t>
      </w:r>
      <w:r w:rsidR="003550D7" w:rsidRPr="00293817">
        <w:rPr>
          <w:rFonts w:ascii="Times New Roman" w:hAnsi="Times New Roman" w:cs="Times New Roman"/>
          <w:sz w:val="24"/>
          <w:szCs w:val="24"/>
          <w:lang w:eastAsia="lv-LV"/>
        </w:rPr>
        <w:t xml:space="preserve"> </w:t>
      </w:r>
      <w:r w:rsidR="007D17EF" w:rsidRPr="00293817">
        <w:rPr>
          <w:rFonts w:ascii="Times New Roman" w:hAnsi="Times New Roman" w:cs="Times New Roman"/>
          <w:sz w:val="24"/>
          <w:szCs w:val="24"/>
          <w:lang w:eastAsia="lv-LV"/>
        </w:rPr>
        <w:t>(</w:t>
      </w:r>
      <w:r w:rsidR="005756F9" w:rsidRPr="00293817">
        <w:rPr>
          <w:rFonts w:ascii="Times New Roman" w:hAnsi="Times New Roman" w:cs="Times New Roman"/>
          <w:sz w:val="24"/>
          <w:szCs w:val="24"/>
          <w:lang w:eastAsia="lv-LV"/>
        </w:rPr>
        <w:t>nulle euro un 5</w:t>
      </w:r>
      <w:r w:rsidR="003550D7" w:rsidRPr="00293817">
        <w:rPr>
          <w:rFonts w:ascii="Times New Roman" w:hAnsi="Times New Roman" w:cs="Times New Roman"/>
          <w:sz w:val="24"/>
          <w:szCs w:val="24"/>
          <w:lang w:eastAsia="lv-LV"/>
        </w:rPr>
        <w:t>0 centi</w:t>
      </w:r>
      <w:r w:rsidR="005756F9" w:rsidRPr="00293817">
        <w:rPr>
          <w:rFonts w:ascii="Times New Roman" w:hAnsi="Times New Roman" w:cs="Times New Roman"/>
          <w:sz w:val="24"/>
          <w:szCs w:val="24"/>
          <w:lang w:eastAsia="lv-LV"/>
        </w:rPr>
        <w:t>)</w:t>
      </w:r>
      <w:r w:rsidR="003550D7" w:rsidRPr="00293817">
        <w:rPr>
          <w:rFonts w:ascii="Times New Roman" w:hAnsi="Times New Roman" w:cs="Times New Roman"/>
          <w:i/>
          <w:sz w:val="24"/>
          <w:szCs w:val="24"/>
          <w:lang w:eastAsia="lv-LV"/>
        </w:rPr>
        <w:t>.</w:t>
      </w:r>
    </w:p>
    <w:p w14:paraId="47FEB706" w14:textId="77777777" w:rsidR="002C00BE" w:rsidRPr="00293817" w:rsidRDefault="002C00BE" w:rsidP="003550D7">
      <w:pPr>
        <w:pStyle w:val="Bezatstarpm"/>
        <w:jc w:val="both"/>
        <w:rPr>
          <w:rFonts w:ascii="Times New Roman" w:hAnsi="Times New Roman" w:cs="Times New Roman"/>
          <w:sz w:val="24"/>
          <w:szCs w:val="24"/>
        </w:rPr>
      </w:pPr>
      <w:r w:rsidRPr="00293817">
        <w:rPr>
          <w:rFonts w:ascii="Times New Roman" w:hAnsi="Times New Roman" w:cs="Times New Roman"/>
          <w:sz w:val="24"/>
          <w:szCs w:val="24"/>
          <w:lang w:eastAsia="lv-LV"/>
        </w:rPr>
        <w:t>1.11</w:t>
      </w:r>
      <w:r w:rsidR="00462BA9" w:rsidRPr="00293817">
        <w:rPr>
          <w:rFonts w:ascii="Times New Roman" w:hAnsi="Times New Roman" w:cs="Times New Roman"/>
          <w:sz w:val="24"/>
          <w:szCs w:val="24"/>
          <w:lang w:eastAsia="lv-LV"/>
        </w:rPr>
        <w:t xml:space="preserve">. Izsoles reģistrācijas </w:t>
      </w:r>
      <w:r w:rsidR="00A22D1D" w:rsidRPr="00293817">
        <w:rPr>
          <w:rFonts w:ascii="Times New Roman" w:hAnsi="Times New Roman" w:cs="Times New Roman"/>
          <w:sz w:val="24"/>
          <w:szCs w:val="24"/>
          <w:lang w:eastAsia="lv-LV"/>
        </w:rPr>
        <w:t xml:space="preserve">(dalības) </w:t>
      </w:r>
      <w:r w:rsidR="00462BA9" w:rsidRPr="00293817">
        <w:rPr>
          <w:rFonts w:ascii="Times New Roman" w:hAnsi="Times New Roman" w:cs="Times New Roman"/>
          <w:sz w:val="24"/>
          <w:szCs w:val="24"/>
          <w:lang w:eastAsia="lv-LV"/>
        </w:rPr>
        <w:t xml:space="preserve">maksa </w:t>
      </w:r>
      <w:r w:rsidR="00A22D1D" w:rsidRPr="00293817">
        <w:rPr>
          <w:rFonts w:ascii="Times New Roman" w:hAnsi="Times New Roman" w:cs="Times New Roman"/>
          <w:sz w:val="24"/>
          <w:szCs w:val="24"/>
          <w:lang w:eastAsia="lv-LV"/>
        </w:rPr>
        <w:t>10</w:t>
      </w:r>
      <w:r w:rsidRPr="00293817">
        <w:rPr>
          <w:rFonts w:ascii="Times New Roman" w:hAnsi="Times New Roman" w:cs="Times New Roman"/>
          <w:sz w:val="24"/>
          <w:szCs w:val="24"/>
          <w:lang w:eastAsia="lv-LV"/>
        </w:rPr>
        <w:t>,00</w:t>
      </w:r>
      <w:r w:rsidR="00E5503A" w:rsidRPr="00293817">
        <w:rPr>
          <w:rFonts w:ascii="Times New Roman" w:hAnsi="Times New Roman" w:cs="Times New Roman"/>
          <w:sz w:val="24"/>
          <w:szCs w:val="24"/>
          <w:lang w:eastAsia="lv-LV"/>
        </w:rPr>
        <w:t xml:space="preserve"> </w:t>
      </w:r>
      <w:r w:rsidR="00643952" w:rsidRPr="00293817">
        <w:rPr>
          <w:rFonts w:ascii="Times New Roman" w:hAnsi="Times New Roman" w:cs="Times New Roman"/>
          <w:sz w:val="24"/>
          <w:szCs w:val="24"/>
          <w:lang w:eastAsia="lv-LV"/>
        </w:rPr>
        <w:t xml:space="preserve">euro </w:t>
      </w:r>
      <w:r w:rsidR="00E5503A" w:rsidRPr="00293817">
        <w:rPr>
          <w:rFonts w:ascii="Times New Roman" w:hAnsi="Times New Roman" w:cs="Times New Roman"/>
          <w:sz w:val="24"/>
          <w:szCs w:val="24"/>
          <w:lang w:eastAsia="lv-LV"/>
        </w:rPr>
        <w:t>(desmit</w:t>
      </w:r>
      <w:r w:rsidR="00B56400" w:rsidRPr="00293817">
        <w:rPr>
          <w:rFonts w:ascii="Times New Roman" w:hAnsi="Times New Roman" w:cs="Times New Roman"/>
          <w:sz w:val="24"/>
          <w:szCs w:val="24"/>
          <w:lang w:eastAsia="lv-LV"/>
        </w:rPr>
        <w:t xml:space="preserve"> eiro 00 centi</w:t>
      </w:r>
      <w:r w:rsidR="00E5503A" w:rsidRPr="00293817">
        <w:rPr>
          <w:rFonts w:ascii="Times New Roman" w:hAnsi="Times New Roman" w:cs="Times New Roman"/>
          <w:sz w:val="24"/>
          <w:szCs w:val="24"/>
          <w:lang w:eastAsia="lv-LV"/>
        </w:rPr>
        <w:t>)</w:t>
      </w:r>
      <w:r w:rsidRPr="00293817">
        <w:rPr>
          <w:rFonts w:ascii="Times New Roman" w:hAnsi="Times New Roman" w:cs="Times New Roman"/>
          <w:sz w:val="24"/>
          <w:szCs w:val="24"/>
          <w:lang w:eastAsia="lv-LV"/>
        </w:rPr>
        <w:t xml:space="preserve"> </w:t>
      </w:r>
      <w:r w:rsidR="003550D7" w:rsidRPr="00293817">
        <w:rPr>
          <w:rFonts w:ascii="Times New Roman" w:hAnsi="Times New Roman" w:cs="Times New Roman"/>
          <w:sz w:val="24"/>
          <w:szCs w:val="24"/>
        </w:rPr>
        <w:t>jāieskaita pašvaldības aģentūras “Cēsu Kultūras un Tūrisma centrs” kontā LV</w:t>
      </w:r>
      <w:r w:rsidR="003550D7" w:rsidRPr="00293817">
        <w:rPr>
          <w:rFonts w:ascii="Times New Roman" w:hAnsi="Times New Roman" w:cs="Times New Roman"/>
          <w:color w:val="252625"/>
          <w:sz w:val="24"/>
          <w:szCs w:val="24"/>
          <w:shd w:val="clear" w:color="auto" w:fill="FFFFFF"/>
        </w:rPr>
        <w:t xml:space="preserve"> LV18UNLA0050003861709, </w:t>
      </w:r>
      <w:r w:rsidRPr="00293817">
        <w:rPr>
          <w:rFonts w:ascii="Times New Roman" w:hAnsi="Times New Roman" w:cs="Times New Roman"/>
          <w:sz w:val="24"/>
          <w:szCs w:val="24"/>
        </w:rPr>
        <w:t xml:space="preserve">A/S SEB </w:t>
      </w:r>
      <w:r w:rsidRPr="00AB7D44">
        <w:rPr>
          <w:rFonts w:ascii="Times New Roman" w:hAnsi="Times New Roman" w:cs="Times New Roman"/>
          <w:sz w:val="24"/>
          <w:szCs w:val="24"/>
        </w:rPr>
        <w:t xml:space="preserve">BANKA, kods UNLALV2X, līdz </w:t>
      </w:r>
      <w:r w:rsidR="005756F9" w:rsidRPr="00AB7D44">
        <w:rPr>
          <w:rFonts w:ascii="Times New Roman" w:hAnsi="Times New Roman" w:cs="Times New Roman"/>
          <w:sz w:val="24"/>
          <w:szCs w:val="24"/>
        </w:rPr>
        <w:t>2022</w:t>
      </w:r>
      <w:r w:rsidRPr="00AB7D44">
        <w:rPr>
          <w:rFonts w:ascii="Times New Roman" w:hAnsi="Times New Roman" w:cs="Times New Roman"/>
          <w:sz w:val="24"/>
          <w:szCs w:val="24"/>
        </w:rPr>
        <w:t>.</w:t>
      </w:r>
      <w:r w:rsidR="00A22D1D" w:rsidRPr="00AB7D44">
        <w:rPr>
          <w:rFonts w:ascii="Times New Roman" w:hAnsi="Times New Roman" w:cs="Times New Roman"/>
          <w:sz w:val="24"/>
          <w:szCs w:val="24"/>
        </w:rPr>
        <w:t xml:space="preserve"> </w:t>
      </w:r>
      <w:r w:rsidR="006B26B0" w:rsidRPr="00AB7D44">
        <w:rPr>
          <w:rFonts w:ascii="Times New Roman" w:hAnsi="Times New Roman" w:cs="Times New Roman"/>
          <w:sz w:val="24"/>
          <w:szCs w:val="24"/>
        </w:rPr>
        <w:t>gada 29.aprīlim</w:t>
      </w:r>
      <w:r w:rsidR="00261E32" w:rsidRPr="00AB7D44">
        <w:rPr>
          <w:rFonts w:ascii="Times New Roman" w:hAnsi="Times New Roman" w:cs="Times New Roman"/>
          <w:sz w:val="24"/>
          <w:szCs w:val="24"/>
        </w:rPr>
        <w:t xml:space="preserve"> plkst. </w:t>
      </w:r>
      <w:r w:rsidR="00606528" w:rsidRPr="00AB7D44">
        <w:rPr>
          <w:rFonts w:ascii="Times New Roman" w:hAnsi="Times New Roman" w:cs="Times New Roman"/>
          <w:sz w:val="24"/>
          <w:szCs w:val="24"/>
        </w:rPr>
        <w:t>9.</w:t>
      </w:r>
      <w:r w:rsidR="00CF7DA3" w:rsidRPr="00AB7D44">
        <w:rPr>
          <w:rFonts w:ascii="Times New Roman" w:hAnsi="Times New Roman" w:cs="Times New Roman"/>
          <w:sz w:val="24"/>
          <w:szCs w:val="24"/>
        </w:rPr>
        <w:t>00</w:t>
      </w:r>
      <w:r w:rsidRPr="00AB7D44">
        <w:rPr>
          <w:rFonts w:ascii="Times New Roman" w:hAnsi="Times New Roman" w:cs="Times New Roman"/>
          <w:sz w:val="24"/>
          <w:szCs w:val="24"/>
        </w:rPr>
        <w:t>.</w:t>
      </w:r>
    </w:p>
    <w:p w14:paraId="11C03092" w14:textId="77777777" w:rsidR="00462BA9" w:rsidRPr="00293817" w:rsidRDefault="002C00BE"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1.13</w:t>
      </w:r>
      <w:r w:rsidR="00462BA9" w:rsidRPr="00293817">
        <w:rPr>
          <w:rFonts w:ascii="Times New Roman" w:hAnsi="Times New Roman" w:cs="Times New Roman"/>
          <w:sz w:val="24"/>
          <w:szCs w:val="24"/>
          <w:lang w:eastAsia="lv-LV"/>
        </w:rPr>
        <w:t xml:space="preserve">. </w:t>
      </w:r>
      <w:r w:rsidR="00462BA9" w:rsidRPr="00293817">
        <w:rPr>
          <w:rFonts w:ascii="Times New Roman" w:hAnsi="Times New Roman" w:cs="Times New Roman"/>
          <w:bCs/>
          <w:sz w:val="24"/>
          <w:szCs w:val="24"/>
          <w:lang w:eastAsia="lv-LV"/>
        </w:rPr>
        <w:t>Papildus nomas maksai nomnieks maksā likumā noteikto pievienotās vērtības un nekustamā īpašuma nodokli</w:t>
      </w:r>
      <w:r w:rsidR="00175C13" w:rsidRPr="00293817">
        <w:rPr>
          <w:rFonts w:ascii="Times New Roman" w:hAnsi="Times New Roman" w:cs="Times New Roman"/>
          <w:bCs/>
          <w:sz w:val="24"/>
          <w:szCs w:val="24"/>
          <w:lang w:eastAsia="lv-LV"/>
        </w:rPr>
        <w:t xml:space="preserve">, </w:t>
      </w:r>
      <w:r w:rsidR="00302CF5" w:rsidRPr="00293817">
        <w:rPr>
          <w:rFonts w:ascii="Times New Roman" w:hAnsi="Times New Roman" w:cs="Times New Roman"/>
          <w:sz w:val="24"/>
          <w:szCs w:val="24"/>
        </w:rPr>
        <w:t>saskaņā ar Iznomātāja izrakstītajiem rēķiniem par komunālajiem pakalpojumiem un citiem Iznomātāja sniegtajiem pakalpojumiem</w:t>
      </w:r>
      <w:r w:rsidR="00175C13" w:rsidRPr="00293817">
        <w:rPr>
          <w:rFonts w:ascii="Times New Roman" w:hAnsi="Times New Roman" w:cs="Times New Roman"/>
          <w:bCs/>
          <w:sz w:val="24"/>
          <w:szCs w:val="24"/>
          <w:lang w:eastAsia="lv-LV"/>
        </w:rPr>
        <w:t>, kā arī vienreizējas telpu vērtē</w:t>
      </w:r>
      <w:r w:rsidR="00A538DC" w:rsidRPr="00293817">
        <w:rPr>
          <w:rFonts w:ascii="Times New Roman" w:hAnsi="Times New Roman" w:cs="Times New Roman"/>
          <w:bCs/>
          <w:sz w:val="24"/>
          <w:szCs w:val="24"/>
          <w:lang w:eastAsia="lv-LV"/>
        </w:rPr>
        <w:t>tāja pakalp</w:t>
      </w:r>
      <w:r w:rsidR="005756F9" w:rsidRPr="00293817">
        <w:rPr>
          <w:rFonts w:ascii="Times New Roman" w:hAnsi="Times New Roman" w:cs="Times New Roman"/>
          <w:bCs/>
          <w:sz w:val="24"/>
          <w:szCs w:val="24"/>
          <w:lang w:eastAsia="lv-LV"/>
        </w:rPr>
        <w:t>ojuma izmaksas 100,00</w:t>
      </w:r>
      <w:r w:rsidR="00557A50" w:rsidRPr="00293817">
        <w:rPr>
          <w:rFonts w:ascii="Times New Roman" w:hAnsi="Times New Roman" w:cs="Times New Roman"/>
          <w:bCs/>
          <w:i/>
          <w:sz w:val="24"/>
          <w:szCs w:val="24"/>
          <w:lang w:eastAsia="lv-LV"/>
        </w:rPr>
        <w:t>euro</w:t>
      </w:r>
      <w:r w:rsidR="00175C13" w:rsidRPr="00293817">
        <w:rPr>
          <w:rFonts w:ascii="Times New Roman" w:hAnsi="Times New Roman" w:cs="Times New Roman"/>
          <w:bCs/>
          <w:sz w:val="24"/>
          <w:szCs w:val="24"/>
          <w:lang w:eastAsia="lv-LV"/>
        </w:rPr>
        <w:t xml:space="preserve"> (</w:t>
      </w:r>
      <w:r w:rsidR="005756F9" w:rsidRPr="00293817">
        <w:rPr>
          <w:rFonts w:ascii="Times New Roman" w:hAnsi="Times New Roman" w:cs="Times New Roman"/>
          <w:bCs/>
          <w:sz w:val="24"/>
          <w:szCs w:val="24"/>
          <w:lang w:eastAsia="lv-LV"/>
        </w:rPr>
        <w:t>viens simta</w:t>
      </w:r>
      <w:r w:rsidR="00175C13" w:rsidRPr="00293817">
        <w:rPr>
          <w:rFonts w:ascii="Times New Roman" w:hAnsi="Times New Roman" w:cs="Times New Roman"/>
          <w:bCs/>
          <w:sz w:val="24"/>
          <w:szCs w:val="24"/>
          <w:lang w:eastAsia="lv-LV"/>
        </w:rPr>
        <w:t xml:space="preserve"> euro un </w:t>
      </w:r>
      <w:r w:rsidR="005756F9" w:rsidRPr="00293817">
        <w:rPr>
          <w:rFonts w:ascii="Times New Roman" w:hAnsi="Times New Roman" w:cs="Times New Roman"/>
          <w:bCs/>
          <w:sz w:val="24"/>
          <w:szCs w:val="24"/>
          <w:lang w:eastAsia="lv-LV"/>
        </w:rPr>
        <w:t xml:space="preserve">00 </w:t>
      </w:r>
      <w:r w:rsidR="00175C13" w:rsidRPr="00293817">
        <w:rPr>
          <w:rFonts w:ascii="Times New Roman" w:hAnsi="Times New Roman" w:cs="Times New Roman"/>
          <w:bCs/>
          <w:sz w:val="24"/>
          <w:szCs w:val="24"/>
          <w:lang w:eastAsia="lv-LV"/>
        </w:rPr>
        <w:t xml:space="preserve">centi) apmērā </w:t>
      </w:r>
      <w:r w:rsidR="00A538DC" w:rsidRPr="00293817">
        <w:rPr>
          <w:rFonts w:ascii="Times New Roman" w:hAnsi="Times New Roman" w:cs="Times New Roman"/>
          <w:bCs/>
          <w:sz w:val="24"/>
          <w:szCs w:val="24"/>
          <w:lang w:eastAsia="lv-LV"/>
        </w:rPr>
        <w:t>bez</w:t>
      </w:r>
      <w:r w:rsidR="00606528" w:rsidRPr="00293817">
        <w:rPr>
          <w:rFonts w:ascii="Times New Roman" w:hAnsi="Times New Roman" w:cs="Times New Roman"/>
          <w:bCs/>
          <w:sz w:val="24"/>
          <w:szCs w:val="24"/>
          <w:lang w:eastAsia="lv-LV"/>
        </w:rPr>
        <w:t xml:space="preserve"> PVN</w:t>
      </w:r>
      <w:r w:rsidR="00462BA9" w:rsidRPr="00293817">
        <w:rPr>
          <w:rFonts w:ascii="Times New Roman" w:hAnsi="Times New Roman" w:cs="Times New Roman"/>
          <w:bCs/>
          <w:sz w:val="24"/>
          <w:szCs w:val="24"/>
          <w:lang w:eastAsia="lv-LV"/>
        </w:rPr>
        <w:t>.</w:t>
      </w:r>
    </w:p>
    <w:p w14:paraId="1514027F" w14:textId="77777777" w:rsidR="00462BA9" w:rsidRPr="00293817" w:rsidRDefault="002C00BE" w:rsidP="00462BA9">
      <w:pPr>
        <w:pStyle w:val="Bezatstarpm"/>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1.1</w:t>
      </w:r>
      <w:r w:rsidR="00D90AEF" w:rsidRPr="00293817">
        <w:rPr>
          <w:rFonts w:ascii="Times New Roman" w:hAnsi="Times New Roman" w:cs="Times New Roman"/>
          <w:sz w:val="24"/>
          <w:szCs w:val="24"/>
          <w:lang w:eastAsia="lv-LV"/>
        </w:rPr>
        <w:t>4</w:t>
      </w:r>
      <w:r w:rsidR="00462BA9" w:rsidRPr="00293817">
        <w:rPr>
          <w:rFonts w:ascii="Times New Roman" w:hAnsi="Times New Roman" w:cs="Times New Roman"/>
          <w:sz w:val="24"/>
          <w:szCs w:val="24"/>
          <w:lang w:eastAsia="lv-LV"/>
        </w:rPr>
        <w:t>. Izsoles Objektu nav tiesības nodot apakšnomā, ja nav saņemta iznomātāja rakstiska piekrišana.</w:t>
      </w:r>
    </w:p>
    <w:p w14:paraId="3BB0711E" w14:textId="0E0DE96F" w:rsidR="006D1CF1" w:rsidRPr="00293817" w:rsidRDefault="006D1CF1" w:rsidP="006D1CF1">
      <w:pPr>
        <w:jc w:val="both"/>
        <w:rPr>
          <w:rFonts w:ascii="Times New Roman" w:eastAsia="Times New Roman" w:hAnsi="Times New Roman" w:cs="Times New Roman"/>
          <w:noProof/>
          <w:sz w:val="24"/>
          <w:szCs w:val="24"/>
          <w:lang w:val="lv-LV" w:eastAsia="lv-LV"/>
        </w:rPr>
      </w:pPr>
      <w:r w:rsidRPr="00293817">
        <w:rPr>
          <w:rFonts w:ascii="Times New Roman" w:hAnsi="Times New Roman" w:cs="Times New Roman"/>
          <w:sz w:val="24"/>
          <w:szCs w:val="24"/>
          <w:lang w:val="lv-LV" w:eastAsia="lv-LV"/>
        </w:rPr>
        <w:t>1.1</w:t>
      </w:r>
      <w:r w:rsidR="00D90AEF" w:rsidRPr="00293817">
        <w:rPr>
          <w:rFonts w:ascii="Times New Roman" w:hAnsi="Times New Roman" w:cs="Times New Roman"/>
          <w:sz w:val="24"/>
          <w:szCs w:val="24"/>
          <w:lang w:val="lv-LV" w:eastAsia="lv-LV"/>
        </w:rPr>
        <w:t>5</w:t>
      </w:r>
      <w:r w:rsidRPr="00293817">
        <w:rPr>
          <w:rFonts w:ascii="Times New Roman" w:hAnsi="Times New Roman" w:cs="Times New Roman"/>
          <w:sz w:val="24"/>
          <w:szCs w:val="24"/>
          <w:lang w:val="lv-LV" w:eastAsia="lv-LV"/>
        </w:rPr>
        <w:t xml:space="preserve">. </w:t>
      </w:r>
      <w:r w:rsidRPr="00293817">
        <w:rPr>
          <w:rFonts w:ascii="Times New Roman" w:hAnsi="Times New Roman" w:cs="Times New Roman"/>
          <w:noProof/>
          <w:sz w:val="24"/>
          <w:szCs w:val="24"/>
          <w:lang w:val="lv-LV"/>
        </w:rPr>
        <w:t xml:space="preserve">Izsoles dalībniekiem objekta apskate līdz </w:t>
      </w:r>
      <w:r w:rsidR="005756F9" w:rsidRPr="00293817">
        <w:rPr>
          <w:rFonts w:ascii="Times New Roman" w:hAnsi="Times New Roman" w:cs="Times New Roman"/>
          <w:noProof/>
          <w:sz w:val="24"/>
          <w:szCs w:val="24"/>
          <w:lang w:val="lv-LV"/>
        </w:rPr>
        <w:t>2022</w:t>
      </w:r>
      <w:r w:rsidRPr="00293817">
        <w:rPr>
          <w:rFonts w:ascii="Times New Roman" w:hAnsi="Times New Roman" w:cs="Times New Roman"/>
          <w:noProof/>
          <w:sz w:val="24"/>
          <w:szCs w:val="24"/>
          <w:lang w:val="lv-LV"/>
        </w:rPr>
        <w:t>.</w:t>
      </w:r>
      <w:r w:rsidR="00D90AEF" w:rsidRPr="00293817">
        <w:rPr>
          <w:rFonts w:ascii="Times New Roman" w:hAnsi="Times New Roman" w:cs="Times New Roman"/>
          <w:noProof/>
          <w:sz w:val="24"/>
          <w:szCs w:val="24"/>
          <w:lang w:val="lv-LV"/>
        </w:rPr>
        <w:t xml:space="preserve"> </w:t>
      </w:r>
      <w:r w:rsidRPr="00293817">
        <w:rPr>
          <w:rFonts w:ascii="Times New Roman" w:hAnsi="Times New Roman" w:cs="Times New Roman"/>
          <w:noProof/>
          <w:sz w:val="24"/>
          <w:szCs w:val="24"/>
          <w:lang w:val="lv-LV"/>
        </w:rPr>
        <w:t xml:space="preserve">gada </w:t>
      </w:r>
      <w:r w:rsidR="006D2907">
        <w:rPr>
          <w:rFonts w:ascii="Times New Roman" w:hAnsi="Times New Roman" w:cs="Times New Roman"/>
          <w:noProof/>
          <w:sz w:val="24"/>
          <w:szCs w:val="24"/>
          <w:lang w:val="lv-LV"/>
        </w:rPr>
        <w:t>28</w:t>
      </w:r>
      <w:r w:rsidR="00B56400" w:rsidRPr="00293817">
        <w:rPr>
          <w:rFonts w:ascii="Times New Roman" w:hAnsi="Times New Roman" w:cs="Times New Roman"/>
          <w:noProof/>
          <w:sz w:val="24"/>
          <w:szCs w:val="24"/>
          <w:lang w:val="lv-LV"/>
        </w:rPr>
        <w:t>.</w:t>
      </w:r>
      <w:r w:rsidR="006D2907">
        <w:rPr>
          <w:rFonts w:ascii="Times New Roman" w:hAnsi="Times New Roman" w:cs="Times New Roman"/>
          <w:noProof/>
          <w:sz w:val="24"/>
          <w:szCs w:val="24"/>
          <w:lang w:val="lv-LV"/>
        </w:rPr>
        <w:t>aprīlim</w:t>
      </w:r>
      <w:r w:rsidR="006B26B0" w:rsidRPr="00293817">
        <w:rPr>
          <w:rFonts w:ascii="Times New Roman" w:hAnsi="Times New Roman" w:cs="Times New Roman"/>
          <w:noProof/>
          <w:sz w:val="24"/>
          <w:szCs w:val="24"/>
          <w:lang w:val="lv-LV"/>
        </w:rPr>
        <w:t xml:space="preserve"> plkst. 10:00</w:t>
      </w:r>
      <w:r w:rsidR="003C7FD0" w:rsidRPr="00293817">
        <w:rPr>
          <w:rFonts w:ascii="Times New Roman" w:hAnsi="Times New Roman" w:cs="Times New Roman"/>
          <w:noProof/>
          <w:sz w:val="24"/>
          <w:szCs w:val="24"/>
          <w:lang w:val="lv-LV"/>
        </w:rPr>
        <w:t xml:space="preserve"> </w:t>
      </w:r>
      <w:r w:rsidR="005A33BC" w:rsidRPr="00293817">
        <w:rPr>
          <w:rFonts w:ascii="Times New Roman" w:hAnsi="Times New Roman" w:cs="Times New Roman"/>
          <w:sz w:val="24"/>
          <w:szCs w:val="24"/>
          <w:lang w:val="lv-LV" w:eastAsia="lv-LV"/>
        </w:rPr>
        <w:t>darba dienās</w:t>
      </w:r>
      <w:r w:rsidR="00175C13" w:rsidRPr="00293817">
        <w:rPr>
          <w:rFonts w:ascii="Times New Roman" w:hAnsi="Times New Roman" w:cs="Times New Roman"/>
          <w:sz w:val="24"/>
          <w:szCs w:val="24"/>
          <w:lang w:val="lv-LV" w:eastAsia="lv-LV"/>
        </w:rPr>
        <w:t xml:space="preserve"> no plkst. 8.00 līdz plkst. 17</w:t>
      </w:r>
      <w:r w:rsidR="005A33BC" w:rsidRPr="00293817">
        <w:rPr>
          <w:rFonts w:ascii="Times New Roman" w:hAnsi="Times New Roman" w:cs="Times New Roman"/>
          <w:sz w:val="24"/>
          <w:szCs w:val="24"/>
          <w:lang w:val="lv-LV" w:eastAsia="lv-LV"/>
        </w:rPr>
        <w:t xml:space="preserve">.00 </w:t>
      </w:r>
      <w:r w:rsidR="000E1098" w:rsidRPr="00293817">
        <w:rPr>
          <w:rFonts w:ascii="Times New Roman" w:hAnsi="Times New Roman" w:cs="Times New Roman"/>
          <w:sz w:val="24"/>
          <w:szCs w:val="24"/>
          <w:lang w:val="lv-LV" w:eastAsia="lv-LV"/>
        </w:rPr>
        <w:t>(</w:t>
      </w:r>
      <w:r w:rsidR="00606528" w:rsidRPr="00293817">
        <w:rPr>
          <w:rFonts w:ascii="Times New Roman" w:hAnsi="Times New Roman" w:cs="Times New Roman"/>
          <w:sz w:val="24"/>
          <w:szCs w:val="24"/>
          <w:lang w:val="lv-LV" w:eastAsia="lv-LV"/>
        </w:rPr>
        <w:t>pusdienu pārtraukums 12.00-13.</w:t>
      </w:r>
      <w:r w:rsidR="00175C13" w:rsidRPr="00293817">
        <w:rPr>
          <w:rFonts w:ascii="Times New Roman" w:hAnsi="Times New Roman" w:cs="Times New Roman"/>
          <w:sz w:val="24"/>
          <w:szCs w:val="24"/>
          <w:lang w:val="lv-LV" w:eastAsia="lv-LV"/>
        </w:rPr>
        <w:t>00</w:t>
      </w:r>
      <w:r w:rsidR="000E1098" w:rsidRPr="00293817">
        <w:rPr>
          <w:rFonts w:ascii="Times New Roman" w:hAnsi="Times New Roman" w:cs="Times New Roman"/>
          <w:sz w:val="24"/>
          <w:szCs w:val="24"/>
          <w:lang w:val="lv-LV" w:eastAsia="lv-LV"/>
        </w:rPr>
        <w:t>)</w:t>
      </w:r>
      <w:r w:rsidRPr="00293817">
        <w:rPr>
          <w:rFonts w:ascii="Times New Roman" w:hAnsi="Times New Roman" w:cs="Times New Roman"/>
          <w:noProof/>
          <w:sz w:val="24"/>
          <w:szCs w:val="24"/>
          <w:lang w:val="lv-LV"/>
        </w:rPr>
        <w:t xml:space="preserve">, iepriekš </w:t>
      </w:r>
      <w:r w:rsidR="006B26B0" w:rsidRPr="00293817">
        <w:rPr>
          <w:rFonts w:ascii="Times New Roman" w:hAnsi="Times New Roman" w:cs="Times New Roman"/>
          <w:noProof/>
          <w:sz w:val="24"/>
          <w:szCs w:val="24"/>
          <w:lang w:val="lv-LV"/>
        </w:rPr>
        <w:t>ierašanās laiku saskaņojot</w:t>
      </w:r>
      <w:r w:rsidRPr="00293817">
        <w:rPr>
          <w:rFonts w:ascii="Times New Roman" w:hAnsi="Times New Roman" w:cs="Times New Roman"/>
          <w:noProof/>
          <w:sz w:val="24"/>
          <w:szCs w:val="24"/>
          <w:lang w:val="lv-LV"/>
        </w:rPr>
        <w:t xml:space="preserve"> pa tālruni </w:t>
      </w:r>
      <w:r w:rsidR="00175C13" w:rsidRPr="00293817">
        <w:rPr>
          <w:rFonts w:ascii="Times New Roman" w:hAnsi="Times New Roman" w:cs="Times New Roman"/>
          <w:noProof/>
          <w:sz w:val="24"/>
          <w:szCs w:val="24"/>
          <w:lang w:val="lv-LV"/>
        </w:rPr>
        <w:t>29105651</w:t>
      </w:r>
      <w:r w:rsidRPr="00293817">
        <w:rPr>
          <w:rFonts w:ascii="Times New Roman" w:hAnsi="Times New Roman" w:cs="Times New Roman"/>
          <w:noProof/>
          <w:sz w:val="24"/>
          <w:szCs w:val="24"/>
          <w:lang w:val="lv-LV"/>
        </w:rPr>
        <w:t>.</w:t>
      </w:r>
    </w:p>
    <w:p w14:paraId="7AF06177" w14:textId="0BEC0E10" w:rsidR="00BB68C1" w:rsidRPr="00293817" w:rsidRDefault="002C00BE" w:rsidP="005A5032">
      <w:pPr>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1</w:t>
      </w:r>
      <w:r w:rsidR="006D1CF1" w:rsidRPr="00293817">
        <w:rPr>
          <w:rFonts w:ascii="Times New Roman" w:hAnsi="Times New Roman" w:cs="Times New Roman"/>
          <w:sz w:val="24"/>
          <w:szCs w:val="24"/>
          <w:lang w:val="lv-LV"/>
        </w:rPr>
        <w:t>.1</w:t>
      </w:r>
      <w:r w:rsidR="00D90AEF" w:rsidRPr="00293817">
        <w:rPr>
          <w:rFonts w:ascii="Times New Roman" w:hAnsi="Times New Roman" w:cs="Times New Roman"/>
          <w:sz w:val="24"/>
          <w:szCs w:val="24"/>
          <w:lang w:val="lv-LV"/>
        </w:rPr>
        <w:t>6</w:t>
      </w:r>
      <w:r w:rsidRPr="00293817">
        <w:rPr>
          <w:rFonts w:ascii="Times New Roman" w:hAnsi="Times New Roman" w:cs="Times New Roman"/>
          <w:sz w:val="24"/>
          <w:szCs w:val="24"/>
          <w:lang w:val="lv-LV"/>
        </w:rPr>
        <w:t xml:space="preserve">. Paziņojums par Izsoles objekta izsoli publicējams </w:t>
      </w:r>
      <w:r w:rsidR="00175C13" w:rsidRPr="00293817">
        <w:rPr>
          <w:rFonts w:ascii="Times New Roman" w:hAnsi="Times New Roman" w:cs="Times New Roman"/>
          <w:sz w:val="24"/>
          <w:szCs w:val="24"/>
          <w:lang w:val="lv-LV"/>
        </w:rPr>
        <w:t>pašvaldības aģentūras “Cēsu Kultūras un Tūrisma centrs”</w:t>
      </w:r>
      <w:r w:rsidRPr="00293817">
        <w:rPr>
          <w:rFonts w:ascii="Times New Roman" w:hAnsi="Times New Roman" w:cs="Times New Roman"/>
          <w:sz w:val="24"/>
          <w:szCs w:val="24"/>
          <w:lang w:val="lv-LV"/>
        </w:rPr>
        <w:t xml:space="preserve"> interneta vietnē </w:t>
      </w:r>
      <w:hyperlink r:id="rId8" w:history="1">
        <w:r w:rsidR="00175C13" w:rsidRPr="00293817">
          <w:rPr>
            <w:rStyle w:val="Hipersaite"/>
            <w:rFonts w:ascii="Times New Roman" w:hAnsi="Times New Roman" w:cs="Times New Roman"/>
            <w:sz w:val="24"/>
            <w:szCs w:val="24"/>
            <w:lang w:val="lv-LV"/>
          </w:rPr>
          <w:t>www.cktc.cesis.lv</w:t>
        </w:r>
      </w:hyperlink>
      <w:r w:rsidR="00F62431" w:rsidRPr="00293817">
        <w:rPr>
          <w:rFonts w:ascii="Times New Roman" w:hAnsi="Times New Roman" w:cs="Times New Roman"/>
          <w:sz w:val="24"/>
          <w:szCs w:val="24"/>
          <w:lang w:val="lv-LV"/>
        </w:rPr>
        <w:t xml:space="preserve"> sadaļā “Aktualitātes”</w:t>
      </w:r>
      <w:r w:rsidR="005756F9" w:rsidRPr="00293817">
        <w:rPr>
          <w:rFonts w:ascii="Times New Roman" w:hAnsi="Times New Roman" w:cs="Times New Roman"/>
          <w:sz w:val="24"/>
          <w:szCs w:val="24"/>
          <w:lang w:val="lv-LV"/>
        </w:rPr>
        <w:t>,</w:t>
      </w:r>
      <w:r w:rsidR="00606528" w:rsidRPr="00293817">
        <w:rPr>
          <w:rFonts w:ascii="Times New Roman" w:hAnsi="Times New Roman" w:cs="Times New Roman"/>
          <w:sz w:val="24"/>
          <w:szCs w:val="24"/>
          <w:lang w:val="lv-LV"/>
        </w:rPr>
        <w:t xml:space="preserve"> </w:t>
      </w:r>
      <w:hyperlink r:id="rId9" w:history="1">
        <w:r w:rsidR="00074648" w:rsidRPr="00B001BC">
          <w:rPr>
            <w:rStyle w:val="Hipersaite"/>
            <w:rFonts w:ascii="Times New Roman" w:hAnsi="Times New Roman" w:cs="Times New Roman"/>
            <w:sz w:val="24"/>
            <w:szCs w:val="24"/>
            <w:lang w:val="lv-LV"/>
          </w:rPr>
          <w:t>www.cesis.lv</w:t>
        </w:r>
      </w:hyperlink>
      <w:r w:rsidR="00074648">
        <w:rPr>
          <w:rFonts w:ascii="Times New Roman" w:hAnsi="Times New Roman" w:cs="Times New Roman"/>
          <w:sz w:val="24"/>
          <w:szCs w:val="24"/>
          <w:lang w:val="lv-LV"/>
        </w:rPr>
        <w:t xml:space="preserve"> </w:t>
      </w:r>
      <w:r w:rsidR="000E03E6">
        <w:rPr>
          <w:rFonts w:ascii="Times New Roman" w:hAnsi="Times New Roman" w:cs="Times New Roman"/>
          <w:sz w:val="24"/>
          <w:szCs w:val="24"/>
          <w:lang w:val="lv-LV"/>
        </w:rPr>
        <w:t xml:space="preserve">sadaļā “Izsoles” </w:t>
      </w:r>
      <w:r w:rsidR="005756F9" w:rsidRPr="00293817">
        <w:rPr>
          <w:rFonts w:ascii="Times New Roman" w:hAnsi="Times New Roman" w:cs="Times New Roman"/>
          <w:sz w:val="24"/>
          <w:szCs w:val="24"/>
          <w:lang w:val="lv-LV"/>
        </w:rPr>
        <w:t>un laikrakstā “Druva”</w:t>
      </w:r>
      <w:r w:rsidR="00F62431" w:rsidRPr="00293817">
        <w:rPr>
          <w:rFonts w:ascii="Times New Roman" w:hAnsi="Times New Roman" w:cs="Times New Roman"/>
          <w:sz w:val="24"/>
          <w:szCs w:val="24"/>
          <w:lang w:val="lv-LV"/>
        </w:rPr>
        <w:t>.</w:t>
      </w:r>
    </w:p>
    <w:p w14:paraId="72D7FCB3" w14:textId="77777777" w:rsidR="00A860B5" w:rsidRPr="00293817" w:rsidRDefault="00A860B5" w:rsidP="00A860B5">
      <w:pPr>
        <w:jc w:val="both"/>
        <w:rPr>
          <w:rStyle w:val="Hipersaite"/>
          <w:rFonts w:ascii="Times New Roman" w:hAnsi="Times New Roman" w:cs="Times New Roman"/>
          <w:color w:val="auto"/>
          <w:sz w:val="24"/>
          <w:szCs w:val="24"/>
          <w:u w:val="none"/>
          <w:lang w:val="lv-LV"/>
        </w:rPr>
      </w:pPr>
      <w:r w:rsidRPr="00293817">
        <w:rPr>
          <w:rFonts w:ascii="Times New Roman" w:hAnsi="Times New Roman" w:cs="Times New Roman"/>
          <w:sz w:val="24"/>
          <w:szCs w:val="24"/>
          <w:lang w:val="lv-LV"/>
        </w:rPr>
        <w:t xml:space="preserve">1.17. Izsoles noteikumi publicējami </w:t>
      </w:r>
      <w:r w:rsidR="00175C13" w:rsidRPr="00293817">
        <w:rPr>
          <w:rFonts w:ascii="Times New Roman" w:hAnsi="Times New Roman" w:cs="Times New Roman"/>
          <w:sz w:val="24"/>
          <w:szCs w:val="24"/>
          <w:lang w:val="lv-LV"/>
        </w:rPr>
        <w:t xml:space="preserve">pašvaldības aģentūras “Cēsu Kultūras un Tūrisma centrs” interneta vietnē </w:t>
      </w:r>
      <w:hyperlink r:id="rId10" w:history="1">
        <w:r w:rsidR="00175C13" w:rsidRPr="00293817">
          <w:rPr>
            <w:rStyle w:val="Hipersaite"/>
            <w:rFonts w:ascii="Times New Roman" w:hAnsi="Times New Roman" w:cs="Times New Roman"/>
            <w:sz w:val="24"/>
            <w:szCs w:val="24"/>
            <w:lang w:val="lv-LV"/>
          </w:rPr>
          <w:t>www.cktc.cesis.lv</w:t>
        </w:r>
      </w:hyperlink>
      <w:r w:rsidRPr="00293817">
        <w:rPr>
          <w:rStyle w:val="Hipersaite"/>
          <w:rFonts w:ascii="Times New Roman" w:hAnsi="Times New Roman" w:cs="Times New Roman"/>
          <w:sz w:val="24"/>
          <w:szCs w:val="24"/>
          <w:u w:val="none"/>
          <w:lang w:val="lv-LV"/>
        </w:rPr>
        <w:t xml:space="preserve"> </w:t>
      </w:r>
      <w:r w:rsidR="00F62431" w:rsidRPr="00293817">
        <w:rPr>
          <w:rStyle w:val="Hipersaite"/>
          <w:rFonts w:ascii="Times New Roman" w:hAnsi="Times New Roman" w:cs="Times New Roman"/>
          <w:color w:val="auto"/>
          <w:sz w:val="24"/>
          <w:szCs w:val="24"/>
          <w:u w:val="none"/>
          <w:lang w:val="lv-LV"/>
        </w:rPr>
        <w:t xml:space="preserve">sadaļā “Iepirkumi, izsoles un konkursi”, </w:t>
      </w:r>
      <w:r w:rsidRPr="00293817">
        <w:rPr>
          <w:rStyle w:val="Hipersaite"/>
          <w:rFonts w:ascii="Times New Roman" w:hAnsi="Times New Roman" w:cs="Times New Roman"/>
          <w:color w:val="auto"/>
          <w:sz w:val="24"/>
          <w:szCs w:val="24"/>
          <w:u w:val="none"/>
          <w:lang w:val="lv-LV"/>
        </w:rPr>
        <w:t xml:space="preserve">un tos var izlasīt </w:t>
      </w:r>
      <w:r w:rsidR="00175C13" w:rsidRPr="00293817">
        <w:rPr>
          <w:rStyle w:val="Hipersaite"/>
          <w:rFonts w:ascii="Times New Roman" w:hAnsi="Times New Roman" w:cs="Times New Roman"/>
          <w:color w:val="auto"/>
          <w:sz w:val="24"/>
          <w:szCs w:val="24"/>
          <w:u w:val="none"/>
          <w:lang w:val="lv-LV"/>
        </w:rPr>
        <w:lastRenderedPageBreak/>
        <w:t xml:space="preserve">pašvaldības aģentūras “Cēsu Kultūras un Tūrisma centrs” birojā Baznīcas laukumā 1, Cēsīs, iepriekš saskaņojot ierašanos pa tālruni </w:t>
      </w:r>
      <w:r w:rsidR="006B26B0" w:rsidRPr="00293817">
        <w:rPr>
          <w:rFonts w:ascii="Times New Roman" w:hAnsi="Times New Roman" w:cs="Times New Roman"/>
          <w:color w:val="252625"/>
          <w:sz w:val="24"/>
          <w:szCs w:val="24"/>
          <w:shd w:val="clear" w:color="auto" w:fill="FFFFFF"/>
          <w:lang w:val="lv-LV"/>
        </w:rPr>
        <w:t>27746172.</w:t>
      </w:r>
    </w:p>
    <w:p w14:paraId="63066393" w14:textId="77777777" w:rsidR="008A1368" w:rsidRPr="00293817" w:rsidRDefault="008A1368" w:rsidP="008A1368">
      <w:pPr>
        <w:jc w:val="both"/>
        <w:rPr>
          <w:rFonts w:ascii="Times New Roman" w:eastAsia="Times New Roman" w:hAnsi="Times New Roman" w:cs="Times New Roman"/>
          <w:sz w:val="24"/>
          <w:szCs w:val="24"/>
          <w:lang w:val="lv-LV" w:eastAsia="lv-LV"/>
        </w:rPr>
      </w:pPr>
      <w:r w:rsidRPr="00293817">
        <w:rPr>
          <w:rFonts w:ascii="Times New Roman" w:eastAsia="Times New Roman" w:hAnsi="Times New Roman" w:cs="Times New Roman"/>
          <w:sz w:val="24"/>
          <w:szCs w:val="24"/>
          <w:lang w:val="lv-LV" w:eastAsia="lv-LV"/>
        </w:rPr>
        <w:t xml:space="preserve">1.18. Ja izsolei pieteiksies tikai viens izsoles dalībnieks (pretendents), izsoli atzīs par notikušu. Iznomātājs ar  pretendentu slēgs </w:t>
      </w:r>
      <w:r w:rsidR="00175C13" w:rsidRPr="00293817">
        <w:rPr>
          <w:rFonts w:ascii="Times New Roman" w:eastAsia="Times New Roman" w:hAnsi="Times New Roman" w:cs="Times New Roman"/>
          <w:sz w:val="24"/>
          <w:szCs w:val="24"/>
          <w:lang w:val="lv-LV" w:eastAsia="lv-LV"/>
        </w:rPr>
        <w:t>telpu</w:t>
      </w:r>
      <w:r w:rsidRPr="00293817">
        <w:rPr>
          <w:rFonts w:ascii="Times New Roman" w:eastAsia="Times New Roman" w:hAnsi="Times New Roman" w:cs="Times New Roman"/>
          <w:sz w:val="24"/>
          <w:szCs w:val="24"/>
          <w:lang w:val="lv-LV" w:eastAsia="lv-LV"/>
        </w:rPr>
        <w:t xml:space="preserve"> nomas līgumu par nomas maksu, kas nav zemāka kā noteiktā izsoles sākuma nomas maksa.</w:t>
      </w:r>
    </w:p>
    <w:p w14:paraId="0726E4AF" w14:textId="77777777" w:rsidR="008A1368" w:rsidRPr="00293817" w:rsidRDefault="008A1368" w:rsidP="008A1368">
      <w:pPr>
        <w:jc w:val="both"/>
        <w:rPr>
          <w:rFonts w:ascii="Times New Roman" w:eastAsia="Times New Roman" w:hAnsi="Times New Roman" w:cs="Times New Roman"/>
          <w:sz w:val="24"/>
          <w:szCs w:val="24"/>
          <w:lang w:val="lv-LV" w:eastAsia="lv-LV"/>
        </w:rPr>
      </w:pPr>
    </w:p>
    <w:p w14:paraId="7A1FBEB9" w14:textId="77777777" w:rsidR="003B458A" w:rsidRPr="00293817" w:rsidRDefault="00605C7D" w:rsidP="00223EA4">
      <w:pPr>
        <w:pStyle w:val="Bezatstarpm"/>
        <w:numPr>
          <w:ilvl w:val="0"/>
          <w:numId w:val="9"/>
        </w:numPr>
        <w:jc w:val="center"/>
        <w:rPr>
          <w:rFonts w:ascii="Times New Roman" w:hAnsi="Times New Roman" w:cs="Times New Roman"/>
          <w:b/>
          <w:caps/>
          <w:sz w:val="24"/>
          <w:szCs w:val="24"/>
          <w:lang w:eastAsia="lv-LV"/>
        </w:rPr>
      </w:pPr>
      <w:r w:rsidRPr="00293817">
        <w:rPr>
          <w:rFonts w:ascii="Times New Roman" w:hAnsi="Times New Roman" w:cs="Times New Roman"/>
          <w:b/>
          <w:caps/>
          <w:sz w:val="24"/>
          <w:szCs w:val="24"/>
          <w:lang w:eastAsia="lv-LV"/>
        </w:rPr>
        <w:t>NEKUSTAMĀ ĪPAŠUMA RAKSTUROJUMS</w:t>
      </w:r>
    </w:p>
    <w:p w14:paraId="2EE4C568" w14:textId="46576F73" w:rsidR="00223EA4" w:rsidRDefault="00995994" w:rsidP="00995994">
      <w:pPr>
        <w:pStyle w:val="Bezatstarpm"/>
        <w:numPr>
          <w:ilvl w:val="1"/>
          <w:numId w:val="9"/>
        </w:numPr>
        <w:ind w:left="0" w:firstLine="0"/>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 xml:space="preserve">Nekustamais īpašums </w:t>
      </w:r>
      <w:r w:rsidR="00D77544" w:rsidRPr="00293817">
        <w:rPr>
          <w:rFonts w:ascii="Times New Roman" w:hAnsi="Times New Roman" w:cs="Times New Roman"/>
          <w:sz w:val="24"/>
          <w:szCs w:val="24"/>
          <w:lang w:eastAsia="lv-LV"/>
        </w:rPr>
        <w:t>– nedzīvojama ēka Palasta iela 24</w:t>
      </w:r>
      <w:r w:rsidRPr="00293817">
        <w:rPr>
          <w:rFonts w:ascii="Times New Roman" w:hAnsi="Times New Roman" w:cs="Times New Roman"/>
          <w:sz w:val="24"/>
          <w:szCs w:val="24"/>
          <w:lang w:eastAsia="lv-LV"/>
        </w:rPr>
        <w:t>,</w:t>
      </w:r>
      <w:r w:rsidR="007E229E" w:rsidRPr="00293817">
        <w:rPr>
          <w:rFonts w:ascii="Times New Roman" w:hAnsi="Times New Roman" w:cs="Times New Roman"/>
          <w:sz w:val="24"/>
          <w:szCs w:val="24"/>
          <w:lang w:eastAsia="lv-LV"/>
        </w:rPr>
        <w:t xml:space="preserve"> Cēsi</w:t>
      </w:r>
      <w:r w:rsidR="00D77544" w:rsidRPr="00293817">
        <w:rPr>
          <w:rFonts w:ascii="Times New Roman" w:hAnsi="Times New Roman" w:cs="Times New Roman"/>
          <w:sz w:val="24"/>
          <w:szCs w:val="24"/>
          <w:lang w:eastAsia="lv-LV"/>
        </w:rPr>
        <w:t>s</w:t>
      </w:r>
      <w:r w:rsidR="007E229E" w:rsidRPr="00293817">
        <w:rPr>
          <w:rFonts w:ascii="Times New Roman" w:hAnsi="Times New Roman" w:cs="Times New Roman"/>
          <w:sz w:val="24"/>
          <w:szCs w:val="24"/>
          <w:lang w:eastAsia="lv-LV"/>
        </w:rPr>
        <w:t>, Cēsu novads</w:t>
      </w:r>
      <w:r w:rsidR="00D77544" w:rsidRPr="00293817">
        <w:rPr>
          <w:rFonts w:ascii="Times New Roman" w:hAnsi="Times New Roman" w:cs="Times New Roman"/>
          <w:sz w:val="24"/>
          <w:szCs w:val="24"/>
          <w:lang w:eastAsia="lv-LV"/>
        </w:rPr>
        <w:t>,</w:t>
      </w:r>
      <w:r w:rsidRPr="00293817">
        <w:rPr>
          <w:rFonts w:ascii="Times New Roman" w:hAnsi="Times New Roman" w:cs="Times New Roman"/>
          <w:sz w:val="24"/>
          <w:szCs w:val="24"/>
          <w:lang w:eastAsia="lv-LV"/>
        </w:rPr>
        <w:t xml:space="preserve"> kadastra numurs</w:t>
      </w:r>
      <w:r w:rsidR="004720BF" w:rsidRPr="00293817">
        <w:rPr>
          <w:rFonts w:ascii="Times New Roman" w:hAnsi="Times New Roman" w:cs="Times New Roman"/>
          <w:sz w:val="24"/>
          <w:szCs w:val="24"/>
          <w:lang w:eastAsia="lv-LV"/>
        </w:rPr>
        <w:t xml:space="preserve"> 42</w:t>
      </w:r>
      <w:r w:rsidR="00D77544" w:rsidRPr="00293817">
        <w:rPr>
          <w:rFonts w:ascii="Times New Roman" w:hAnsi="Times New Roman" w:cs="Times New Roman"/>
          <w:sz w:val="24"/>
          <w:szCs w:val="24"/>
          <w:lang w:eastAsia="lv-LV"/>
        </w:rPr>
        <w:t>010051605002</w:t>
      </w:r>
      <w:r w:rsidR="004720BF" w:rsidRPr="00293817">
        <w:rPr>
          <w:rFonts w:ascii="Times New Roman" w:hAnsi="Times New Roman" w:cs="Times New Roman"/>
          <w:sz w:val="24"/>
          <w:szCs w:val="24"/>
          <w:lang w:eastAsia="lv-LV"/>
        </w:rPr>
        <w:t>,</w:t>
      </w:r>
      <w:r w:rsidR="009B7697" w:rsidRPr="00293817">
        <w:rPr>
          <w:rFonts w:ascii="Times New Roman" w:hAnsi="Times New Roman" w:cs="Times New Roman"/>
          <w:sz w:val="24"/>
          <w:szCs w:val="24"/>
          <w:lang w:eastAsia="lv-LV"/>
        </w:rPr>
        <w:t xml:space="preserve"> </w:t>
      </w:r>
      <w:r w:rsidR="00234AA2" w:rsidRPr="00293817">
        <w:rPr>
          <w:rFonts w:ascii="Times New Roman" w:hAnsi="Times New Roman" w:cs="Times New Roman"/>
          <w:sz w:val="24"/>
          <w:szCs w:val="24"/>
          <w:lang w:eastAsia="lv-LV"/>
        </w:rPr>
        <w:t xml:space="preserve">atrodas Cēsu </w:t>
      </w:r>
      <w:r w:rsidR="00D77544" w:rsidRPr="00293817">
        <w:rPr>
          <w:rFonts w:ascii="Times New Roman" w:hAnsi="Times New Roman" w:cs="Times New Roman"/>
          <w:sz w:val="24"/>
          <w:szCs w:val="24"/>
          <w:lang w:eastAsia="lv-LV"/>
        </w:rPr>
        <w:t xml:space="preserve">pils parka </w:t>
      </w:r>
      <w:r w:rsidR="00234AA2" w:rsidRPr="00293817">
        <w:rPr>
          <w:rFonts w:ascii="Times New Roman" w:hAnsi="Times New Roman" w:cs="Times New Roman"/>
          <w:sz w:val="24"/>
          <w:szCs w:val="24"/>
          <w:lang w:eastAsia="lv-LV"/>
        </w:rPr>
        <w:t>teritorijā un ir Cēsu Pils kompleksa sastāvdaļa</w:t>
      </w:r>
      <w:r w:rsidR="00223EA4" w:rsidRPr="00293817">
        <w:rPr>
          <w:rFonts w:ascii="Times New Roman" w:hAnsi="Times New Roman" w:cs="Times New Roman"/>
          <w:sz w:val="24"/>
          <w:szCs w:val="24"/>
          <w:lang w:eastAsia="lv-LV"/>
        </w:rPr>
        <w:t xml:space="preserve"> ar </w:t>
      </w:r>
      <w:r w:rsidR="00D77544" w:rsidRPr="00293817">
        <w:rPr>
          <w:rFonts w:ascii="Times New Roman" w:hAnsi="Times New Roman" w:cs="Times New Roman"/>
          <w:sz w:val="24"/>
          <w:szCs w:val="24"/>
          <w:lang w:eastAsia="lv-LV"/>
        </w:rPr>
        <w:t xml:space="preserve"> vēsturisko </w:t>
      </w:r>
      <w:r w:rsidR="00223EA4" w:rsidRPr="00293817">
        <w:rPr>
          <w:rFonts w:ascii="Times New Roman" w:hAnsi="Times New Roman" w:cs="Times New Roman"/>
          <w:sz w:val="24"/>
          <w:szCs w:val="24"/>
          <w:lang w:eastAsia="lv-LV"/>
        </w:rPr>
        <w:t>nosaukumu “</w:t>
      </w:r>
      <w:r w:rsidR="00D77544" w:rsidRPr="00293817">
        <w:rPr>
          <w:rFonts w:ascii="Times New Roman" w:hAnsi="Times New Roman" w:cs="Times New Roman"/>
          <w:sz w:val="24"/>
          <w:szCs w:val="24"/>
          <w:lang w:eastAsia="lv-LV"/>
        </w:rPr>
        <w:t>Suvenīru kiosks</w:t>
      </w:r>
      <w:r w:rsidR="00223EA4" w:rsidRPr="00293817">
        <w:rPr>
          <w:rFonts w:ascii="Times New Roman" w:hAnsi="Times New Roman" w:cs="Times New Roman"/>
          <w:sz w:val="24"/>
          <w:szCs w:val="24"/>
          <w:lang w:eastAsia="lv-LV"/>
        </w:rPr>
        <w:t>”</w:t>
      </w:r>
      <w:r w:rsidR="00234AA2" w:rsidRPr="00293817">
        <w:rPr>
          <w:rFonts w:ascii="Times New Roman" w:hAnsi="Times New Roman" w:cs="Times New Roman"/>
          <w:sz w:val="24"/>
          <w:szCs w:val="24"/>
          <w:lang w:eastAsia="lv-LV"/>
        </w:rPr>
        <w:t>.</w:t>
      </w:r>
      <w:r w:rsidR="00223EA4" w:rsidRPr="00293817">
        <w:rPr>
          <w:rFonts w:ascii="Times New Roman" w:hAnsi="Times New Roman" w:cs="Times New Roman"/>
          <w:sz w:val="24"/>
          <w:szCs w:val="24"/>
          <w:lang w:eastAsia="lv-LV"/>
        </w:rPr>
        <w:t xml:space="preserve"> </w:t>
      </w:r>
      <w:r w:rsidRPr="00293817">
        <w:rPr>
          <w:rFonts w:ascii="Times New Roman" w:hAnsi="Times New Roman" w:cs="Times New Roman"/>
          <w:sz w:val="24"/>
          <w:szCs w:val="24"/>
          <w:lang w:eastAsia="lv-LV"/>
        </w:rPr>
        <w:t xml:space="preserve"> Nomā nododamā ēka</w:t>
      </w:r>
      <w:r w:rsidR="00D77544" w:rsidRPr="00293817">
        <w:rPr>
          <w:rFonts w:ascii="Times New Roman" w:hAnsi="Times New Roman" w:cs="Times New Roman"/>
          <w:sz w:val="24"/>
          <w:szCs w:val="24"/>
          <w:lang w:eastAsia="lv-LV"/>
        </w:rPr>
        <w:t xml:space="preserve"> ir vienstāva vienas telpas koka būve ar betona pamatiem 6,5m</w:t>
      </w:r>
      <w:r w:rsidR="00D77544" w:rsidRPr="00293817">
        <w:rPr>
          <w:rFonts w:ascii="Times New Roman" w:hAnsi="Times New Roman" w:cs="Times New Roman"/>
          <w:sz w:val="24"/>
          <w:szCs w:val="24"/>
          <w:vertAlign w:val="superscript"/>
          <w:lang w:eastAsia="lv-LV"/>
        </w:rPr>
        <w:t>2</w:t>
      </w:r>
      <w:r w:rsidR="004720BF" w:rsidRPr="00293817">
        <w:rPr>
          <w:rFonts w:ascii="Times New Roman" w:hAnsi="Times New Roman" w:cs="Times New Roman"/>
          <w:sz w:val="24"/>
          <w:szCs w:val="24"/>
          <w:lang w:eastAsia="lv-LV"/>
        </w:rPr>
        <w:t xml:space="preserve"> </w:t>
      </w:r>
      <w:r w:rsidR="00D77544" w:rsidRPr="00293817">
        <w:rPr>
          <w:rFonts w:ascii="Times New Roman" w:hAnsi="Times New Roman" w:cs="Times New Roman"/>
          <w:sz w:val="24"/>
          <w:szCs w:val="24"/>
          <w:lang w:eastAsia="lv-LV"/>
        </w:rPr>
        <w:t>ar griestu augstumu 2,18m un apsaimniekošanai nepieciešamā teritorija 30m</w:t>
      </w:r>
      <w:r w:rsidR="00D77544" w:rsidRPr="002D3F27">
        <w:rPr>
          <w:rFonts w:ascii="Times New Roman" w:hAnsi="Times New Roman" w:cs="Times New Roman"/>
          <w:sz w:val="24"/>
          <w:szCs w:val="24"/>
          <w:vertAlign w:val="superscript"/>
          <w:lang w:eastAsia="lv-LV"/>
        </w:rPr>
        <w:t>2</w:t>
      </w:r>
      <w:r w:rsidR="00D77544" w:rsidRPr="00293817">
        <w:rPr>
          <w:rFonts w:ascii="Times New Roman" w:hAnsi="Times New Roman" w:cs="Times New Roman"/>
          <w:sz w:val="24"/>
          <w:szCs w:val="24"/>
          <w:lang w:eastAsia="lv-LV"/>
        </w:rPr>
        <w:t xml:space="preserve">. </w:t>
      </w:r>
      <w:r w:rsidRPr="00293817">
        <w:rPr>
          <w:rFonts w:ascii="Times New Roman" w:hAnsi="Times New Roman" w:cs="Times New Roman"/>
          <w:sz w:val="24"/>
          <w:szCs w:val="24"/>
          <w:lang w:eastAsia="lv-LV"/>
        </w:rPr>
        <w:t>Telpās nodrošināta ūdensapg</w:t>
      </w:r>
      <w:r w:rsidR="004720BF" w:rsidRPr="00293817">
        <w:rPr>
          <w:rFonts w:ascii="Times New Roman" w:hAnsi="Times New Roman" w:cs="Times New Roman"/>
          <w:sz w:val="24"/>
          <w:szCs w:val="24"/>
          <w:lang w:eastAsia="lv-LV"/>
        </w:rPr>
        <w:t>āde,</w:t>
      </w:r>
      <w:r w:rsidRPr="00293817">
        <w:rPr>
          <w:rFonts w:ascii="Times New Roman" w:hAnsi="Times New Roman" w:cs="Times New Roman"/>
          <w:sz w:val="24"/>
          <w:szCs w:val="24"/>
          <w:lang w:eastAsia="lv-LV"/>
        </w:rPr>
        <w:t xml:space="preserve"> kanalizācijas sistēma, elektr</w:t>
      </w:r>
      <w:r w:rsidR="004720BF" w:rsidRPr="00293817">
        <w:rPr>
          <w:rFonts w:ascii="Times New Roman" w:hAnsi="Times New Roman" w:cs="Times New Roman"/>
          <w:sz w:val="24"/>
          <w:szCs w:val="24"/>
          <w:lang w:eastAsia="lv-LV"/>
        </w:rPr>
        <w:t>ība</w:t>
      </w:r>
      <w:r w:rsidRPr="00293817">
        <w:rPr>
          <w:rFonts w:ascii="Times New Roman" w:hAnsi="Times New Roman" w:cs="Times New Roman"/>
          <w:sz w:val="24"/>
          <w:szCs w:val="24"/>
          <w:lang w:eastAsia="lv-LV"/>
        </w:rPr>
        <w:t>.</w:t>
      </w:r>
      <w:r w:rsidR="00D77544" w:rsidRPr="00293817">
        <w:t xml:space="preserve"> </w:t>
      </w:r>
      <w:r w:rsidR="00D77544" w:rsidRPr="00293817">
        <w:rPr>
          <w:rFonts w:ascii="Times New Roman" w:hAnsi="Times New Roman" w:cs="Times New Roman"/>
          <w:sz w:val="24"/>
          <w:szCs w:val="24"/>
        </w:rPr>
        <w:t>Gar īpašumu nodrošināta aktīva cilvēku plūsma - galvenokārt vasaras sezonā, tai skaitā dažādu kultūras pasākumu laikā.</w:t>
      </w:r>
    </w:p>
    <w:p w14:paraId="1F6DC814" w14:textId="199D2976" w:rsidR="005C211D" w:rsidRPr="00066EF0" w:rsidRDefault="005C211D" w:rsidP="005C211D">
      <w:pPr>
        <w:numPr>
          <w:ilvl w:val="1"/>
          <w:numId w:val="9"/>
        </w:numPr>
        <w:suppressAutoHyphens/>
        <w:ind w:hanging="792"/>
        <w:jc w:val="both"/>
        <w:rPr>
          <w:rFonts w:ascii="Times New Roman" w:hAnsi="Times New Roman" w:cs="Times New Roman"/>
          <w:sz w:val="24"/>
          <w:szCs w:val="24"/>
          <w:lang w:val="lv-LV"/>
        </w:rPr>
      </w:pPr>
      <w:r w:rsidRPr="00066EF0">
        <w:rPr>
          <w:rFonts w:ascii="Times New Roman" w:hAnsi="Times New Roman" w:cs="Times New Roman"/>
          <w:sz w:val="24"/>
          <w:szCs w:val="24"/>
          <w:lang w:val="lv-LV"/>
        </w:rPr>
        <w:t>Tirdzniecības viet</w:t>
      </w:r>
      <w:r w:rsidR="00E8410E" w:rsidRPr="00066EF0">
        <w:rPr>
          <w:rFonts w:ascii="Times New Roman" w:hAnsi="Times New Roman" w:cs="Times New Roman"/>
          <w:sz w:val="24"/>
          <w:szCs w:val="24"/>
          <w:lang w:val="lv-LV"/>
        </w:rPr>
        <w:t>ā</w:t>
      </w:r>
      <w:r w:rsidRPr="00066EF0">
        <w:rPr>
          <w:rFonts w:ascii="Times New Roman" w:hAnsi="Times New Roman" w:cs="Times New Roman"/>
          <w:sz w:val="24"/>
          <w:szCs w:val="24"/>
          <w:lang w:val="lv-LV"/>
        </w:rPr>
        <w:t xml:space="preserve"> atļauts tirgoties ar  sekojošām preču grupām</w:t>
      </w:r>
      <w:r w:rsidR="00BC561B" w:rsidRPr="00066EF0">
        <w:rPr>
          <w:rFonts w:ascii="Times New Roman" w:hAnsi="Times New Roman" w:cs="Times New Roman"/>
          <w:sz w:val="24"/>
          <w:szCs w:val="24"/>
          <w:lang w:val="lv-LV"/>
        </w:rPr>
        <w:t xml:space="preserve"> vai sniegt pakalpojumus</w:t>
      </w:r>
      <w:r w:rsidRPr="00066EF0">
        <w:rPr>
          <w:rFonts w:ascii="Times New Roman" w:hAnsi="Times New Roman" w:cs="Times New Roman"/>
          <w:sz w:val="24"/>
          <w:szCs w:val="24"/>
          <w:lang w:val="lv-LV"/>
        </w:rPr>
        <w:t>:</w:t>
      </w:r>
    </w:p>
    <w:p w14:paraId="51A15BCA" w14:textId="4CEAC191" w:rsidR="005C211D" w:rsidRPr="00F97149" w:rsidRDefault="00BF7C85" w:rsidP="005C211D">
      <w:pPr>
        <w:numPr>
          <w:ilvl w:val="2"/>
          <w:numId w:val="9"/>
        </w:numPr>
        <w:tabs>
          <w:tab w:val="left" w:pos="851"/>
        </w:tabs>
        <w:suppressAutoHyphens/>
        <w:jc w:val="both"/>
        <w:rPr>
          <w:rFonts w:ascii="Times New Roman" w:hAnsi="Times New Roman" w:cs="Times New Roman"/>
          <w:sz w:val="24"/>
          <w:szCs w:val="24"/>
          <w:lang w:val="lv-LV"/>
        </w:rPr>
      </w:pPr>
      <w:r w:rsidRPr="00F97149">
        <w:rPr>
          <w:rFonts w:ascii="Times New Roman" w:hAnsi="Times New Roman" w:cs="Times New Roman"/>
          <w:sz w:val="24"/>
          <w:szCs w:val="24"/>
          <w:lang w:val="lv-LV"/>
        </w:rPr>
        <w:t>Pašu ražotas pārtikas un nepārtikas  preces (amatnieku, mājražotāju, mākslinieku  izstrādājumi</w:t>
      </w:r>
      <w:r w:rsidR="00274427">
        <w:rPr>
          <w:rFonts w:ascii="Times New Roman" w:hAnsi="Times New Roman" w:cs="Times New Roman"/>
          <w:sz w:val="24"/>
          <w:szCs w:val="24"/>
          <w:lang w:val="lv-LV"/>
        </w:rPr>
        <w:t>)</w:t>
      </w:r>
      <w:r w:rsidR="005C211D" w:rsidRPr="00F97149">
        <w:rPr>
          <w:rFonts w:ascii="Times New Roman" w:hAnsi="Times New Roman" w:cs="Times New Roman"/>
          <w:sz w:val="24"/>
          <w:szCs w:val="24"/>
          <w:lang w:val="lv-LV"/>
        </w:rPr>
        <w:t>;</w:t>
      </w:r>
    </w:p>
    <w:p w14:paraId="364B3AE3" w14:textId="77777777" w:rsidR="005C211D" w:rsidRPr="00F97149" w:rsidRDefault="005C211D" w:rsidP="005C211D">
      <w:pPr>
        <w:numPr>
          <w:ilvl w:val="2"/>
          <w:numId w:val="9"/>
        </w:numPr>
        <w:tabs>
          <w:tab w:val="left" w:pos="851"/>
        </w:tabs>
        <w:suppressAutoHyphens/>
        <w:jc w:val="both"/>
        <w:rPr>
          <w:rFonts w:ascii="Times New Roman" w:hAnsi="Times New Roman" w:cs="Times New Roman"/>
          <w:sz w:val="24"/>
          <w:szCs w:val="24"/>
          <w:lang w:val="lv-LV"/>
        </w:rPr>
      </w:pPr>
      <w:r w:rsidRPr="00F97149">
        <w:rPr>
          <w:rFonts w:ascii="Times New Roman" w:hAnsi="Times New Roman" w:cs="Times New Roman"/>
          <w:sz w:val="24"/>
          <w:szCs w:val="24"/>
          <w:lang w:val="lv-LV"/>
        </w:rPr>
        <w:t>Latvijā rūpnieciski ražoti suvenīri;</w:t>
      </w:r>
    </w:p>
    <w:p w14:paraId="7F1EDC85" w14:textId="3D2C77CD" w:rsidR="005C211D" w:rsidRPr="00F97149" w:rsidRDefault="005C211D" w:rsidP="005C211D">
      <w:pPr>
        <w:numPr>
          <w:ilvl w:val="2"/>
          <w:numId w:val="9"/>
        </w:numPr>
        <w:tabs>
          <w:tab w:val="left" w:pos="851"/>
        </w:tabs>
        <w:suppressAutoHyphens/>
        <w:jc w:val="both"/>
        <w:rPr>
          <w:rFonts w:ascii="Times New Roman" w:hAnsi="Times New Roman" w:cs="Times New Roman"/>
          <w:sz w:val="24"/>
          <w:szCs w:val="24"/>
          <w:lang w:val="lv-LV"/>
        </w:rPr>
      </w:pPr>
      <w:r w:rsidRPr="00F97149">
        <w:rPr>
          <w:rFonts w:ascii="Times New Roman" w:hAnsi="Times New Roman" w:cs="Times New Roman"/>
          <w:sz w:val="24"/>
          <w:szCs w:val="24"/>
          <w:lang w:val="lv-LV"/>
        </w:rPr>
        <w:t>ogas, rieksti, augļi;</w:t>
      </w:r>
    </w:p>
    <w:p w14:paraId="5DFED426" w14:textId="77777777" w:rsidR="005C211D" w:rsidRPr="00F97149" w:rsidRDefault="005C211D" w:rsidP="005C211D">
      <w:pPr>
        <w:numPr>
          <w:ilvl w:val="2"/>
          <w:numId w:val="9"/>
        </w:numPr>
        <w:tabs>
          <w:tab w:val="left" w:pos="851"/>
        </w:tabs>
        <w:suppressAutoHyphens/>
        <w:jc w:val="both"/>
        <w:rPr>
          <w:rFonts w:ascii="Times New Roman" w:hAnsi="Times New Roman" w:cs="Times New Roman"/>
          <w:sz w:val="24"/>
          <w:szCs w:val="24"/>
          <w:lang w:val="lv-LV"/>
        </w:rPr>
      </w:pPr>
      <w:r w:rsidRPr="00F97149">
        <w:rPr>
          <w:rFonts w:ascii="Times New Roman" w:hAnsi="Times New Roman" w:cs="Times New Roman"/>
          <w:sz w:val="24"/>
          <w:szCs w:val="24"/>
          <w:lang w:val="lv-LV"/>
        </w:rPr>
        <w:t>ziedi;</w:t>
      </w:r>
    </w:p>
    <w:p w14:paraId="141D9D22" w14:textId="1405A80E" w:rsidR="005C211D" w:rsidRPr="00F97149" w:rsidRDefault="005C211D" w:rsidP="005C211D">
      <w:pPr>
        <w:numPr>
          <w:ilvl w:val="2"/>
          <w:numId w:val="9"/>
        </w:numPr>
        <w:tabs>
          <w:tab w:val="left" w:pos="851"/>
        </w:tabs>
        <w:suppressAutoHyphens/>
        <w:jc w:val="both"/>
        <w:rPr>
          <w:rFonts w:ascii="Times New Roman" w:hAnsi="Times New Roman" w:cs="Times New Roman"/>
          <w:sz w:val="24"/>
          <w:szCs w:val="24"/>
          <w:lang w:val="lv-LV"/>
        </w:rPr>
      </w:pPr>
      <w:r w:rsidRPr="00F97149">
        <w:rPr>
          <w:rFonts w:ascii="Times New Roman" w:hAnsi="Times New Roman" w:cs="Times New Roman"/>
          <w:sz w:val="24"/>
          <w:szCs w:val="24"/>
          <w:lang w:val="lv-LV"/>
        </w:rPr>
        <w:t>bezalkoholiskie dzērieni</w:t>
      </w:r>
      <w:r w:rsidR="001B0299" w:rsidRPr="00F97149">
        <w:rPr>
          <w:rFonts w:ascii="Times New Roman" w:hAnsi="Times New Roman" w:cs="Times New Roman"/>
          <w:sz w:val="24"/>
          <w:szCs w:val="24"/>
          <w:lang w:val="lv-LV"/>
        </w:rPr>
        <w:t>, t.sk. svaigi spiestas augļu un dārzeņu sulas</w:t>
      </w:r>
      <w:r w:rsidRPr="00F97149">
        <w:rPr>
          <w:rFonts w:ascii="Times New Roman" w:hAnsi="Times New Roman" w:cs="Times New Roman"/>
          <w:sz w:val="24"/>
          <w:szCs w:val="24"/>
          <w:lang w:val="lv-LV"/>
        </w:rPr>
        <w:t>;</w:t>
      </w:r>
    </w:p>
    <w:p w14:paraId="4F21E756" w14:textId="6E1F20EF" w:rsidR="005C211D" w:rsidRPr="00F97149" w:rsidRDefault="005C211D" w:rsidP="005C211D">
      <w:pPr>
        <w:numPr>
          <w:ilvl w:val="2"/>
          <w:numId w:val="9"/>
        </w:numPr>
        <w:tabs>
          <w:tab w:val="left" w:pos="851"/>
        </w:tabs>
        <w:suppressAutoHyphens/>
        <w:jc w:val="both"/>
        <w:rPr>
          <w:rFonts w:ascii="Times New Roman" w:hAnsi="Times New Roman" w:cs="Times New Roman"/>
          <w:sz w:val="24"/>
          <w:szCs w:val="24"/>
          <w:lang w:val="lv-LV"/>
        </w:rPr>
      </w:pPr>
      <w:r w:rsidRPr="00F97149">
        <w:rPr>
          <w:rFonts w:ascii="Times New Roman" w:hAnsi="Times New Roman" w:cs="Times New Roman"/>
          <w:sz w:val="24"/>
          <w:szCs w:val="24"/>
          <w:lang w:val="lv-LV"/>
        </w:rPr>
        <w:t>saldumi, konditorejas izstrādājumi</w:t>
      </w:r>
      <w:r w:rsidR="00505AA1" w:rsidRPr="00F97149">
        <w:rPr>
          <w:rFonts w:ascii="Times New Roman" w:hAnsi="Times New Roman" w:cs="Times New Roman"/>
          <w:sz w:val="24"/>
          <w:szCs w:val="24"/>
          <w:lang w:val="lv-LV"/>
        </w:rPr>
        <w:t>, saldējums</w:t>
      </w:r>
      <w:r w:rsidRPr="00F97149">
        <w:rPr>
          <w:rFonts w:ascii="Times New Roman" w:hAnsi="Times New Roman" w:cs="Times New Roman"/>
          <w:sz w:val="24"/>
          <w:szCs w:val="24"/>
          <w:lang w:val="lv-LV"/>
        </w:rPr>
        <w:t>;</w:t>
      </w:r>
    </w:p>
    <w:p w14:paraId="0BFEF842" w14:textId="77777777" w:rsidR="004B188C" w:rsidRDefault="005C211D" w:rsidP="00483008">
      <w:pPr>
        <w:pStyle w:val="Sarakstarindkopa"/>
        <w:numPr>
          <w:ilvl w:val="2"/>
          <w:numId w:val="9"/>
        </w:numPr>
        <w:tabs>
          <w:tab w:val="left" w:pos="851"/>
        </w:tabs>
        <w:rPr>
          <w:rFonts w:ascii="Times New Roman" w:hAnsi="Times New Roman" w:cs="Times New Roman"/>
          <w:sz w:val="24"/>
          <w:szCs w:val="24"/>
          <w:lang w:val="lv-LV"/>
        </w:rPr>
      </w:pPr>
      <w:r w:rsidRPr="00F97149">
        <w:rPr>
          <w:rFonts w:ascii="Times New Roman" w:hAnsi="Times New Roman" w:cs="Times New Roman"/>
          <w:sz w:val="24"/>
          <w:szCs w:val="24"/>
          <w:lang w:val="lv-LV"/>
        </w:rPr>
        <w:t>citas Latvijā ražotas pārtikas preces</w:t>
      </w:r>
      <w:r w:rsidR="004B188C">
        <w:rPr>
          <w:rFonts w:ascii="Times New Roman" w:hAnsi="Times New Roman" w:cs="Times New Roman"/>
          <w:sz w:val="24"/>
          <w:szCs w:val="24"/>
          <w:lang w:val="lv-LV"/>
        </w:rPr>
        <w:t>;</w:t>
      </w:r>
    </w:p>
    <w:p w14:paraId="62B49ABE" w14:textId="674B0C2A" w:rsidR="005C211D" w:rsidRPr="00066EF0" w:rsidRDefault="004B188C" w:rsidP="00483008">
      <w:pPr>
        <w:pStyle w:val="Sarakstarindkopa"/>
        <w:numPr>
          <w:ilvl w:val="2"/>
          <w:numId w:val="9"/>
        </w:numPr>
        <w:tabs>
          <w:tab w:val="left" w:pos="851"/>
        </w:tabs>
        <w:rPr>
          <w:rFonts w:ascii="Times New Roman" w:hAnsi="Times New Roman" w:cs="Times New Roman"/>
          <w:sz w:val="24"/>
          <w:szCs w:val="24"/>
          <w:lang w:val="lv-LV"/>
        </w:rPr>
      </w:pPr>
      <w:r w:rsidRPr="00066EF0">
        <w:rPr>
          <w:rFonts w:ascii="Times New Roman" w:hAnsi="Times New Roman" w:cs="Times New Roman"/>
          <w:color w:val="000000"/>
          <w:sz w:val="24"/>
          <w:szCs w:val="24"/>
          <w:lang w:val="lv-LV"/>
        </w:rPr>
        <w:t>ēdināšanas pakalpojumus, ievērojot nolikuma 2.3.apakšpunktā noteikto nosacījumu</w:t>
      </w:r>
      <w:r w:rsidR="005C211D" w:rsidRPr="00066EF0">
        <w:rPr>
          <w:rFonts w:ascii="Times New Roman" w:hAnsi="Times New Roman" w:cs="Times New Roman"/>
          <w:sz w:val="24"/>
          <w:szCs w:val="24"/>
          <w:lang w:val="lv-LV"/>
        </w:rPr>
        <w:t>.</w:t>
      </w:r>
    </w:p>
    <w:p w14:paraId="4CD5C25B" w14:textId="60C2E68D" w:rsidR="00274427" w:rsidRPr="008D06D2" w:rsidRDefault="008A315D" w:rsidP="005C211D">
      <w:pPr>
        <w:pStyle w:val="Bezatstarpm"/>
        <w:numPr>
          <w:ilvl w:val="1"/>
          <w:numId w:val="9"/>
        </w:numPr>
        <w:ind w:left="0" w:firstLine="0"/>
        <w:jc w:val="both"/>
        <w:rPr>
          <w:rFonts w:ascii="Times New Roman" w:hAnsi="Times New Roman" w:cs="Times New Roman"/>
          <w:sz w:val="24"/>
          <w:szCs w:val="24"/>
          <w:lang w:eastAsia="lv-LV"/>
        </w:rPr>
      </w:pPr>
      <w:r w:rsidRPr="008D06D2">
        <w:rPr>
          <w:rFonts w:ascii="Times New Roman" w:hAnsi="Times New Roman" w:cs="Times New Roman"/>
          <w:sz w:val="24"/>
          <w:szCs w:val="24"/>
          <w:lang w:eastAsia="lv-LV"/>
        </w:rPr>
        <w:t>P</w:t>
      </w:r>
      <w:r w:rsidR="00705037" w:rsidRPr="008D06D2">
        <w:rPr>
          <w:rFonts w:ascii="Times New Roman" w:hAnsi="Times New Roman" w:cs="Times New Roman"/>
          <w:sz w:val="24"/>
          <w:szCs w:val="24"/>
          <w:lang w:eastAsia="lv-LV"/>
        </w:rPr>
        <w:t>asākumu laikā, kas notiek Pils kompleksa teritorijā (Pils parks, Pils dārzs, Pils laukums)</w:t>
      </w:r>
      <w:r w:rsidR="00A72A22" w:rsidRPr="008D06D2">
        <w:rPr>
          <w:rFonts w:ascii="Times New Roman" w:hAnsi="Times New Roman" w:cs="Times New Roman"/>
          <w:sz w:val="24"/>
          <w:szCs w:val="24"/>
          <w:lang w:eastAsia="lv-LV"/>
        </w:rPr>
        <w:t>,</w:t>
      </w:r>
      <w:r w:rsidR="00705037" w:rsidRPr="008D06D2">
        <w:rPr>
          <w:rFonts w:ascii="Times New Roman" w:hAnsi="Times New Roman" w:cs="Times New Roman"/>
          <w:sz w:val="24"/>
          <w:szCs w:val="24"/>
          <w:lang w:eastAsia="lv-LV"/>
        </w:rPr>
        <w:t xml:space="preserve"> </w:t>
      </w:r>
      <w:r w:rsidR="0032121C" w:rsidRPr="008D06D2">
        <w:rPr>
          <w:rFonts w:ascii="Times New Roman" w:hAnsi="Times New Roman" w:cs="Times New Roman"/>
          <w:sz w:val="24"/>
          <w:szCs w:val="24"/>
          <w:lang w:eastAsia="lv-LV"/>
        </w:rPr>
        <w:t>nomniek</w:t>
      </w:r>
      <w:r w:rsidR="004668B2" w:rsidRPr="008D06D2">
        <w:rPr>
          <w:rFonts w:ascii="Times New Roman" w:hAnsi="Times New Roman" w:cs="Times New Roman"/>
          <w:sz w:val="24"/>
          <w:szCs w:val="24"/>
          <w:lang w:eastAsia="lv-LV"/>
        </w:rPr>
        <w:t>am jāsaņem</w:t>
      </w:r>
      <w:r w:rsidR="00770296" w:rsidRPr="008D06D2">
        <w:rPr>
          <w:rFonts w:ascii="Times New Roman" w:hAnsi="Times New Roman" w:cs="Times New Roman"/>
          <w:sz w:val="24"/>
          <w:szCs w:val="24"/>
          <w:lang w:eastAsia="lv-LV"/>
        </w:rPr>
        <w:t xml:space="preserve"> rakstisk</w:t>
      </w:r>
      <w:r w:rsidR="004668B2" w:rsidRPr="008D06D2">
        <w:rPr>
          <w:rFonts w:ascii="Times New Roman" w:hAnsi="Times New Roman" w:cs="Times New Roman"/>
          <w:sz w:val="24"/>
          <w:szCs w:val="24"/>
          <w:lang w:eastAsia="lv-LV"/>
        </w:rPr>
        <w:t>s</w:t>
      </w:r>
      <w:r w:rsidR="00770296" w:rsidRPr="008D06D2">
        <w:rPr>
          <w:rFonts w:ascii="Times New Roman" w:hAnsi="Times New Roman" w:cs="Times New Roman"/>
          <w:sz w:val="24"/>
          <w:szCs w:val="24"/>
          <w:lang w:eastAsia="lv-LV"/>
        </w:rPr>
        <w:t xml:space="preserve"> saskaņojum</w:t>
      </w:r>
      <w:r w:rsidR="004668B2" w:rsidRPr="008D06D2">
        <w:rPr>
          <w:rFonts w:ascii="Times New Roman" w:hAnsi="Times New Roman" w:cs="Times New Roman"/>
          <w:sz w:val="24"/>
          <w:szCs w:val="24"/>
          <w:lang w:eastAsia="lv-LV"/>
        </w:rPr>
        <w:t>s</w:t>
      </w:r>
      <w:r w:rsidR="00770296" w:rsidRPr="008D06D2">
        <w:rPr>
          <w:rFonts w:ascii="Times New Roman" w:hAnsi="Times New Roman" w:cs="Times New Roman"/>
          <w:sz w:val="24"/>
          <w:szCs w:val="24"/>
          <w:lang w:eastAsia="lv-LV"/>
        </w:rPr>
        <w:t xml:space="preserve"> no</w:t>
      </w:r>
      <w:r w:rsidR="00794DD3" w:rsidRPr="008D06D2">
        <w:rPr>
          <w:rFonts w:ascii="Times New Roman" w:hAnsi="Times New Roman" w:cs="Times New Roman"/>
          <w:sz w:val="24"/>
          <w:szCs w:val="24"/>
          <w:lang w:eastAsia="lv-LV"/>
        </w:rPr>
        <w:t xml:space="preserve"> pasākum</w:t>
      </w:r>
      <w:r w:rsidR="00770296" w:rsidRPr="008D06D2">
        <w:rPr>
          <w:rFonts w:ascii="Times New Roman" w:hAnsi="Times New Roman" w:cs="Times New Roman"/>
          <w:sz w:val="24"/>
          <w:szCs w:val="24"/>
          <w:lang w:eastAsia="lv-LV"/>
        </w:rPr>
        <w:t>u</w:t>
      </w:r>
      <w:r w:rsidR="00794DD3" w:rsidRPr="008D06D2">
        <w:rPr>
          <w:rFonts w:ascii="Times New Roman" w:hAnsi="Times New Roman" w:cs="Times New Roman"/>
          <w:sz w:val="24"/>
          <w:szCs w:val="24"/>
          <w:lang w:eastAsia="lv-LV"/>
        </w:rPr>
        <w:t xml:space="preserve"> rīkotāj</w:t>
      </w:r>
      <w:r w:rsidR="00770296" w:rsidRPr="008D06D2">
        <w:rPr>
          <w:rFonts w:ascii="Times New Roman" w:hAnsi="Times New Roman" w:cs="Times New Roman"/>
          <w:sz w:val="24"/>
          <w:szCs w:val="24"/>
          <w:lang w:eastAsia="lv-LV"/>
        </w:rPr>
        <w:t>iem</w:t>
      </w:r>
      <w:r w:rsidR="00794DD3" w:rsidRPr="008D06D2">
        <w:rPr>
          <w:rFonts w:ascii="Times New Roman" w:hAnsi="Times New Roman" w:cs="Times New Roman"/>
          <w:sz w:val="24"/>
          <w:szCs w:val="24"/>
          <w:lang w:eastAsia="lv-LV"/>
        </w:rPr>
        <w:t>.</w:t>
      </w:r>
      <w:r w:rsidR="004668B2" w:rsidRPr="008D06D2">
        <w:rPr>
          <w:rFonts w:ascii="Times New Roman" w:hAnsi="Times New Roman" w:cs="Times New Roman"/>
          <w:sz w:val="24"/>
          <w:szCs w:val="24"/>
          <w:lang w:eastAsia="lv-LV"/>
        </w:rPr>
        <w:t xml:space="preserve"> </w:t>
      </w:r>
    </w:p>
    <w:p w14:paraId="7DA534BF" w14:textId="6EAE831A" w:rsidR="00EB7868" w:rsidRPr="000B5656" w:rsidRDefault="00F01A9A" w:rsidP="005C211D">
      <w:pPr>
        <w:pStyle w:val="Bezatstarpm"/>
        <w:numPr>
          <w:ilvl w:val="1"/>
          <w:numId w:val="9"/>
        </w:numPr>
        <w:ind w:left="0" w:firstLine="0"/>
        <w:jc w:val="both"/>
        <w:rPr>
          <w:rFonts w:ascii="Times New Roman" w:hAnsi="Times New Roman" w:cs="Times New Roman"/>
          <w:sz w:val="24"/>
          <w:szCs w:val="24"/>
          <w:lang w:eastAsia="lv-LV"/>
        </w:rPr>
      </w:pPr>
      <w:r w:rsidRPr="000B5656">
        <w:rPr>
          <w:rFonts w:ascii="Times New Roman" w:hAnsi="Times New Roman" w:cs="Times New Roman"/>
          <w:sz w:val="24"/>
          <w:szCs w:val="24"/>
          <w:lang w:eastAsia="en-US"/>
        </w:rPr>
        <w:t>Cēsu novada, Cēsu pilsētas un/vai Cēsu Pils kompleksa</w:t>
      </w:r>
      <w:r w:rsidR="005C211D" w:rsidRPr="000B5656">
        <w:rPr>
          <w:rFonts w:ascii="Times New Roman" w:hAnsi="Times New Roman" w:cs="Times New Roman"/>
          <w:sz w:val="24"/>
          <w:szCs w:val="24"/>
          <w:lang w:eastAsia="en-US"/>
        </w:rPr>
        <w:t xml:space="preserve"> logo</w:t>
      </w:r>
      <w:r w:rsidR="006C1120" w:rsidRPr="000B5656">
        <w:rPr>
          <w:rFonts w:ascii="Times New Roman" w:hAnsi="Times New Roman" w:cs="Times New Roman"/>
          <w:sz w:val="24"/>
          <w:szCs w:val="24"/>
          <w:lang w:eastAsia="en-US"/>
        </w:rPr>
        <w:t xml:space="preserve"> </w:t>
      </w:r>
      <w:r w:rsidR="005C211D" w:rsidRPr="000B5656">
        <w:rPr>
          <w:rFonts w:ascii="Times New Roman" w:hAnsi="Times New Roman" w:cs="Times New Roman"/>
          <w:sz w:val="24"/>
          <w:szCs w:val="24"/>
          <w:lang w:eastAsia="en-US"/>
        </w:rPr>
        <w:t xml:space="preserve"> uz izstrādājumiem var būt izmantojams, saskaņojot ar Iznomātāju</w:t>
      </w:r>
      <w:r w:rsidR="00183DA5" w:rsidRPr="000B5656">
        <w:rPr>
          <w:rFonts w:ascii="Times New Roman" w:hAnsi="Times New Roman" w:cs="Times New Roman"/>
          <w:sz w:val="24"/>
          <w:szCs w:val="24"/>
          <w:lang w:eastAsia="en-US"/>
        </w:rPr>
        <w:t>.</w:t>
      </w:r>
    </w:p>
    <w:p w14:paraId="1975E68C" w14:textId="77777777" w:rsidR="00995994" w:rsidRPr="00293817" w:rsidRDefault="00995994" w:rsidP="00995994">
      <w:pPr>
        <w:pStyle w:val="Bezatstarpm"/>
        <w:ind w:left="792"/>
        <w:jc w:val="both"/>
        <w:rPr>
          <w:rFonts w:ascii="Times New Roman" w:hAnsi="Times New Roman" w:cs="Times New Roman"/>
          <w:sz w:val="24"/>
          <w:szCs w:val="24"/>
          <w:lang w:eastAsia="lv-LV"/>
        </w:rPr>
      </w:pPr>
    </w:p>
    <w:p w14:paraId="5B1A5270" w14:textId="77777777" w:rsidR="00AB0EE7" w:rsidRPr="00293817" w:rsidRDefault="00462BA9" w:rsidP="00AB0EE7">
      <w:pPr>
        <w:pStyle w:val="Bezatstarpm"/>
        <w:numPr>
          <w:ilvl w:val="0"/>
          <w:numId w:val="9"/>
        </w:numPr>
        <w:jc w:val="center"/>
        <w:rPr>
          <w:rFonts w:ascii="Times New Roman" w:hAnsi="Times New Roman" w:cs="Times New Roman"/>
          <w:b/>
          <w:caps/>
          <w:sz w:val="24"/>
          <w:szCs w:val="24"/>
          <w:lang w:eastAsia="lv-LV"/>
        </w:rPr>
      </w:pPr>
      <w:r w:rsidRPr="00293817">
        <w:rPr>
          <w:rFonts w:ascii="Times New Roman" w:hAnsi="Times New Roman" w:cs="Times New Roman"/>
          <w:b/>
          <w:caps/>
          <w:sz w:val="24"/>
          <w:szCs w:val="24"/>
          <w:lang w:eastAsia="lv-LV"/>
        </w:rPr>
        <w:t>Izsoles</w:t>
      </w:r>
      <w:r w:rsidR="00AB0EE7" w:rsidRPr="00293817">
        <w:rPr>
          <w:rFonts w:ascii="Times New Roman" w:hAnsi="Times New Roman" w:cs="Times New Roman"/>
          <w:b/>
          <w:caps/>
          <w:sz w:val="24"/>
          <w:szCs w:val="24"/>
          <w:lang w:eastAsia="lv-LV"/>
        </w:rPr>
        <w:t xml:space="preserve"> priekšnoteikumi</w:t>
      </w:r>
    </w:p>
    <w:p w14:paraId="1BD97AC4" w14:textId="77777777" w:rsidR="00AB0EE7" w:rsidRPr="00293817" w:rsidRDefault="00AB0EE7" w:rsidP="00AB0EE7">
      <w:pPr>
        <w:pStyle w:val="Bezatstarpm"/>
        <w:numPr>
          <w:ilvl w:val="1"/>
          <w:numId w:val="9"/>
        </w:numPr>
        <w:ind w:left="0" w:firstLine="0"/>
        <w:rPr>
          <w:rFonts w:ascii="Times New Roman" w:hAnsi="Times New Roman" w:cs="Times New Roman"/>
          <w:sz w:val="24"/>
          <w:szCs w:val="24"/>
          <w:lang w:eastAsia="lv-LV"/>
        </w:rPr>
      </w:pPr>
      <w:r w:rsidRPr="00293817">
        <w:rPr>
          <w:rFonts w:ascii="Times New Roman" w:hAnsi="Times New Roman" w:cs="Times New Roman"/>
          <w:sz w:val="24"/>
          <w:szCs w:val="24"/>
        </w:rPr>
        <w:t>Izsolē var piedalīties fiziska</w:t>
      </w:r>
      <w:r w:rsidRPr="00293817">
        <w:rPr>
          <w:rFonts w:ascii="Times New Roman" w:hAnsi="Times New Roman" w:cs="Times New Roman"/>
          <w:i/>
          <w:sz w:val="24"/>
          <w:szCs w:val="24"/>
        </w:rPr>
        <w:t xml:space="preserve"> </w:t>
      </w:r>
      <w:r w:rsidRPr="00293817">
        <w:rPr>
          <w:rFonts w:ascii="Times New Roman" w:hAnsi="Times New Roman" w:cs="Times New Roman"/>
          <w:sz w:val="24"/>
          <w:szCs w:val="24"/>
        </w:rPr>
        <w:t>vai juridiska persona, arī personālsabiedrība, kura, saskaņā ar Latvijas Republikā spēkā esošajiem normatīvajiem aktiem, var iegūt īpašumā Nekustamo īpašumu un noteiktajā termiņā ir izpildījusi šajos Noteikumos noteiktos priekšnoteikumus.</w:t>
      </w:r>
    </w:p>
    <w:p w14:paraId="01477026" w14:textId="118994B4" w:rsidR="00AB0EE7" w:rsidRPr="00293817" w:rsidRDefault="00AB0EE7" w:rsidP="00AB0EE7">
      <w:pPr>
        <w:numPr>
          <w:ilvl w:val="1"/>
          <w:numId w:val="9"/>
        </w:numPr>
        <w:ind w:left="0" w:firstLine="0"/>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Lai persona varētu piedalīties izsolē</w:t>
      </w:r>
      <w:r w:rsidR="00B6763F" w:rsidRPr="00293817">
        <w:rPr>
          <w:rFonts w:ascii="Times New Roman" w:hAnsi="Times New Roman" w:cs="Times New Roman"/>
          <w:sz w:val="24"/>
          <w:szCs w:val="24"/>
          <w:lang w:val="lv-LV"/>
        </w:rPr>
        <w:t>,</w:t>
      </w:r>
      <w:r w:rsidRPr="00293817">
        <w:rPr>
          <w:rFonts w:ascii="Times New Roman" w:hAnsi="Times New Roman" w:cs="Times New Roman"/>
          <w:sz w:val="24"/>
          <w:szCs w:val="24"/>
          <w:lang w:val="lv-LV"/>
        </w:rPr>
        <w:t xml:space="preserve"> tai līdz</w:t>
      </w:r>
      <w:r w:rsidR="00D77544" w:rsidRPr="00293817">
        <w:rPr>
          <w:rFonts w:ascii="Times New Roman" w:hAnsi="Times New Roman" w:cs="Times New Roman"/>
          <w:sz w:val="24"/>
          <w:szCs w:val="24"/>
          <w:lang w:val="lv-LV"/>
        </w:rPr>
        <w:t xml:space="preserve"> 2022</w:t>
      </w:r>
      <w:r w:rsidRPr="00293817">
        <w:rPr>
          <w:rFonts w:ascii="Times New Roman" w:hAnsi="Times New Roman" w:cs="Times New Roman"/>
          <w:sz w:val="24"/>
          <w:szCs w:val="24"/>
          <w:lang w:val="lv-LV"/>
        </w:rPr>
        <w:t>.gada</w:t>
      </w:r>
      <w:r w:rsidR="006B26B0" w:rsidRPr="00293817">
        <w:rPr>
          <w:rFonts w:ascii="Times New Roman" w:hAnsi="Times New Roman" w:cs="Times New Roman"/>
          <w:sz w:val="24"/>
          <w:szCs w:val="24"/>
          <w:lang w:val="lv-LV"/>
        </w:rPr>
        <w:t xml:space="preserve"> </w:t>
      </w:r>
      <w:r w:rsidR="003720A6">
        <w:rPr>
          <w:rFonts w:ascii="Times New Roman" w:hAnsi="Times New Roman" w:cs="Times New Roman"/>
          <w:sz w:val="24"/>
          <w:szCs w:val="24"/>
          <w:lang w:val="lv-LV"/>
        </w:rPr>
        <w:t>2</w:t>
      </w:r>
      <w:r w:rsidR="005C5A4A">
        <w:rPr>
          <w:rFonts w:ascii="Times New Roman" w:hAnsi="Times New Roman" w:cs="Times New Roman"/>
          <w:sz w:val="24"/>
          <w:szCs w:val="24"/>
          <w:lang w:val="lv-LV"/>
        </w:rPr>
        <w:t>8</w:t>
      </w:r>
      <w:r w:rsidR="00B56400" w:rsidRPr="00293817">
        <w:rPr>
          <w:rFonts w:ascii="Times New Roman" w:hAnsi="Times New Roman" w:cs="Times New Roman"/>
          <w:sz w:val="24"/>
          <w:szCs w:val="24"/>
          <w:lang w:val="lv-LV"/>
        </w:rPr>
        <w:t>.</w:t>
      </w:r>
      <w:r w:rsidR="00CC5ED9">
        <w:rPr>
          <w:rFonts w:ascii="Times New Roman" w:hAnsi="Times New Roman" w:cs="Times New Roman"/>
          <w:sz w:val="24"/>
          <w:szCs w:val="24"/>
          <w:lang w:val="lv-LV"/>
        </w:rPr>
        <w:t>aprīļa</w:t>
      </w:r>
      <w:r w:rsidR="006B26B0" w:rsidRPr="00293817">
        <w:rPr>
          <w:rFonts w:ascii="Times New Roman" w:hAnsi="Times New Roman" w:cs="Times New Roman"/>
          <w:sz w:val="24"/>
          <w:szCs w:val="24"/>
          <w:lang w:val="lv-LV"/>
        </w:rPr>
        <w:t xml:space="preserve"> plkst. 10</w:t>
      </w:r>
      <w:r w:rsidRPr="00293817">
        <w:rPr>
          <w:rFonts w:ascii="Times New Roman" w:hAnsi="Times New Roman" w:cs="Times New Roman"/>
          <w:sz w:val="24"/>
          <w:szCs w:val="24"/>
          <w:lang w:val="lv-LV"/>
        </w:rPr>
        <w:t xml:space="preserve">:00 pašvaldības aģentūrā “Cēsu Kultūras un Tūrisma centrs” Baznīcas laukumā 1, Cēsīs, Cēsu nov., 2.stāvā (tālr. </w:t>
      </w:r>
      <w:r w:rsidR="006B26B0" w:rsidRPr="00293817">
        <w:rPr>
          <w:rFonts w:ascii="Times New Roman" w:hAnsi="Times New Roman" w:cs="Times New Roman"/>
          <w:color w:val="252625"/>
          <w:sz w:val="24"/>
          <w:szCs w:val="24"/>
          <w:shd w:val="clear" w:color="auto" w:fill="FFFFFF"/>
          <w:lang w:val="lv-LV"/>
        </w:rPr>
        <w:t>27746172</w:t>
      </w:r>
      <w:r w:rsidR="00B6763F" w:rsidRPr="00293817">
        <w:rPr>
          <w:rFonts w:ascii="Times New Roman" w:hAnsi="Times New Roman" w:cs="Times New Roman"/>
          <w:sz w:val="24"/>
          <w:szCs w:val="24"/>
          <w:lang w:val="lv-LV"/>
        </w:rPr>
        <w:t>, Komisijas sekretārs</w:t>
      </w:r>
      <w:r w:rsidRPr="00293817">
        <w:rPr>
          <w:rFonts w:ascii="Times New Roman" w:hAnsi="Times New Roman" w:cs="Times New Roman"/>
          <w:sz w:val="24"/>
          <w:szCs w:val="24"/>
          <w:lang w:val="lv-LV"/>
        </w:rPr>
        <w:t xml:space="preserve">) </w:t>
      </w:r>
      <w:r w:rsidR="00B6763F" w:rsidRPr="00293817">
        <w:rPr>
          <w:rFonts w:ascii="Times New Roman" w:hAnsi="Times New Roman" w:cs="Times New Roman"/>
          <w:sz w:val="24"/>
          <w:szCs w:val="24"/>
          <w:lang w:val="lv-LV"/>
        </w:rPr>
        <w:t>darba dienās no plkst.</w:t>
      </w:r>
      <w:r w:rsidR="00606528" w:rsidRPr="00293817">
        <w:rPr>
          <w:rFonts w:ascii="Times New Roman" w:hAnsi="Times New Roman" w:cs="Times New Roman"/>
          <w:sz w:val="24"/>
          <w:szCs w:val="24"/>
          <w:lang w:val="lv-LV"/>
        </w:rPr>
        <w:t xml:space="preserve"> 08.00-17.</w:t>
      </w:r>
      <w:r w:rsidR="00B6763F" w:rsidRPr="00293817">
        <w:rPr>
          <w:rFonts w:ascii="Times New Roman" w:hAnsi="Times New Roman" w:cs="Times New Roman"/>
          <w:sz w:val="24"/>
          <w:szCs w:val="24"/>
          <w:lang w:val="lv-LV"/>
        </w:rPr>
        <w:t xml:space="preserve">00 </w:t>
      </w:r>
      <w:r w:rsidR="00080691" w:rsidRPr="00293817">
        <w:rPr>
          <w:rFonts w:ascii="Times New Roman" w:hAnsi="Times New Roman" w:cs="Times New Roman"/>
          <w:sz w:val="24"/>
          <w:szCs w:val="24"/>
          <w:lang w:val="lv-LV"/>
        </w:rPr>
        <w:t>(pusdienu pārtraukums plkst. 12</w:t>
      </w:r>
      <w:r w:rsidR="00606528" w:rsidRPr="00293817">
        <w:rPr>
          <w:rFonts w:ascii="Times New Roman" w:hAnsi="Times New Roman" w:cs="Times New Roman"/>
          <w:sz w:val="24"/>
          <w:szCs w:val="24"/>
          <w:lang w:val="lv-LV"/>
        </w:rPr>
        <w:t>.</w:t>
      </w:r>
      <w:r w:rsidR="00080691" w:rsidRPr="00293817">
        <w:rPr>
          <w:rFonts w:ascii="Times New Roman" w:hAnsi="Times New Roman" w:cs="Times New Roman"/>
          <w:sz w:val="24"/>
          <w:szCs w:val="24"/>
          <w:lang w:val="lv-LV"/>
        </w:rPr>
        <w:t>00-13</w:t>
      </w:r>
      <w:r w:rsidR="00606528" w:rsidRPr="00293817">
        <w:rPr>
          <w:rFonts w:ascii="Times New Roman" w:hAnsi="Times New Roman" w:cs="Times New Roman"/>
          <w:sz w:val="24"/>
          <w:szCs w:val="24"/>
          <w:lang w:val="lv-LV"/>
        </w:rPr>
        <w:t>.</w:t>
      </w:r>
      <w:r w:rsidR="00080691" w:rsidRPr="00293817">
        <w:rPr>
          <w:rFonts w:ascii="Times New Roman" w:hAnsi="Times New Roman" w:cs="Times New Roman"/>
          <w:sz w:val="24"/>
          <w:szCs w:val="24"/>
          <w:lang w:val="lv-LV"/>
        </w:rPr>
        <w:t xml:space="preserve">00) </w:t>
      </w:r>
      <w:r w:rsidRPr="00293817">
        <w:rPr>
          <w:rFonts w:ascii="Times New Roman" w:hAnsi="Times New Roman" w:cs="Times New Roman"/>
          <w:sz w:val="24"/>
          <w:szCs w:val="24"/>
          <w:lang w:val="lv-LV"/>
        </w:rPr>
        <w:t xml:space="preserve">jāreģistrējas un jāiesniedz vai jāuzrāda šādi dokumenti: </w:t>
      </w:r>
    </w:p>
    <w:p w14:paraId="2CA60519" w14:textId="77777777" w:rsidR="00AB0EE7" w:rsidRPr="00293817" w:rsidRDefault="00AB0EE7" w:rsidP="00AB0EE7">
      <w:pPr>
        <w:numPr>
          <w:ilvl w:val="2"/>
          <w:numId w:val="9"/>
        </w:numPr>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 xml:space="preserve"> Juridiskai personai:</w:t>
      </w:r>
    </w:p>
    <w:p w14:paraId="781E58C3" w14:textId="77777777" w:rsidR="00AB0EE7" w:rsidRPr="00293817" w:rsidRDefault="00AB0EE7" w:rsidP="00AB0EE7">
      <w:pPr>
        <w:numPr>
          <w:ilvl w:val="3"/>
          <w:numId w:val="9"/>
        </w:numPr>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apliecināta spēkā esošu statūtu (līguma) noraksts vai izraksts par pārvaldes institūcijas (amatpersonas) kompetences apjomu;</w:t>
      </w:r>
    </w:p>
    <w:p w14:paraId="3F401D86" w14:textId="77777777" w:rsidR="00AB0EE7" w:rsidRPr="00293817" w:rsidRDefault="00AB0EE7" w:rsidP="00AB0EE7">
      <w:pPr>
        <w:numPr>
          <w:ilvl w:val="3"/>
          <w:numId w:val="9"/>
        </w:numPr>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rakstveida apliecinājums, kurā norāda, ka attiecībā uz to nav pasludināts maksātnespējas process, nav apturēta vai pārtraukta tās saimnieciskā darbība, nav uzsākta tiesvedība par tās maksātnespējas procesu, bankrotu vai darbības izbeigšanu;</w:t>
      </w:r>
    </w:p>
    <w:p w14:paraId="19B97679" w14:textId="77777777" w:rsidR="00AB0EE7" w:rsidRPr="00293817" w:rsidRDefault="00AB0EE7" w:rsidP="00AB0EE7">
      <w:pPr>
        <w:numPr>
          <w:ilvl w:val="3"/>
          <w:numId w:val="9"/>
        </w:numPr>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 xml:space="preserve">juridiskas personas </w:t>
      </w:r>
      <w:smartTag w:uri="schemas-tilde-lv/tildestengine" w:element="veidnes">
        <w:smartTagPr>
          <w:attr w:name="text" w:val="pilnvara"/>
          <w:attr w:name="id" w:val="-1"/>
          <w:attr w:name="baseform" w:val="pilnvar|a"/>
        </w:smartTagPr>
        <w:r w:rsidRPr="00293817">
          <w:rPr>
            <w:rFonts w:ascii="Times New Roman" w:hAnsi="Times New Roman" w:cs="Times New Roman"/>
            <w:sz w:val="24"/>
            <w:szCs w:val="24"/>
            <w:lang w:val="lv-LV"/>
          </w:rPr>
          <w:t>pilnvara</w:t>
        </w:r>
      </w:smartTag>
      <w:r w:rsidRPr="00293817">
        <w:rPr>
          <w:rFonts w:ascii="Times New Roman" w:hAnsi="Times New Roman" w:cs="Times New Roman"/>
          <w:sz w:val="24"/>
          <w:szCs w:val="24"/>
          <w:lang w:val="lv-LV"/>
        </w:rPr>
        <w:t xml:space="preserve"> attiecīgai personai, kura pārstāv šo personu izsoles procesā;</w:t>
      </w:r>
    </w:p>
    <w:p w14:paraId="7B02BCCC" w14:textId="77777777" w:rsidR="00AB0EE7" w:rsidRPr="00293817" w:rsidRDefault="00AB0EE7" w:rsidP="00AB0EE7">
      <w:pPr>
        <w:numPr>
          <w:ilvl w:val="3"/>
          <w:numId w:val="9"/>
        </w:numPr>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 xml:space="preserve">informācija par </w:t>
      </w:r>
      <w:r w:rsidR="00B6763F" w:rsidRPr="00293817">
        <w:rPr>
          <w:rFonts w:ascii="Times New Roman" w:hAnsi="Times New Roman" w:cs="Times New Roman"/>
          <w:sz w:val="24"/>
          <w:szCs w:val="24"/>
          <w:lang w:val="lv-LV"/>
        </w:rPr>
        <w:t>reģistrācijas</w:t>
      </w:r>
      <w:r w:rsidRPr="00293817">
        <w:rPr>
          <w:rFonts w:ascii="Times New Roman" w:hAnsi="Times New Roman" w:cs="Times New Roman"/>
          <w:sz w:val="24"/>
          <w:szCs w:val="24"/>
          <w:lang w:val="lv-LV"/>
        </w:rPr>
        <w:t xml:space="preserve"> naudas samaksu; </w:t>
      </w:r>
    </w:p>
    <w:p w14:paraId="3311CAD5" w14:textId="77777777" w:rsidR="00AB0EE7" w:rsidRPr="00293817" w:rsidRDefault="00AB0EE7" w:rsidP="00AB0EE7">
      <w:pPr>
        <w:numPr>
          <w:ilvl w:val="2"/>
          <w:numId w:val="9"/>
        </w:numPr>
        <w:ind w:left="1276" w:hanging="567"/>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 xml:space="preserve"> Fiziskai personai:</w:t>
      </w:r>
    </w:p>
    <w:p w14:paraId="4C9F166F" w14:textId="77777777" w:rsidR="00AB0EE7" w:rsidRPr="00293817" w:rsidRDefault="00AB0EE7" w:rsidP="00AB0EE7">
      <w:pPr>
        <w:numPr>
          <w:ilvl w:val="2"/>
          <w:numId w:val="9"/>
        </w:numPr>
        <w:ind w:left="1276" w:hanging="567"/>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 xml:space="preserve"> uzrāda personas apliecinošu dokumentu - pasi; </w:t>
      </w:r>
    </w:p>
    <w:p w14:paraId="0E2C7DFD" w14:textId="77777777" w:rsidR="00AB0EE7" w:rsidRPr="00293817" w:rsidRDefault="00AB0EE7" w:rsidP="00AB0EE7">
      <w:pPr>
        <w:numPr>
          <w:ilvl w:val="2"/>
          <w:numId w:val="9"/>
        </w:numPr>
        <w:ind w:left="1276" w:hanging="567"/>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rakstveida apliecinājums, ka attiecībā uz to nav ierosināts vai pasludināts maksātnespējas process;</w:t>
      </w:r>
    </w:p>
    <w:p w14:paraId="5BEA0855" w14:textId="77777777" w:rsidR="00AB0EE7" w:rsidRPr="00293817" w:rsidRDefault="00056403" w:rsidP="00AB0EE7">
      <w:pPr>
        <w:numPr>
          <w:ilvl w:val="2"/>
          <w:numId w:val="9"/>
        </w:numPr>
        <w:ind w:left="1276" w:hanging="567"/>
        <w:jc w:val="both"/>
        <w:rPr>
          <w:rFonts w:ascii="Times New Roman" w:hAnsi="Times New Roman" w:cs="Times New Roman"/>
          <w:sz w:val="24"/>
          <w:szCs w:val="24"/>
          <w:lang w:val="lv-LV"/>
        </w:rPr>
      </w:pPr>
      <w:r w:rsidRPr="00293817">
        <w:rPr>
          <w:rFonts w:ascii="Times New Roman" w:hAnsi="Times New Roman" w:cs="Times New Roman"/>
          <w:color w:val="000000" w:themeColor="text1"/>
          <w:sz w:val="24"/>
          <w:szCs w:val="24"/>
          <w:lang w:val="lv-LV"/>
        </w:rPr>
        <w:t>informācija par reģistrācijas naudas samaksu</w:t>
      </w:r>
      <w:r w:rsidR="00AB0EE7" w:rsidRPr="00293817">
        <w:rPr>
          <w:rFonts w:ascii="Times New Roman" w:hAnsi="Times New Roman" w:cs="Times New Roman"/>
          <w:sz w:val="24"/>
          <w:szCs w:val="24"/>
          <w:lang w:val="lv-LV"/>
        </w:rPr>
        <w:t xml:space="preserve">.   </w:t>
      </w:r>
    </w:p>
    <w:p w14:paraId="3C4E9246" w14:textId="77777777" w:rsidR="00AB0EE7" w:rsidRPr="00293817" w:rsidRDefault="00AB0EE7" w:rsidP="00AB0EE7">
      <w:pPr>
        <w:numPr>
          <w:ilvl w:val="1"/>
          <w:numId w:val="9"/>
        </w:numPr>
        <w:ind w:left="0" w:firstLine="0"/>
        <w:jc w:val="both"/>
        <w:rPr>
          <w:rFonts w:ascii="Times New Roman" w:hAnsi="Times New Roman" w:cs="Times New Roman"/>
          <w:color w:val="000000"/>
          <w:sz w:val="24"/>
          <w:szCs w:val="24"/>
          <w:lang w:val="lv-LV"/>
        </w:rPr>
      </w:pPr>
      <w:r w:rsidRPr="00293817">
        <w:rPr>
          <w:rFonts w:ascii="Times New Roman" w:hAnsi="Times New Roman" w:cs="Times New Roman"/>
          <w:color w:val="000000"/>
          <w:sz w:val="24"/>
          <w:szCs w:val="24"/>
          <w:lang w:val="lv-LV"/>
        </w:rPr>
        <w:t xml:space="preserve">Dokumenti un to kopijas noformējami atbilstoši normatīvajiem aktiem par dokumentu juridisko spēku, to izstrādāšanu un noformēšanu, kā arī valsts valodas prasībām. Ārvalstīs izsniegti </w:t>
      </w:r>
      <w:r w:rsidRPr="00293817">
        <w:rPr>
          <w:rFonts w:ascii="Times New Roman" w:hAnsi="Times New Roman" w:cs="Times New Roman"/>
          <w:color w:val="000000"/>
          <w:sz w:val="24"/>
          <w:szCs w:val="24"/>
          <w:lang w:val="lv-LV"/>
        </w:rPr>
        <w:lastRenderedPageBreak/>
        <w:t>dokumenti tiek pieņemti, ja tie noformēti atbilstoši spēkā esošajiem normatīvajiem aktiem un noteiktajā kartībā tulkoti latviešu valodā.</w:t>
      </w:r>
    </w:p>
    <w:p w14:paraId="2D4E68C3" w14:textId="77777777" w:rsidR="00AB0EE7" w:rsidRPr="00293817" w:rsidRDefault="00AB0EE7" w:rsidP="00AB0EE7">
      <w:pPr>
        <w:numPr>
          <w:ilvl w:val="1"/>
          <w:numId w:val="9"/>
        </w:numPr>
        <w:ind w:left="0" w:firstLine="0"/>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Ja perso</w:t>
      </w:r>
      <w:r w:rsidR="00B6763F" w:rsidRPr="00293817">
        <w:rPr>
          <w:rFonts w:ascii="Times New Roman" w:hAnsi="Times New Roman" w:cs="Times New Roman"/>
          <w:sz w:val="24"/>
          <w:szCs w:val="24"/>
          <w:lang w:val="lv-LV"/>
        </w:rPr>
        <w:t>na ir izpildījusi šo Noteikumu 2</w:t>
      </w:r>
      <w:r w:rsidRPr="00293817">
        <w:rPr>
          <w:rFonts w:ascii="Times New Roman" w:hAnsi="Times New Roman" w:cs="Times New Roman"/>
          <w:sz w:val="24"/>
          <w:szCs w:val="24"/>
          <w:lang w:val="lv-LV"/>
        </w:rPr>
        <w:t>.2.punktu un tā apakšpunktus, tā tiek reģistrēta izsoles dalībnieku reģistrācijas lapā, kurā norāda: dalībnieka kārtas numuru; fiziskai personai – vārdu, uzvārdu, personas kodu, dzīvesvietas adresi, juridiskai personai - nosaukumu, reģistrācijas numuru, juridisko a</w:t>
      </w:r>
      <w:r w:rsidR="00B6763F" w:rsidRPr="00293817">
        <w:rPr>
          <w:rFonts w:ascii="Times New Roman" w:hAnsi="Times New Roman" w:cs="Times New Roman"/>
          <w:sz w:val="24"/>
          <w:szCs w:val="24"/>
          <w:lang w:val="lv-LV"/>
        </w:rPr>
        <w:t>dresi, atzīmi par šo Noteikumu 2</w:t>
      </w:r>
      <w:r w:rsidRPr="00293817">
        <w:rPr>
          <w:rFonts w:ascii="Times New Roman" w:hAnsi="Times New Roman" w:cs="Times New Roman"/>
          <w:sz w:val="24"/>
          <w:szCs w:val="24"/>
          <w:lang w:val="lv-LV"/>
        </w:rPr>
        <w:t>.2.punkta apakšpunktos iesniegtajiem dokumentiem. Reģistrētajam izsoles dalībniekam izsniedz reģistrācijas apliecību.</w:t>
      </w:r>
    </w:p>
    <w:p w14:paraId="3415D8CF" w14:textId="77777777" w:rsidR="00AB0EE7" w:rsidRPr="00293817" w:rsidRDefault="00AB0EE7" w:rsidP="00AB0EE7">
      <w:pPr>
        <w:numPr>
          <w:ilvl w:val="1"/>
          <w:numId w:val="9"/>
        </w:numPr>
        <w:ind w:left="0" w:firstLine="0"/>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Izsoles dalībnieks netiek reģistrēts, ja:</w:t>
      </w:r>
    </w:p>
    <w:p w14:paraId="452B3A1E" w14:textId="77777777" w:rsidR="00AB0EE7" w:rsidRPr="00293817" w:rsidRDefault="00AB0EE7" w:rsidP="00B6763F">
      <w:pPr>
        <w:numPr>
          <w:ilvl w:val="2"/>
          <w:numId w:val="9"/>
        </w:numPr>
        <w:ind w:left="1418" w:hanging="709"/>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nav iesniedzis vai uzrādījis visus šo Noteikumu 3.2.punkta apakšpunktos noteiktos dokumentus;</w:t>
      </w:r>
    </w:p>
    <w:p w14:paraId="26615E3A" w14:textId="77777777" w:rsidR="00AB0EE7" w:rsidRPr="00293817" w:rsidRDefault="00AB0EE7" w:rsidP="00B6763F">
      <w:pPr>
        <w:numPr>
          <w:ilvl w:val="2"/>
          <w:numId w:val="9"/>
        </w:numPr>
        <w:ind w:left="0" w:firstLine="709"/>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vēl nav iestājies vai jau beidzies izsoles reģistrācijas termiņš;</w:t>
      </w:r>
    </w:p>
    <w:p w14:paraId="00689BEF" w14:textId="77777777" w:rsidR="00B6763F" w:rsidRPr="00293817" w:rsidRDefault="00B6763F" w:rsidP="00B6763F">
      <w:pPr>
        <w:numPr>
          <w:ilvl w:val="2"/>
          <w:numId w:val="9"/>
        </w:numPr>
        <w:ind w:left="0" w:firstLine="709"/>
        <w:jc w:val="both"/>
        <w:rPr>
          <w:rFonts w:ascii="Times New Roman" w:hAnsi="Times New Roman" w:cs="Times New Roman"/>
          <w:sz w:val="24"/>
          <w:szCs w:val="24"/>
          <w:lang w:val="lv-LV"/>
        </w:rPr>
      </w:pPr>
      <w:r w:rsidRPr="00293817">
        <w:rPr>
          <w:rFonts w:ascii="Times New Roman" w:eastAsia="Times New Roman" w:hAnsi="Times New Roman" w:cs="Times New Roman"/>
          <w:sz w:val="24"/>
          <w:szCs w:val="24"/>
          <w:lang w:val="lv-LV" w:eastAsia="lv-LV"/>
        </w:rPr>
        <w:t>rakstiski nav apliecinājis, ka piekrīt nomas tiesību izsoles noteikumiem;</w:t>
      </w:r>
    </w:p>
    <w:p w14:paraId="4832D087" w14:textId="77777777" w:rsidR="00AB0EE7" w:rsidRPr="00293817" w:rsidRDefault="00AB0EE7" w:rsidP="00B6763F">
      <w:pPr>
        <w:numPr>
          <w:ilvl w:val="2"/>
          <w:numId w:val="9"/>
        </w:numPr>
        <w:ind w:left="0" w:firstLine="709"/>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ja uz izsoles dienu ir pasludināts pretendenta maksātnespējas process, apturēta vai pārtraukta tā saimnieciskā darbība, uzsākta tiesvedība par tā maksātnespēju, ba</w:t>
      </w:r>
      <w:r w:rsidR="00B6763F" w:rsidRPr="00293817">
        <w:rPr>
          <w:rFonts w:ascii="Times New Roman" w:hAnsi="Times New Roman" w:cs="Times New Roman"/>
          <w:sz w:val="24"/>
          <w:szCs w:val="24"/>
          <w:lang w:val="lv-LV"/>
        </w:rPr>
        <w:t>nkrotu, vai darbības izbeigšanu.</w:t>
      </w:r>
    </w:p>
    <w:p w14:paraId="6076A76E" w14:textId="77777777" w:rsidR="00462BA9" w:rsidRPr="00293817" w:rsidRDefault="00462BA9" w:rsidP="00462BA9">
      <w:pPr>
        <w:jc w:val="both"/>
        <w:rPr>
          <w:rFonts w:ascii="Times New Roman" w:eastAsia="Times New Roman" w:hAnsi="Times New Roman" w:cs="Times New Roman"/>
          <w:sz w:val="24"/>
          <w:szCs w:val="24"/>
          <w:lang w:val="lv-LV" w:eastAsia="lv-LV"/>
        </w:rPr>
      </w:pPr>
    </w:p>
    <w:p w14:paraId="43020DC3" w14:textId="77777777" w:rsidR="00B6763F" w:rsidRPr="00293817" w:rsidRDefault="00B6763F" w:rsidP="00234AA2">
      <w:pPr>
        <w:pStyle w:val="Sarakstarindkopa"/>
        <w:numPr>
          <w:ilvl w:val="0"/>
          <w:numId w:val="9"/>
        </w:numPr>
        <w:jc w:val="center"/>
        <w:rPr>
          <w:rFonts w:ascii="Times New Roman" w:hAnsi="Times New Roman" w:cs="Times New Roman"/>
          <w:b/>
          <w:caps/>
          <w:sz w:val="24"/>
          <w:szCs w:val="24"/>
          <w:lang w:val="lv-LV"/>
        </w:rPr>
      </w:pPr>
      <w:r w:rsidRPr="00293817">
        <w:rPr>
          <w:rFonts w:ascii="Times New Roman" w:hAnsi="Times New Roman" w:cs="Times New Roman"/>
          <w:b/>
          <w:caps/>
          <w:sz w:val="24"/>
          <w:szCs w:val="24"/>
          <w:lang w:val="lv-LV"/>
        </w:rPr>
        <w:t>Izsoles process</w:t>
      </w:r>
    </w:p>
    <w:p w14:paraId="40D6D3C5" w14:textId="77777777" w:rsidR="00B6763F" w:rsidRPr="00293817" w:rsidRDefault="00B6763F" w:rsidP="006D6B7D">
      <w:pPr>
        <w:numPr>
          <w:ilvl w:val="1"/>
          <w:numId w:val="9"/>
        </w:numPr>
        <w:ind w:left="0" w:firstLine="0"/>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Izsolē var piedalīties personas, kuras atzītas par izsoles dalībniekiem un kurām izsniegtas izsoles dalībnieka reģistrācijas apliecības.</w:t>
      </w:r>
    </w:p>
    <w:p w14:paraId="0C8715EB" w14:textId="77777777" w:rsidR="00BB16FA" w:rsidRPr="00293817" w:rsidRDefault="00BB16FA" w:rsidP="006D6B7D">
      <w:pPr>
        <w:numPr>
          <w:ilvl w:val="1"/>
          <w:numId w:val="9"/>
        </w:numPr>
        <w:ind w:left="0" w:firstLine="0"/>
        <w:jc w:val="both"/>
        <w:rPr>
          <w:rFonts w:ascii="Times New Roman" w:hAnsi="Times New Roman" w:cs="Times New Roman"/>
          <w:sz w:val="24"/>
          <w:szCs w:val="24"/>
          <w:lang w:val="lv-LV"/>
        </w:rPr>
      </w:pPr>
      <w:r w:rsidRPr="00293817">
        <w:rPr>
          <w:rFonts w:ascii="Times New Roman" w:hAnsi="Times New Roman" w:cs="Times New Roman"/>
          <w:color w:val="000000"/>
          <w:sz w:val="24"/>
          <w:szCs w:val="24"/>
          <w:lang w:val="lv-LV"/>
        </w:rPr>
        <w:t xml:space="preserve">Izsoles norises vietā jāievēro </w:t>
      </w:r>
      <w:r w:rsidR="00D77544" w:rsidRPr="00293817">
        <w:rPr>
          <w:rFonts w:ascii="Times New Roman" w:hAnsi="Times New Roman" w:cs="Times New Roman"/>
          <w:color w:val="000000"/>
          <w:sz w:val="24"/>
          <w:szCs w:val="24"/>
          <w:lang w:val="lv-LV"/>
        </w:rPr>
        <w:t>valstī noteiktie COVID 19 ierobežojoši pasākumi.</w:t>
      </w:r>
    </w:p>
    <w:p w14:paraId="35609AAF" w14:textId="77777777" w:rsidR="00B6763F" w:rsidRPr="00293817" w:rsidRDefault="00B6763F" w:rsidP="006D6B7D">
      <w:pPr>
        <w:numPr>
          <w:ilvl w:val="1"/>
          <w:numId w:val="9"/>
        </w:numPr>
        <w:ind w:left="0" w:firstLine="0"/>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 xml:space="preserve">Izsole var notikt arī tad, ja reģistrējies un uz izsoli ir ieradies viens dalībnieks.  </w:t>
      </w:r>
    </w:p>
    <w:p w14:paraId="561AFBE5" w14:textId="77777777" w:rsidR="00B6763F" w:rsidRPr="00293817" w:rsidRDefault="00B6763F" w:rsidP="006D6B7D">
      <w:pPr>
        <w:numPr>
          <w:ilvl w:val="1"/>
          <w:numId w:val="9"/>
        </w:numPr>
        <w:ind w:left="0" w:firstLine="0"/>
        <w:jc w:val="both"/>
        <w:rPr>
          <w:rFonts w:ascii="Times New Roman" w:hAnsi="Times New Roman" w:cs="Times New Roman"/>
          <w:sz w:val="24"/>
          <w:szCs w:val="24"/>
          <w:lang w:val="lv-LV"/>
        </w:rPr>
      </w:pPr>
      <w:r w:rsidRPr="00293817">
        <w:rPr>
          <w:rFonts w:ascii="Times New Roman" w:hAnsi="Times New Roman" w:cs="Times New Roman"/>
          <w:sz w:val="24"/>
          <w:szCs w:val="24"/>
          <w:lang w:val="lv-LV"/>
        </w:rPr>
        <w:t>Ja noteiktajā laikā ir reģistrējušies vairāk par vienu dalībnieku, bet uz izsoli ierodas viens dalībnieks, izsoli atliek uz divām stundām. Ja pēc divām stundām nav ieradušies pārējie dalībnieki, sāk izsoli, piedaloties vienam izsoles dalībniekam.</w:t>
      </w:r>
    </w:p>
    <w:p w14:paraId="643E759A" w14:textId="77777777" w:rsidR="00B6763F" w:rsidRPr="00293817" w:rsidRDefault="00B6763F" w:rsidP="00234AA2">
      <w:pPr>
        <w:pStyle w:val="Pamatteksts"/>
        <w:numPr>
          <w:ilvl w:val="1"/>
          <w:numId w:val="9"/>
        </w:numPr>
        <w:ind w:left="0" w:firstLine="0"/>
        <w:rPr>
          <w:sz w:val="24"/>
          <w:szCs w:val="24"/>
        </w:rPr>
      </w:pPr>
      <w:r w:rsidRPr="00293817">
        <w:rPr>
          <w:sz w:val="24"/>
          <w:szCs w:val="24"/>
        </w:rPr>
        <w:t>Uzskatāms, ka dalībnieks, kurš nav ieradies uz izsoli, atteicies no dalības izsolē un viņam reģistrācijas nauda netiek atmaksāta.</w:t>
      </w:r>
    </w:p>
    <w:p w14:paraId="4B3286FC" w14:textId="77777777" w:rsidR="00B6763F" w:rsidRPr="00293817" w:rsidRDefault="00B6763F" w:rsidP="00234AA2">
      <w:pPr>
        <w:pStyle w:val="Pamatteksts"/>
        <w:numPr>
          <w:ilvl w:val="1"/>
          <w:numId w:val="9"/>
        </w:numPr>
        <w:ind w:left="0" w:firstLine="0"/>
        <w:rPr>
          <w:sz w:val="24"/>
          <w:szCs w:val="24"/>
        </w:rPr>
      </w:pPr>
      <w:r w:rsidRPr="00293817">
        <w:rPr>
          <w:sz w:val="24"/>
          <w:szCs w:val="24"/>
        </w:rPr>
        <w:t xml:space="preserve">Ja izsoles vadītājs konstatē, ka uz izsoli ieradies tikai viens no vairākiem reģistrētajiem dalībniekiem, izsoles vadītājs piedāvā šim dalībniekam solīt </w:t>
      </w:r>
      <w:r w:rsidR="0097303C" w:rsidRPr="00293817">
        <w:rPr>
          <w:sz w:val="24"/>
          <w:szCs w:val="24"/>
        </w:rPr>
        <w:t>Objekta nomas</w:t>
      </w:r>
      <w:r w:rsidRPr="00293817">
        <w:rPr>
          <w:sz w:val="24"/>
          <w:szCs w:val="24"/>
        </w:rPr>
        <w:t xml:space="preserve"> cenu un viņš kļūst par izsoles uzvarētāju, ja ir pārsolījis </w:t>
      </w:r>
      <w:r w:rsidR="0097303C" w:rsidRPr="00293817">
        <w:rPr>
          <w:sz w:val="24"/>
          <w:szCs w:val="24"/>
        </w:rPr>
        <w:t>Objekta</w:t>
      </w:r>
      <w:r w:rsidRPr="00293817">
        <w:rPr>
          <w:sz w:val="24"/>
          <w:szCs w:val="24"/>
        </w:rPr>
        <w:t xml:space="preserve"> nomas sākumcenu par vismaz vienu soli. Dalībnieks, kas neapstiprina gatavību </w:t>
      </w:r>
      <w:r w:rsidR="0097303C" w:rsidRPr="00293817">
        <w:rPr>
          <w:sz w:val="24"/>
          <w:szCs w:val="24"/>
        </w:rPr>
        <w:t>nomāt Objektu</w:t>
      </w:r>
      <w:r w:rsidRPr="00293817">
        <w:rPr>
          <w:sz w:val="24"/>
          <w:szCs w:val="24"/>
        </w:rPr>
        <w:t xml:space="preserve"> par nosolīto cenu, uzskatāms par atteikušos no dalības izsolē. </w:t>
      </w:r>
    </w:p>
    <w:p w14:paraId="6C715CEB" w14:textId="77777777" w:rsidR="00B6763F" w:rsidRPr="00293817" w:rsidRDefault="00B6763F" w:rsidP="00234AA2">
      <w:pPr>
        <w:pStyle w:val="Pamatteksts"/>
        <w:numPr>
          <w:ilvl w:val="1"/>
          <w:numId w:val="9"/>
        </w:numPr>
        <w:ind w:left="0" w:firstLine="0"/>
        <w:rPr>
          <w:sz w:val="24"/>
          <w:szCs w:val="24"/>
        </w:rPr>
      </w:pPr>
      <w:r w:rsidRPr="00293817">
        <w:rPr>
          <w:sz w:val="24"/>
          <w:szCs w:val="24"/>
        </w:rPr>
        <w:t>Izsoles dienā, ieejot izsoles telpās, dalībnieks uzrāda izsoles sekretāram dalībnieka reģistrācijas apliecību.</w:t>
      </w:r>
    </w:p>
    <w:p w14:paraId="54068860" w14:textId="77777777" w:rsidR="0097303C" w:rsidRPr="00293817" w:rsidRDefault="00B6763F" w:rsidP="00234AA2">
      <w:pPr>
        <w:pStyle w:val="Pamatteksts"/>
        <w:numPr>
          <w:ilvl w:val="1"/>
          <w:numId w:val="9"/>
        </w:numPr>
        <w:ind w:left="0" w:firstLine="0"/>
        <w:rPr>
          <w:sz w:val="24"/>
          <w:szCs w:val="24"/>
        </w:rPr>
      </w:pPr>
      <w:r w:rsidRPr="00293817">
        <w:rPr>
          <w:sz w:val="24"/>
          <w:szCs w:val="24"/>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9AA9F06" w14:textId="77777777" w:rsidR="0097303C" w:rsidRPr="00293817" w:rsidRDefault="00B6763F" w:rsidP="00234AA2">
      <w:pPr>
        <w:pStyle w:val="Pamatteksts"/>
        <w:numPr>
          <w:ilvl w:val="1"/>
          <w:numId w:val="9"/>
        </w:numPr>
        <w:ind w:left="0" w:firstLine="0"/>
        <w:rPr>
          <w:sz w:val="24"/>
          <w:szCs w:val="24"/>
        </w:rPr>
      </w:pPr>
      <w:r w:rsidRPr="00293817">
        <w:rPr>
          <w:sz w:val="24"/>
          <w:szCs w:val="24"/>
        </w:rPr>
        <w:t>Izsoles dalībnieki pirms izsoles sākšanas paraksta izsoles Noteikumus, apliecinot, ka viņi ir iepazinušies ar izsoles Noteikumiem un viņiem šajā sakarā nav nekādu pretenziju.</w:t>
      </w:r>
      <w:r w:rsidR="0097303C" w:rsidRPr="00293817">
        <w:rPr>
          <w:sz w:val="24"/>
          <w:szCs w:val="24"/>
        </w:rPr>
        <w:t xml:space="preserve"> </w:t>
      </w:r>
    </w:p>
    <w:p w14:paraId="41A35BFB" w14:textId="77777777" w:rsidR="0097303C" w:rsidRPr="00293817" w:rsidRDefault="00B6763F" w:rsidP="00234AA2">
      <w:pPr>
        <w:pStyle w:val="Pamatteksts"/>
        <w:numPr>
          <w:ilvl w:val="1"/>
          <w:numId w:val="9"/>
        </w:numPr>
        <w:ind w:left="0" w:firstLine="0"/>
        <w:rPr>
          <w:sz w:val="24"/>
          <w:szCs w:val="24"/>
        </w:rPr>
      </w:pPr>
      <w:r w:rsidRPr="00293817">
        <w:rPr>
          <w:sz w:val="24"/>
          <w:szCs w:val="24"/>
        </w:rPr>
        <w:t>Izsoles gaita tiek protokolēta. Izsoles protokolā atspoguļo visas Komisijas priekšsēdētāja un izsoles dalībnieku darbības izsoles gaitā. Protokolu paraksta visi komisijas locekļi.</w:t>
      </w:r>
    </w:p>
    <w:p w14:paraId="330C8BDE" w14:textId="77777777" w:rsidR="0097303C" w:rsidRPr="00293817" w:rsidRDefault="00B6763F" w:rsidP="00234AA2">
      <w:pPr>
        <w:pStyle w:val="Pamatteksts"/>
        <w:numPr>
          <w:ilvl w:val="1"/>
          <w:numId w:val="9"/>
        </w:numPr>
        <w:ind w:left="0" w:firstLine="0"/>
        <w:rPr>
          <w:sz w:val="24"/>
          <w:szCs w:val="24"/>
        </w:rPr>
      </w:pPr>
      <w:r w:rsidRPr="00293817">
        <w:rPr>
          <w:sz w:val="24"/>
          <w:szCs w:val="24"/>
        </w:rPr>
        <w:t>Komisijas priekšsēdētājs, atklājot izsoli, iepazīstina ar Komisijas sastāvu un pārliecinās par izsoles dalībnieku ierašanos saskaņā ar dalībnieku reģistrācijas sarakstu.</w:t>
      </w:r>
    </w:p>
    <w:p w14:paraId="035E9BC5" w14:textId="77777777" w:rsidR="0097303C" w:rsidRPr="00293817" w:rsidRDefault="00B6763F" w:rsidP="00234AA2">
      <w:pPr>
        <w:pStyle w:val="Pamatteksts"/>
        <w:numPr>
          <w:ilvl w:val="1"/>
          <w:numId w:val="9"/>
        </w:numPr>
        <w:ind w:left="0" w:firstLine="0"/>
        <w:rPr>
          <w:sz w:val="24"/>
          <w:szCs w:val="24"/>
        </w:rPr>
      </w:pPr>
      <w:r w:rsidRPr="00293817">
        <w:rPr>
          <w:sz w:val="24"/>
          <w:szCs w:val="24"/>
        </w:rPr>
        <w:t xml:space="preserve">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5F8A790E" w14:textId="77777777" w:rsidR="00B6763F" w:rsidRPr="00293817" w:rsidRDefault="00B6763F" w:rsidP="00234AA2">
      <w:pPr>
        <w:pStyle w:val="Pamatteksts"/>
        <w:numPr>
          <w:ilvl w:val="1"/>
          <w:numId w:val="9"/>
        </w:numPr>
        <w:ind w:left="0" w:firstLine="0"/>
        <w:rPr>
          <w:sz w:val="24"/>
          <w:szCs w:val="24"/>
        </w:rPr>
      </w:pPr>
      <w:r w:rsidRPr="00293817">
        <w:rPr>
          <w:sz w:val="24"/>
          <w:szCs w:val="24"/>
        </w:rPr>
        <w:t xml:space="preserve">Komisijas priekšsēdētājs īsi raksturo </w:t>
      </w:r>
      <w:r w:rsidR="0097303C" w:rsidRPr="00293817">
        <w:rPr>
          <w:sz w:val="24"/>
          <w:szCs w:val="24"/>
        </w:rPr>
        <w:t>nomājamo</w:t>
      </w:r>
      <w:r w:rsidRPr="00293817">
        <w:rPr>
          <w:sz w:val="24"/>
          <w:szCs w:val="24"/>
        </w:rPr>
        <w:t xml:space="preserve"> Nekustamo īpašumu, paziņo nosacīto (sākotnējo) cenu, kā arī izsoles soli – summu par kādu nosacītā (sākotnējā) cena tiek paaugstināta ar katru nākamo solījumu.</w:t>
      </w:r>
    </w:p>
    <w:p w14:paraId="5E52F988" w14:textId="77777777" w:rsidR="0097303C" w:rsidRPr="00293817" w:rsidRDefault="00B6763F" w:rsidP="00234AA2">
      <w:pPr>
        <w:pStyle w:val="Pamatteksts"/>
        <w:numPr>
          <w:ilvl w:val="1"/>
          <w:numId w:val="9"/>
        </w:numPr>
        <w:tabs>
          <w:tab w:val="left" w:pos="900"/>
        </w:tabs>
        <w:ind w:left="0" w:firstLine="0"/>
        <w:rPr>
          <w:sz w:val="24"/>
          <w:szCs w:val="24"/>
        </w:rPr>
      </w:pPr>
      <w:r w:rsidRPr="00293817">
        <w:rPr>
          <w:sz w:val="24"/>
          <w:szCs w:val="24"/>
        </w:rPr>
        <w:t xml:space="preserve">Solīšanas sākumā izsoles vadītājs lūdz dalībniekus apstiprināt gatavību </w:t>
      </w:r>
      <w:r w:rsidR="0097303C" w:rsidRPr="00293817">
        <w:rPr>
          <w:sz w:val="24"/>
          <w:szCs w:val="24"/>
        </w:rPr>
        <w:t>nomāt Objektu</w:t>
      </w:r>
      <w:r w:rsidRPr="00293817">
        <w:rPr>
          <w:sz w:val="24"/>
          <w:szCs w:val="24"/>
        </w:rPr>
        <w:t xml:space="preserve"> par izsoles sākumcenu. Dalībnieks, kas neapstiprina gatavību </w:t>
      </w:r>
      <w:r w:rsidR="0097303C" w:rsidRPr="00293817">
        <w:rPr>
          <w:sz w:val="24"/>
          <w:szCs w:val="24"/>
        </w:rPr>
        <w:t>nomāt Objektu</w:t>
      </w:r>
      <w:r w:rsidRPr="00293817">
        <w:rPr>
          <w:sz w:val="24"/>
          <w:szCs w:val="24"/>
        </w:rPr>
        <w:t xml:space="preserve"> par sākumcenu, uzskatāms par atteikušos no dalības izsolē</w:t>
      </w:r>
      <w:r w:rsidRPr="00293817">
        <w:rPr>
          <w:i/>
          <w:sz w:val="24"/>
          <w:szCs w:val="24"/>
        </w:rPr>
        <w:t xml:space="preserve"> </w:t>
      </w:r>
      <w:r w:rsidRPr="00293817">
        <w:rPr>
          <w:sz w:val="24"/>
          <w:szCs w:val="24"/>
        </w:rPr>
        <w:t xml:space="preserve">un viņam </w:t>
      </w:r>
      <w:r w:rsidR="0097303C" w:rsidRPr="00293817">
        <w:rPr>
          <w:sz w:val="24"/>
          <w:szCs w:val="24"/>
        </w:rPr>
        <w:t>reģistrācijas</w:t>
      </w:r>
      <w:r w:rsidRPr="00293817">
        <w:rPr>
          <w:sz w:val="24"/>
          <w:szCs w:val="24"/>
        </w:rPr>
        <w:t xml:space="preserve"> nauda netiek atmaksāta.</w:t>
      </w:r>
    </w:p>
    <w:p w14:paraId="303BC261" w14:textId="77777777" w:rsidR="00B6763F" w:rsidRPr="00293817" w:rsidRDefault="00B6763F" w:rsidP="00234AA2">
      <w:pPr>
        <w:pStyle w:val="Pamatteksts"/>
        <w:numPr>
          <w:ilvl w:val="1"/>
          <w:numId w:val="9"/>
        </w:numPr>
        <w:tabs>
          <w:tab w:val="left" w:pos="900"/>
        </w:tabs>
        <w:ind w:left="0" w:firstLine="0"/>
        <w:rPr>
          <w:sz w:val="24"/>
          <w:szCs w:val="24"/>
        </w:rPr>
      </w:pPr>
      <w:r w:rsidRPr="00293817">
        <w:rPr>
          <w:sz w:val="24"/>
          <w:szCs w:val="24"/>
        </w:rPr>
        <w:t>Pēc komisijas priekšsēdētāja ziņojuma sākas solīšanas process.</w:t>
      </w:r>
    </w:p>
    <w:p w14:paraId="7F9CD342" w14:textId="77777777" w:rsidR="00B6763F" w:rsidRPr="00293817" w:rsidRDefault="00B6763F" w:rsidP="00234AA2">
      <w:pPr>
        <w:pStyle w:val="Pamatteksts"/>
        <w:numPr>
          <w:ilvl w:val="1"/>
          <w:numId w:val="9"/>
        </w:numPr>
        <w:tabs>
          <w:tab w:val="left" w:pos="900"/>
        </w:tabs>
        <w:ind w:left="0" w:firstLine="0"/>
        <w:rPr>
          <w:sz w:val="24"/>
          <w:szCs w:val="24"/>
        </w:rPr>
      </w:pPr>
      <w:r w:rsidRPr="00293817">
        <w:rPr>
          <w:sz w:val="24"/>
          <w:szCs w:val="24"/>
        </w:rPr>
        <w:t>Solīšana notiek pa vienam izsoles solim.</w:t>
      </w:r>
    </w:p>
    <w:p w14:paraId="3E618AE1" w14:textId="77777777" w:rsidR="00B6763F" w:rsidRPr="00293817" w:rsidRDefault="00B6763F" w:rsidP="00234AA2">
      <w:pPr>
        <w:pStyle w:val="Pamatteksts"/>
        <w:numPr>
          <w:ilvl w:val="1"/>
          <w:numId w:val="9"/>
        </w:numPr>
        <w:tabs>
          <w:tab w:val="left" w:pos="900"/>
        </w:tabs>
        <w:ind w:left="0" w:firstLine="0"/>
        <w:rPr>
          <w:sz w:val="24"/>
          <w:szCs w:val="24"/>
        </w:rPr>
      </w:pPr>
      <w:r w:rsidRPr="00293817">
        <w:rPr>
          <w:sz w:val="24"/>
          <w:szCs w:val="24"/>
        </w:rPr>
        <w:lastRenderedPageBreak/>
        <w:t xml:space="preserve">Komisijas priekšsēdētājs nosauc </w:t>
      </w:r>
      <w:r w:rsidR="0097303C" w:rsidRPr="00293817">
        <w:rPr>
          <w:sz w:val="24"/>
          <w:szCs w:val="24"/>
        </w:rPr>
        <w:t>nomājamā Objekta</w:t>
      </w:r>
      <w:r w:rsidRPr="00293817">
        <w:rPr>
          <w:sz w:val="24"/>
          <w:szCs w:val="24"/>
        </w:rPr>
        <w:t xml:space="preserve"> sākotnējo cenu un jautā: „Kas sola vairāk?”.</w:t>
      </w:r>
    </w:p>
    <w:p w14:paraId="3F19B5FA" w14:textId="77777777" w:rsidR="0097303C" w:rsidRPr="00293817" w:rsidRDefault="00B6763F" w:rsidP="00234AA2">
      <w:pPr>
        <w:pStyle w:val="Pamatteksts"/>
        <w:numPr>
          <w:ilvl w:val="1"/>
          <w:numId w:val="9"/>
        </w:numPr>
        <w:ind w:left="0" w:firstLine="0"/>
        <w:rPr>
          <w:sz w:val="24"/>
          <w:szCs w:val="24"/>
        </w:rPr>
      </w:pPr>
      <w:r w:rsidRPr="00293817">
        <w:rPr>
          <w:sz w:val="24"/>
          <w:szCs w:val="24"/>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0097303C" w:rsidRPr="00293817">
        <w:rPr>
          <w:sz w:val="24"/>
          <w:szCs w:val="24"/>
        </w:rPr>
        <w:t>Objekts ir nodot nomā</w:t>
      </w:r>
      <w:r w:rsidRPr="00293817">
        <w:rPr>
          <w:sz w:val="24"/>
          <w:szCs w:val="24"/>
        </w:rPr>
        <w:t xml:space="preserve"> personai, kas solījusi pēdējo augstāko cenu. Dalībnieka reģistrācijas numurs un solītā cena tiek ierakstīti protokolā. </w:t>
      </w:r>
    </w:p>
    <w:p w14:paraId="5867024C" w14:textId="77777777" w:rsidR="00B6763F" w:rsidRPr="00293817" w:rsidRDefault="00B6763F" w:rsidP="00234AA2">
      <w:pPr>
        <w:pStyle w:val="Pamatteksts"/>
        <w:numPr>
          <w:ilvl w:val="1"/>
          <w:numId w:val="9"/>
        </w:numPr>
        <w:ind w:left="0" w:firstLine="0"/>
        <w:rPr>
          <w:sz w:val="24"/>
          <w:szCs w:val="24"/>
        </w:rPr>
      </w:pPr>
      <w:r w:rsidRPr="00293817">
        <w:rPr>
          <w:sz w:val="24"/>
          <w:szCs w:val="24"/>
        </w:rPr>
        <w:t xml:space="preserve">Katrs dalībnieka solījums ir viņam izsoles uzvarētājam saistošs apliecinājums, ka viņš palielina solīto </w:t>
      </w:r>
      <w:r w:rsidR="0097303C" w:rsidRPr="00293817">
        <w:rPr>
          <w:sz w:val="24"/>
          <w:szCs w:val="24"/>
        </w:rPr>
        <w:t>Objekta nomas</w:t>
      </w:r>
      <w:r w:rsidRPr="00293817">
        <w:rPr>
          <w:sz w:val="24"/>
          <w:szCs w:val="24"/>
        </w:rPr>
        <w:t xml:space="preserve"> cenu par noteikto izsoles soli.</w:t>
      </w:r>
    </w:p>
    <w:p w14:paraId="02D00C95" w14:textId="77777777" w:rsidR="00B6763F" w:rsidRPr="00293817" w:rsidRDefault="00B6763F" w:rsidP="00234AA2">
      <w:pPr>
        <w:pStyle w:val="Pamatteksts"/>
        <w:numPr>
          <w:ilvl w:val="1"/>
          <w:numId w:val="9"/>
        </w:numPr>
        <w:tabs>
          <w:tab w:val="left" w:pos="900"/>
        </w:tabs>
        <w:ind w:left="0" w:firstLine="0"/>
        <w:rPr>
          <w:sz w:val="24"/>
          <w:szCs w:val="24"/>
        </w:rPr>
      </w:pPr>
      <w:r w:rsidRPr="00293817">
        <w:rPr>
          <w:sz w:val="24"/>
          <w:szCs w:val="24"/>
        </w:rPr>
        <w:t xml:space="preserve">Ja vairāki dalībnieki vienlaicīgi ir piedāvājuši vienādu </w:t>
      </w:r>
      <w:r w:rsidR="0097303C" w:rsidRPr="00293817">
        <w:rPr>
          <w:sz w:val="24"/>
          <w:szCs w:val="24"/>
        </w:rPr>
        <w:t xml:space="preserve">nomas </w:t>
      </w:r>
      <w:r w:rsidRPr="00293817">
        <w:rPr>
          <w:sz w:val="24"/>
          <w:szCs w:val="24"/>
        </w:rPr>
        <w:t>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027F63FC" w14:textId="77777777" w:rsidR="00B6763F" w:rsidRPr="00293817" w:rsidRDefault="00B6763F" w:rsidP="00234AA2">
      <w:pPr>
        <w:pStyle w:val="Pamatteksts"/>
        <w:numPr>
          <w:ilvl w:val="1"/>
          <w:numId w:val="9"/>
        </w:numPr>
        <w:tabs>
          <w:tab w:val="left" w:pos="900"/>
        </w:tabs>
        <w:ind w:left="0" w:firstLine="0"/>
        <w:rPr>
          <w:sz w:val="24"/>
          <w:szCs w:val="24"/>
        </w:rPr>
      </w:pPr>
      <w:r w:rsidRPr="00293817">
        <w:rPr>
          <w:sz w:val="24"/>
          <w:szCs w:val="24"/>
        </w:rPr>
        <w:t xml:space="preserve">Izsoles procesa gaitā, atsakoties no turpmākās solīšanas, katrs </w:t>
      </w:r>
      <w:r w:rsidR="0097303C" w:rsidRPr="00293817">
        <w:rPr>
          <w:sz w:val="24"/>
          <w:szCs w:val="24"/>
        </w:rPr>
        <w:t>Objekta nomas tiesību</w:t>
      </w:r>
      <w:r w:rsidRPr="00293817">
        <w:rPr>
          <w:sz w:val="24"/>
          <w:szCs w:val="24"/>
        </w:rPr>
        <w:t xml:space="preserve"> izsoles dalībnieks apstiprina ar parakstu izsoles protokolā savu pēdējo solīto cenu.</w:t>
      </w:r>
    </w:p>
    <w:p w14:paraId="6C2B6255" w14:textId="77777777" w:rsidR="00B6763F" w:rsidRPr="00293817" w:rsidRDefault="00B6763F" w:rsidP="00234AA2">
      <w:pPr>
        <w:pStyle w:val="Pamatteksts"/>
        <w:numPr>
          <w:ilvl w:val="1"/>
          <w:numId w:val="9"/>
        </w:numPr>
        <w:tabs>
          <w:tab w:val="left" w:pos="900"/>
        </w:tabs>
        <w:ind w:left="0" w:firstLine="0"/>
        <w:rPr>
          <w:sz w:val="24"/>
          <w:szCs w:val="24"/>
        </w:rPr>
      </w:pPr>
      <w:r w:rsidRPr="00293817">
        <w:rPr>
          <w:sz w:val="24"/>
          <w:szCs w:val="24"/>
        </w:rPr>
        <w:t xml:space="preserve">Dalībnieks, kas piedāvājis visaugstāko cenu, pēc nosolīšanas nekavējoties uzrāda izsoles sagatavošanas Komisijai savu reģistrācijas apliecību un ar savu parakstu protokolā apliecina tajā norādītās cenas atbilstību nosolītajai cenai. </w:t>
      </w:r>
    </w:p>
    <w:p w14:paraId="57685906" w14:textId="77777777" w:rsidR="00B6763F" w:rsidRPr="00293817" w:rsidRDefault="00B6763F" w:rsidP="00234AA2">
      <w:pPr>
        <w:pStyle w:val="Pamatteksts"/>
        <w:numPr>
          <w:ilvl w:val="1"/>
          <w:numId w:val="9"/>
        </w:numPr>
        <w:tabs>
          <w:tab w:val="left" w:pos="900"/>
        </w:tabs>
        <w:ind w:left="0" w:firstLine="0"/>
        <w:rPr>
          <w:sz w:val="24"/>
          <w:szCs w:val="24"/>
        </w:rPr>
      </w:pPr>
      <w:r w:rsidRPr="00293817">
        <w:rPr>
          <w:sz w:val="24"/>
          <w:szCs w:val="24"/>
        </w:rPr>
        <w:t xml:space="preserve">Izsoles dalībnieks, kurš </w:t>
      </w:r>
      <w:r w:rsidR="0097303C" w:rsidRPr="00293817">
        <w:rPr>
          <w:sz w:val="24"/>
          <w:szCs w:val="24"/>
        </w:rPr>
        <w:t>Objekta nomu</w:t>
      </w:r>
      <w:r w:rsidRPr="00293817">
        <w:rPr>
          <w:sz w:val="24"/>
          <w:szCs w:val="24"/>
        </w:rPr>
        <w:t xml:space="preserve"> nosolījis, bet nevar komisijai uzrādīt reģistrācijas apliecību un neparakstās protokolā, uzskatāms, ka ir atteicies no </w:t>
      </w:r>
      <w:r w:rsidR="0097303C" w:rsidRPr="00293817">
        <w:rPr>
          <w:sz w:val="24"/>
          <w:szCs w:val="24"/>
        </w:rPr>
        <w:t>Objekta nomas</w:t>
      </w:r>
      <w:r w:rsidRPr="00293817">
        <w:rPr>
          <w:sz w:val="24"/>
          <w:szCs w:val="24"/>
        </w:rPr>
        <w:t>.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viens dalībnieks, viņam piedāvā iegūt Nekustamo īpašumu par viņa pēdējo nosolīto cenu.</w:t>
      </w:r>
    </w:p>
    <w:p w14:paraId="592C2102" w14:textId="77777777" w:rsidR="008A1368" w:rsidRPr="00293817" w:rsidRDefault="008A1368" w:rsidP="00462BA9">
      <w:pPr>
        <w:contextualSpacing/>
        <w:jc w:val="both"/>
        <w:rPr>
          <w:rFonts w:ascii="Times New Roman" w:hAnsi="Times New Roman" w:cs="Times New Roman"/>
          <w:sz w:val="24"/>
          <w:szCs w:val="24"/>
          <w:lang w:val="lv-LV" w:eastAsia="lv-LV"/>
        </w:rPr>
      </w:pPr>
    </w:p>
    <w:p w14:paraId="0CFB1DCD" w14:textId="77777777" w:rsidR="00462BA9" w:rsidRPr="00293817" w:rsidRDefault="00462BA9" w:rsidP="00234AA2">
      <w:pPr>
        <w:pStyle w:val="Sarakstarindkopa"/>
        <w:numPr>
          <w:ilvl w:val="0"/>
          <w:numId w:val="9"/>
        </w:numPr>
        <w:jc w:val="center"/>
        <w:rPr>
          <w:rFonts w:ascii="Times New Roman" w:eastAsia="Times New Roman" w:hAnsi="Times New Roman" w:cs="Times New Roman"/>
          <w:b/>
          <w:caps/>
          <w:sz w:val="24"/>
          <w:szCs w:val="24"/>
          <w:lang w:val="lv-LV" w:eastAsia="lv-LV"/>
        </w:rPr>
      </w:pPr>
      <w:r w:rsidRPr="00293817">
        <w:rPr>
          <w:rFonts w:ascii="Times New Roman" w:eastAsia="Times New Roman" w:hAnsi="Times New Roman" w:cs="Times New Roman"/>
          <w:b/>
          <w:caps/>
          <w:sz w:val="24"/>
          <w:szCs w:val="24"/>
          <w:lang w:val="lv-LV" w:eastAsia="lv-LV"/>
        </w:rPr>
        <w:t>Izsoles rezultātu apstiprināšana</w:t>
      </w:r>
    </w:p>
    <w:p w14:paraId="18B2ED4F" w14:textId="77777777" w:rsidR="00B62D2F" w:rsidRPr="00293817" w:rsidRDefault="00B62D2F" w:rsidP="008A6A58">
      <w:pPr>
        <w:jc w:val="center"/>
        <w:rPr>
          <w:rFonts w:ascii="Times New Roman" w:eastAsia="Times New Roman" w:hAnsi="Times New Roman" w:cs="Times New Roman"/>
          <w:sz w:val="24"/>
          <w:szCs w:val="24"/>
          <w:lang w:val="lv-LV" w:eastAsia="lv-LV"/>
        </w:rPr>
      </w:pPr>
    </w:p>
    <w:p w14:paraId="696D15D1" w14:textId="176EDD4E" w:rsidR="00E740B0" w:rsidRPr="00842950" w:rsidRDefault="000E1359" w:rsidP="00234AA2">
      <w:pPr>
        <w:pStyle w:val="Bezatstarpm"/>
        <w:numPr>
          <w:ilvl w:val="1"/>
          <w:numId w:val="9"/>
        </w:numPr>
        <w:ind w:left="0" w:firstLine="0"/>
        <w:jc w:val="both"/>
        <w:rPr>
          <w:rFonts w:ascii="Times New Roman" w:hAnsi="Times New Roman" w:cs="Times New Roman"/>
          <w:sz w:val="24"/>
          <w:szCs w:val="24"/>
          <w:lang w:eastAsia="lv-LV"/>
        </w:rPr>
      </w:pPr>
      <w:r w:rsidRPr="00842950">
        <w:rPr>
          <w:rFonts w:ascii="Times New Roman" w:hAnsi="Times New Roman" w:cs="Times New Roman"/>
          <w:sz w:val="24"/>
          <w:szCs w:val="24"/>
        </w:rPr>
        <w:t xml:space="preserve">Izsoles rezultātus apstiprina </w:t>
      </w:r>
      <w:r w:rsidR="00842950" w:rsidRPr="00842950">
        <w:rPr>
          <w:rFonts w:ascii="Times New Roman" w:hAnsi="Times New Roman" w:cs="Times New Roman"/>
          <w:sz w:val="24"/>
          <w:szCs w:val="24"/>
        </w:rPr>
        <w:t>Izpilddirektors</w:t>
      </w:r>
      <w:r w:rsidRPr="00842950">
        <w:rPr>
          <w:rFonts w:ascii="Times New Roman" w:hAnsi="Times New Roman" w:cs="Times New Roman"/>
          <w:sz w:val="24"/>
          <w:szCs w:val="24"/>
        </w:rPr>
        <w:t xml:space="preserve">, 30 </w:t>
      </w:r>
      <w:r w:rsidRPr="00842950">
        <w:rPr>
          <w:rFonts w:ascii="Times New Roman" w:hAnsi="Times New Roman" w:cs="Times New Roman"/>
          <w:i/>
          <w:sz w:val="24"/>
          <w:szCs w:val="24"/>
        </w:rPr>
        <w:t>(trīsdesmit)</w:t>
      </w:r>
      <w:r w:rsidR="009928CA" w:rsidRPr="00842950">
        <w:rPr>
          <w:rFonts w:ascii="Times New Roman" w:hAnsi="Times New Roman" w:cs="Times New Roman"/>
          <w:sz w:val="24"/>
          <w:szCs w:val="24"/>
        </w:rPr>
        <w:t xml:space="preserve"> darba dienu laikā, pēc </w:t>
      </w:r>
      <w:r w:rsidRPr="00842950">
        <w:rPr>
          <w:rFonts w:ascii="Times New Roman" w:hAnsi="Times New Roman" w:cs="Times New Roman"/>
          <w:sz w:val="24"/>
          <w:szCs w:val="24"/>
        </w:rPr>
        <w:t>izsoles protokola parakstīšanas</w:t>
      </w:r>
      <w:r w:rsidR="00462BA9" w:rsidRPr="00842950">
        <w:rPr>
          <w:rFonts w:ascii="Times New Roman" w:hAnsi="Times New Roman" w:cs="Times New Roman"/>
          <w:sz w:val="24"/>
          <w:szCs w:val="24"/>
          <w:lang w:eastAsia="lv-LV"/>
        </w:rPr>
        <w:t>.</w:t>
      </w:r>
    </w:p>
    <w:p w14:paraId="18EAE7AB" w14:textId="77777777" w:rsidR="00E740B0" w:rsidRPr="00293817" w:rsidRDefault="00462BA9" w:rsidP="00234AA2">
      <w:pPr>
        <w:pStyle w:val="Bezatstarpm"/>
        <w:numPr>
          <w:ilvl w:val="1"/>
          <w:numId w:val="9"/>
        </w:numPr>
        <w:ind w:left="0" w:firstLine="0"/>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Izsoles uzvarētājs iegūst tiesīb</w:t>
      </w:r>
      <w:r w:rsidR="000E1359" w:rsidRPr="00293817">
        <w:rPr>
          <w:rFonts w:ascii="Times New Roman" w:hAnsi="Times New Roman" w:cs="Times New Roman"/>
          <w:sz w:val="24"/>
          <w:szCs w:val="24"/>
          <w:lang w:eastAsia="lv-LV"/>
        </w:rPr>
        <w:t xml:space="preserve">as slēgt nomas līgumu uz </w:t>
      </w:r>
      <w:r w:rsidR="0097303C" w:rsidRPr="00293817">
        <w:rPr>
          <w:rFonts w:ascii="Times New Roman" w:hAnsi="Times New Roman" w:cs="Times New Roman"/>
          <w:sz w:val="24"/>
          <w:szCs w:val="24"/>
          <w:lang w:eastAsia="lv-LV"/>
        </w:rPr>
        <w:t>5</w:t>
      </w:r>
      <w:r w:rsidR="000B50D6" w:rsidRPr="00293817">
        <w:rPr>
          <w:rFonts w:ascii="Times New Roman" w:hAnsi="Times New Roman" w:cs="Times New Roman"/>
          <w:sz w:val="24"/>
          <w:szCs w:val="24"/>
          <w:lang w:eastAsia="lv-LV"/>
        </w:rPr>
        <w:t xml:space="preserve"> </w:t>
      </w:r>
      <w:r w:rsidR="000B50D6" w:rsidRPr="00293817">
        <w:rPr>
          <w:rFonts w:ascii="Times New Roman" w:hAnsi="Times New Roman" w:cs="Times New Roman"/>
          <w:i/>
          <w:sz w:val="24"/>
          <w:szCs w:val="24"/>
          <w:lang w:eastAsia="lv-LV"/>
        </w:rPr>
        <w:t>(</w:t>
      </w:r>
      <w:r w:rsidR="0097303C" w:rsidRPr="00293817">
        <w:rPr>
          <w:rFonts w:ascii="Times New Roman" w:hAnsi="Times New Roman" w:cs="Times New Roman"/>
          <w:i/>
          <w:sz w:val="24"/>
          <w:szCs w:val="24"/>
          <w:lang w:eastAsia="lv-LV"/>
        </w:rPr>
        <w:t>pieciem</w:t>
      </w:r>
      <w:r w:rsidR="000B50D6" w:rsidRPr="00293817">
        <w:rPr>
          <w:rFonts w:ascii="Times New Roman" w:hAnsi="Times New Roman" w:cs="Times New Roman"/>
          <w:sz w:val="24"/>
          <w:szCs w:val="24"/>
          <w:lang w:eastAsia="lv-LV"/>
        </w:rPr>
        <w:t>)</w:t>
      </w:r>
      <w:r w:rsidR="000E1359" w:rsidRPr="00293817">
        <w:rPr>
          <w:rFonts w:ascii="Times New Roman" w:hAnsi="Times New Roman" w:cs="Times New Roman"/>
          <w:sz w:val="24"/>
          <w:szCs w:val="24"/>
          <w:lang w:eastAsia="lv-LV"/>
        </w:rPr>
        <w:t xml:space="preserve"> </w:t>
      </w:r>
      <w:r w:rsidRPr="00293817">
        <w:rPr>
          <w:rFonts w:ascii="Times New Roman" w:hAnsi="Times New Roman" w:cs="Times New Roman"/>
          <w:sz w:val="24"/>
          <w:szCs w:val="24"/>
          <w:lang w:eastAsia="lv-LV"/>
        </w:rPr>
        <w:t xml:space="preserve">gadiem. </w:t>
      </w:r>
      <w:r w:rsidR="00BB16FA" w:rsidRPr="00293817">
        <w:rPr>
          <w:rFonts w:ascii="Times New Roman" w:hAnsi="Times New Roman" w:cs="Times New Roman"/>
          <w:sz w:val="24"/>
          <w:szCs w:val="24"/>
          <w:lang w:eastAsia="lv-LV"/>
        </w:rPr>
        <w:t>Telpu</w:t>
      </w:r>
      <w:r w:rsidRPr="00293817">
        <w:rPr>
          <w:rFonts w:ascii="Times New Roman" w:hAnsi="Times New Roman" w:cs="Times New Roman"/>
          <w:sz w:val="24"/>
          <w:szCs w:val="24"/>
          <w:lang w:eastAsia="lv-LV"/>
        </w:rPr>
        <w:t xml:space="preserve"> nomas līgumā tiek iekļauta nosolītā nomas maksa.</w:t>
      </w:r>
    </w:p>
    <w:p w14:paraId="06C63E73" w14:textId="77777777" w:rsidR="00E740B0" w:rsidRPr="00293817" w:rsidRDefault="004979F8" w:rsidP="00234AA2">
      <w:pPr>
        <w:pStyle w:val="Bezatstarpm"/>
        <w:numPr>
          <w:ilvl w:val="1"/>
          <w:numId w:val="9"/>
        </w:numPr>
        <w:ind w:left="0" w:firstLine="0"/>
        <w:jc w:val="both"/>
        <w:rPr>
          <w:rFonts w:ascii="Times New Roman" w:hAnsi="Times New Roman" w:cs="Times New Roman"/>
          <w:sz w:val="24"/>
          <w:szCs w:val="24"/>
          <w:lang w:eastAsia="lv-LV"/>
        </w:rPr>
      </w:pPr>
      <w:r w:rsidRPr="00293817">
        <w:rPr>
          <w:rFonts w:ascii="Times New Roman" w:hAnsi="Times New Roman" w:cs="Times New Roman"/>
          <w:sz w:val="24"/>
          <w:szCs w:val="24"/>
        </w:rPr>
        <w:t>Nomas līgums tiek slēgts ar pretendentu, kurš atbilst visiem nosacījumiem un ir piedāvājis augstāko nomas maksu. Pretendents paraksta nomas līgumu vai rakstiski paziņo par atteikumu</w:t>
      </w:r>
      <w:r w:rsidR="00ED45A7" w:rsidRPr="00293817">
        <w:rPr>
          <w:rFonts w:ascii="Times New Roman" w:hAnsi="Times New Roman" w:cs="Times New Roman"/>
          <w:sz w:val="24"/>
          <w:szCs w:val="24"/>
        </w:rPr>
        <w:t xml:space="preserve"> slēgt nomas līgumu ar </w:t>
      </w:r>
      <w:r w:rsidR="0097303C" w:rsidRPr="00293817">
        <w:rPr>
          <w:rFonts w:ascii="Times New Roman" w:hAnsi="Times New Roman" w:cs="Times New Roman"/>
          <w:sz w:val="24"/>
          <w:szCs w:val="24"/>
        </w:rPr>
        <w:t>pašvaldības aģentūru “Cēsu Kultūras un Tūrisma centrs”</w:t>
      </w:r>
      <w:r w:rsidRPr="00293817">
        <w:rPr>
          <w:rFonts w:ascii="Times New Roman" w:hAnsi="Times New Roman" w:cs="Times New Roman"/>
          <w:sz w:val="24"/>
          <w:szCs w:val="24"/>
        </w:rPr>
        <w:t xml:space="preserve"> saskaņotā saprātīgā termiņā, kas nav garāks par 15</w:t>
      </w:r>
      <w:r w:rsidR="00E5503A" w:rsidRPr="00293817">
        <w:rPr>
          <w:rFonts w:ascii="Times New Roman" w:hAnsi="Times New Roman" w:cs="Times New Roman"/>
          <w:sz w:val="24"/>
          <w:szCs w:val="24"/>
        </w:rPr>
        <w:t xml:space="preserve"> </w:t>
      </w:r>
      <w:r w:rsidR="00E5503A" w:rsidRPr="00293817">
        <w:rPr>
          <w:rFonts w:ascii="Times New Roman" w:hAnsi="Times New Roman" w:cs="Times New Roman"/>
          <w:i/>
          <w:sz w:val="24"/>
          <w:szCs w:val="24"/>
        </w:rPr>
        <w:t>(piecpadsmit)</w:t>
      </w:r>
      <w:r w:rsidRPr="00293817">
        <w:rPr>
          <w:rFonts w:ascii="Times New Roman" w:hAnsi="Times New Roman" w:cs="Times New Roman"/>
          <w:sz w:val="24"/>
          <w:szCs w:val="24"/>
        </w:rPr>
        <w:t xml:space="preserve"> darb</w:t>
      </w:r>
      <w:r w:rsidR="00B56400" w:rsidRPr="00293817">
        <w:rPr>
          <w:rFonts w:ascii="Times New Roman" w:hAnsi="Times New Roman" w:cs="Times New Roman"/>
          <w:sz w:val="24"/>
          <w:szCs w:val="24"/>
        </w:rPr>
        <w:t xml:space="preserve">a </w:t>
      </w:r>
      <w:r w:rsidRPr="00293817">
        <w:rPr>
          <w:rFonts w:ascii="Times New Roman" w:hAnsi="Times New Roman" w:cs="Times New Roman"/>
          <w:sz w:val="24"/>
          <w:szCs w:val="24"/>
        </w:rPr>
        <w:t>dienām no nomas līguma projekta nosūtīšanas dienas. Ja iepriekš minētajā termiņā pretendents nomas līgumu neparaksta un neiesniedz attiecīgu atteikumu, uzskatāms, ka pretendents no nomas līguma slēgšanas ir atteicies.</w:t>
      </w:r>
    </w:p>
    <w:p w14:paraId="7E568582" w14:textId="77777777" w:rsidR="00E740B0" w:rsidRPr="00293817" w:rsidRDefault="004979F8" w:rsidP="00234AA2">
      <w:pPr>
        <w:pStyle w:val="Bezatstarpm"/>
        <w:numPr>
          <w:ilvl w:val="1"/>
          <w:numId w:val="9"/>
        </w:numPr>
        <w:ind w:left="0" w:firstLine="0"/>
        <w:jc w:val="both"/>
        <w:rPr>
          <w:rFonts w:ascii="Times New Roman" w:hAnsi="Times New Roman" w:cs="Times New Roman"/>
          <w:sz w:val="24"/>
          <w:szCs w:val="24"/>
          <w:lang w:eastAsia="lv-LV"/>
        </w:rPr>
      </w:pPr>
      <w:r w:rsidRPr="00293817">
        <w:rPr>
          <w:rFonts w:ascii="Times New Roman" w:hAnsi="Times New Roman" w:cs="Times New Roman"/>
          <w:sz w:val="24"/>
          <w:szCs w:val="24"/>
        </w:rPr>
        <w:t>Ja nomas tiesību pretendents, kurš nosolījis augstāko nomas maksu, atsakās slēgt nomas līgumu, iznomātājs secīgi piedāvā nomas līgumu slēgt tam nomas tiesību pretendentam, kurš nosolīja nākamo augstāko nomas maksu.</w:t>
      </w:r>
    </w:p>
    <w:p w14:paraId="584CD438" w14:textId="77777777" w:rsidR="00E740B0" w:rsidRPr="00293817" w:rsidRDefault="004979F8" w:rsidP="00234AA2">
      <w:pPr>
        <w:pStyle w:val="Bezatstarpm"/>
        <w:numPr>
          <w:ilvl w:val="1"/>
          <w:numId w:val="9"/>
        </w:numPr>
        <w:ind w:left="0" w:firstLine="0"/>
        <w:jc w:val="both"/>
        <w:rPr>
          <w:rFonts w:ascii="Times New Roman" w:hAnsi="Times New Roman" w:cs="Times New Roman"/>
          <w:sz w:val="24"/>
          <w:szCs w:val="24"/>
          <w:lang w:eastAsia="lv-LV"/>
        </w:rPr>
      </w:pPr>
      <w:r w:rsidRPr="00293817">
        <w:rPr>
          <w:rFonts w:ascii="Times New Roman" w:hAnsi="Times New Roman" w:cs="Times New Roman"/>
          <w:sz w:val="24"/>
          <w:szCs w:val="24"/>
        </w:rPr>
        <w:t>Nomas tiesību pretendents, kurš nosolījis nākamo augstāko nomas maksu, atbildi par piedāvājumu slēgt nomas līgumu sniedz 10</w:t>
      </w:r>
      <w:r w:rsidR="00E5503A" w:rsidRPr="00293817">
        <w:rPr>
          <w:rFonts w:ascii="Times New Roman" w:hAnsi="Times New Roman" w:cs="Times New Roman"/>
          <w:sz w:val="24"/>
          <w:szCs w:val="24"/>
        </w:rPr>
        <w:t xml:space="preserve"> </w:t>
      </w:r>
      <w:r w:rsidR="00E5503A" w:rsidRPr="00293817">
        <w:rPr>
          <w:rFonts w:ascii="Times New Roman" w:hAnsi="Times New Roman" w:cs="Times New Roman"/>
          <w:i/>
          <w:sz w:val="24"/>
          <w:szCs w:val="24"/>
        </w:rPr>
        <w:t>(desmit)</w:t>
      </w:r>
      <w:r w:rsidRPr="00293817">
        <w:rPr>
          <w:rFonts w:ascii="Times New Roman" w:hAnsi="Times New Roman" w:cs="Times New Roman"/>
          <w:sz w:val="24"/>
          <w:szCs w:val="24"/>
        </w:rPr>
        <w:t xml:space="preserve"> darba dienu laikā pēc tā saņemšanas dienas. Ja pretendents piekrīt parakstīt nomas līgumu par paša nosolīto augstāko nomas maksu, viņš paraksta nomas līgumu ar iznomātāju saskaņotā saprātīgā termiņā, kas nav garāks par 15 darba dienām no nomas līguma projekta nosūtīšanas dienas. Ja iepriekš minētajā termiņā pretendents līgumu neparaksta vai rakstiski nepaziņo par atteikumu slēgt nomas līgumu ar iznomātāju, ir uzskatāms, ka pretendents no nomas līguma slēgšanas ir atteicies, un rīkojama jauna nomas tiesību izsole. </w:t>
      </w:r>
    </w:p>
    <w:p w14:paraId="16765C43" w14:textId="77777777" w:rsidR="00462BA9" w:rsidRPr="00293817" w:rsidRDefault="00462BA9" w:rsidP="00234AA2">
      <w:pPr>
        <w:pStyle w:val="Bezatstarpm"/>
        <w:numPr>
          <w:ilvl w:val="1"/>
          <w:numId w:val="9"/>
        </w:numPr>
        <w:ind w:left="0" w:firstLine="0"/>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Papildus nosolītajai nomas maksai nomniekam jāmaksā pievienotās vērtības nodokli</w:t>
      </w:r>
      <w:r w:rsidR="009928CA" w:rsidRPr="00293817">
        <w:rPr>
          <w:rFonts w:ascii="Times New Roman" w:hAnsi="Times New Roman" w:cs="Times New Roman"/>
          <w:sz w:val="24"/>
          <w:szCs w:val="24"/>
          <w:lang w:eastAsia="lv-LV"/>
        </w:rPr>
        <w:t>s un nekustamā īpašuma nodoklis</w:t>
      </w:r>
      <w:r w:rsidRPr="00293817">
        <w:rPr>
          <w:rFonts w:ascii="Times New Roman" w:hAnsi="Times New Roman" w:cs="Times New Roman"/>
          <w:sz w:val="24"/>
          <w:szCs w:val="24"/>
          <w:lang w:eastAsia="lv-LV"/>
        </w:rPr>
        <w:t>. Nomas maksa jāsāk maks</w:t>
      </w:r>
      <w:r w:rsidR="00EC53E2" w:rsidRPr="00293817">
        <w:rPr>
          <w:rFonts w:ascii="Times New Roman" w:hAnsi="Times New Roman" w:cs="Times New Roman"/>
          <w:sz w:val="24"/>
          <w:szCs w:val="24"/>
          <w:lang w:eastAsia="lv-LV"/>
        </w:rPr>
        <w:t>āt no līguma noslēgšanas dienas</w:t>
      </w:r>
      <w:r w:rsidR="009928CA" w:rsidRPr="00293817">
        <w:rPr>
          <w:rFonts w:ascii="Times New Roman" w:hAnsi="Times New Roman" w:cs="Times New Roman"/>
          <w:bCs/>
          <w:sz w:val="24"/>
          <w:szCs w:val="24"/>
        </w:rPr>
        <w:t>.</w:t>
      </w:r>
    </w:p>
    <w:p w14:paraId="55BE29BD" w14:textId="77777777" w:rsidR="008A1368" w:rsidRPr="00293817" w:rsidRDefault="008A1368" w:rsidP="008A6A58">
      <w:pPr>
        <w:jc w:val="both"/>
        <w:rPr>
          <w:rFonts w:ascii="Times New Roman" w:hAnsi="Times New Roman" w:cs="Times New Roman"/>
          <w:bCs/>
          <w:sz w:val="24"/>
          <w:szCs w:val="24"/>
          <w:lang w:val="lv-LV"/>
        </w:rPr>
      </w:pPr>
    </w:p>
    <w:p w14:paraId="7B5428B9" w14:textId="77777777" w:rsidR="006D0DE8" w:rsidRPr="00293817" w:rsidRDefault="006D0DE8" w:rsidP="008A6A58">
      <w:pPr>
        <w:jc w:val="both"/>
        <w:rPr>
          <w:rFonts w:ascii="Times New Roman" w:hAnsi="Times New Roman" w:cs="Times New Roman"/>
          <w:bCs/>
          <w:sz w:val="24"/>
          <w:szCs w:val="24"/>
          <w:lang w:val="lv-LV"/>
        </w:rPr>
      </w:pPr>
    </w:p>
    <w:p w14:paraId="66AB4514" w14:textId="77777777" w:rsidR="00462BA9" w:rsidRPr="00293817" w:rsidRDefault="00462BA9" w:rsidP="00234AA2">
      <w:pPr>
        <w:numPr>
          <w:ilvl w:val="0"/>
          <w:numId w:val="9"/>
        </w:numPr>
        <w:ind w:left="0" w:firstLine="0"/>
        <w:jc w:val="center"/>
        <w:rPr>
          <w:rFonts w:ascii="Times New Roman" w:eastAsia="Times New Roman" w:hAnsi="Times New Roman" w:cs="Times New Roman"/>
          <w:b/>
          <w:caps/>
          <w:sz w:val="24"/>
          <w:szCs w:val="24"/>
          <w:lang w:val="lv-LV" w:eastAsia="lv-LV"/>
        </w:rPr>
      </w:pPr>
      <w:r w:rsidRPr="00293817">
        <w:rPr>
          <w:rFonts w:ascii="Times New Roman" w:eastAsia="Times New Roman" w:hAnsi="Times New Roman" w:cs="Times New Roman"/>
          <w:b/>
          <w:caps/>
          <w:sz w:val="24"/>
          <w:szCs w:val="24"/>
          <w:lang w:val="lv-LV" w:eastAsia="lv-LV"/>
        </w:rPr>
        <w:t>Nenotikusi izsole</w:t>
      </w:r>
    </w:p>
    <w:p w14:paraId="5386047B" w14:textId="77777777" w:rsidR="00B62D2F" w:rsidRPr="00293817" w:rsidRDefault="00B62D2F" w:rsidP="008A6A58">
      <w:pPr>
        <w:jc w:val="center"/>
        <w:rPr>
          <w:rFonts w:ascii="Times New Roman" w:eastAsia="Times New Roman" w:hAnsi="Times New Roman" w:cs="Times New Roman"/>
          <w:caps/>
          <w:sz w:val="24"/>
          <w:szCs w:val="24"/>
          <w:lang w:val="lv-LV" w:eastAsia="lv-LV"/>
        </w:rPr>
      </w:pPr>
    </w:p>
    <w:p w14:paraId="5766B1F5" w14:textId="77777777" w:rsidR="00E740B0" w:rsidRPr="00293817" w:rsidRDefault="00462BA9" w:rsidP="00234AA2">
      <w:pPr>
        <w:pStyle w:val="Bezatstarpm"/>
        <w:numPr>
          <w:ilvl w:val="1"/>
          <w:numId w:val="9"/>
        </w:numPr>
        <w:ind w:left="0" w:firstLine="0"/>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Izsoles organizētājs atzīst izsoli par nenotikušu, ja:</w:t>
      </w:r>
    </w:p>
    <w:p w14:paraId="19C5E497" w14:textId="77777777" w:rsidR="00E740B0" w:rsidRPr="00293817" w:rsidRDefault="00462BA9" w:rsidP="00234AA2">
      <w:pPr>
        <w:pStyle w:val="Bezatstarpm"/>
        <w:numPr>
          <w:ilvl w:val="2"/>
          <w:numId w:val="9"/>
        </w:numPr>
        <w:ind w:left="1276" w:hanging="567"/>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neviens no reģistrētajiem izsoles dalībniekiem nenosola sākumcenu;</w:t>
      </w:r>
    </w:p>
    <w:p w14:paraId="57DF2D80" w14:textId="77777777" w:rsidR="00E740B0" w:rsidRPr="00293817" w:rsidRDefault="00462BA9" w:rsidP="00234AA2">
      <w:pPr>
        <w:pStyle w:val="Bezatstarpm"/>
        <w:numPr>
          <w:ilvl w:val="2"/>
          <w:numId w:val="9"/>
        </w:numPr>
        <w:ind w:left="1276" w:hanging="567"/>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noteiktajā laikā ir reģistrējušies vairāk par vienu dalībnieku, bet uz izsoli neviens neierodas;</w:t>
      </w:r>
    </w:p>
    <w:p w14:paraId="27E16DA1" w14:textId="77777777" w:rsidR="00E740B0" w:rsidRPr="00293817" w:rsidRDefault="00462BA9" w:rsidP="00234AA2">
      <w:pPr>
        <w:pStyle w:val="Bezatstarpm"/>
        <w:numPr>
          <w:ilvl w:val="2"/>
          <w:numId w:val="9"/>
        </w:numPr>
        <w:ind w:left="1276" w:hanging="567"/>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noteiktajā termiņā neviens dalībnieks nav reģistrējies;</w:t>
      </w:r>
    </w:p>
    <w:p w14:paraId="0E378312" w14:textId="77777777" w:rsidR="00E740B0" w:rsidRPr="00293817" w:rsidRDefault="00462BA9" w:rsidP="00234AA2">
      <w:pPr>
        <w:pStyle w:val="Bezatstarpm"/>
        <w:numPr>
          <w:ilvl w:val="2"/>
          <w:numId w:val="9"/>
        </w:numPr>
        <w:ind w:left="1276" w:hanging="567"/>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tiek konstatēts, ka nepamatoti noraidīta kāda dalībnieka piedalīšanās izsolē vai nepareizi noraidīts kāds pārsolījums;</w:t>
      </w:r>
    </w:p>
    <w:p w14:paraId="02AC0B41" w14:textId="77777777" w:rsidR="00E740B0" w:rsidRPr="00293817" w:rsidRDefault="00462BA9" w:rsidP="00234AA2">
      <w:pPr>
        <w:pStyle w:val="Bezatstarpm"/>
        <w:numPr>
          <w:ilvl w:val="2"/>
          <w:numId w:val="9"/>
        </w:numPr>
        <w:ind w:left="1276" w:hanging="567"/>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tiek konstatēts, ka bijusi noruna atturēt kādu no piedalīšanās izsolē;</w:t>
      </w:r>
    </w:p>
    <w:p w14:paraId="1D387B8E" w14:textId="77777777" w:rsidR="00E740B0" w:rsidRPr="00293817" w:rsidRDefault="00462BA9" w:rsidP="00234AA2">
      <w:pPr>
        <w:pStyle w:val="Bezatstarpm"/>
        <w:numPr>
          <w:ilvl w:val="2"/>
          <w:numId w:val="9"/>
        </w:numPr>
        <w:ind w:left="1276" w:hanging="567"/>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Objektu nosolījusi persona, kurai nav tiesību piedalīties izsolē;</w:t>
      </w:r>
    </w:p>
    <w:p w14:paraId="1AE8C03F" w14:textId="77777777" w:rsidR="00462BA9" w:rsidRPr="00293817" w:rsidRDefault="00462BA9" w:rsidP="00234AA2">
      <w:pPr>
        <w:pStyle w:val="Bezatstarpm"/>
        <w:numPr>
          <w:ilvl w:val="2"/>
          <w:numId w:val="9"/>
        </w:numPr>
        <w:ind w:left="1276" w:hanging="567"/>
        <w:jc w:val="both"/>
        <w:rPr>
          <w:rFonts w:ascii="Times New Roman" w:hAnsi="Times New Roman" w:cs="Times New Roman"/>
          <w:sz w:val="24"/>
          <w:szCs w:val="24"/>
          <w:lang w:eastAsia="lv-LV"/>
        </w:rPr>
      </w:pPr>
      <w:r w:rsidRPr="00293817">
        <w:rPr>
          <w:rFonts w:ascii="Times New Roman" w:hAnsi="Times New Roman" w:cs="Times New Roman"/>
          <w:sz w:val="24"/>
          <w:szCs w:val="24"/>
          <w:lang w:eastAsia="lv-LV"/>
        </w:rPr>
        <w:t xml:space="preserve">nav ievēroti izsoles noteikumi. </w:t>
      </w:r>
    </w:p>
    <w:p w14:paraId="6E23EA34" w14:textId="77777777" w:rsidR="00462BA9" w:rsidRPr="00293817" w:rsidRDefault="00462BA9" w:rsidP="00234AA2">
      <w:pPr>
        <w:numPr>
          <w:ilvl w:val="1"/>
          <w:numId w:val="9"/>
        </w:numPr>
        <w:autoSpaceDE w:val="0"/>
        <w:autoSpaceDN w:val="0"/>
        <w:adjustRightInd w:val="0"/>
        <w:ind w:left="0" w:firstLine="0"/>
        <w:jc w:val="both"/>
        <w:rPr>
          <w:rFonts w:ascii="Times New Roman" w:eastAsia="Times New Roman" w:hAnsi="Times New Roman" w:cs="Times New Roman"/>
          <w:sz w:val="24"/>
          <w:szCs w:val="24"/>
          <w:lang w:val="lv-LV" w:eastAsia="lv-LV"/>
        </w:rPr>
      </w:pPr>
      <w:r w:rsidRPr="00293817">
        <w:rPr>
          <w:rFonts w:ascii="Times New Roman" w:eastAsia="Times New Roman" w:hAnsi="Times New Roman" w:cs="Times New Roman"/>
          <w:sz w:val="24"/>
          <w:szCs w:val="24"/>
          <w:lang w:val="lv-LV" w:eastAsia="lv-LV"/>
        </w:rPr>
        <w:t xml:space="preserve"> Lēmumu par izsoles atzīšanu par nenotikušu vai spēkā </w:t>
      </w:r>
      <w:r w:rsidR="00194FD0" w:rsidRPr="00293817">
        <w:rPr>
          <w:rFonts w:ascii="Times New Roman" w:eastAsia="Times New Roman" w:hAnsi="Times New Roman" w:cs="Times New Roman"/>
          <w:sz w:val="24"/>
          <w:szCs w:val="24"/>
          <w:lang w:val="lv-LV" w:eastAsia="lv-LV"/>
        </w:rPr>
        <w:t xml:space="preserve">neesošu pieņem </w:t>
      </w:r>
      <w:r w:rsidR="0097303C" w:rsidRPr="00293817">
        <w:rPr>
          <w:rFonts w:ascii="Times New Roman" w:eastAsia="Times New Roman" w:hAnsi="Times New Roman" w:cs="Times New Roman"/>
          <w:sz w:val="24"/>
          <w:szCs w:val="24"/>
          <w:lang w:val="lv-LV" w:eastAsia="lv-LV"/>
        </w:rPr>
        <w:t>pašvaldības aģentūra “Cēsu Kultūras un Tūrisma centrs”.</w:t>
      </w:r>
    </w:p>
    <w:p w14:paraId="72DCCB5E" w14:textId="77777777" w:rsidR="008A1368" w:rsidRPr="00293817" w:rsidRDefault="008A1368" w:rsidP="008A6A58">
      <w:pPr>
        <w:autoSpaceDE w:val="0"/>
        <w:autoSpaceDN w:val="0"/>
        <w:adjustRightInd w:val="0"/>
        <w:jc w:val="both"/>
        <w:rPr>
          <w:rFonts w:ascii="Times New Roman" w:eastAsia="Times New Roman" w:hAnsi="Times New Roman" w:cs="Times New Roman"/>
          <w:sz w:val="24"/>
          <w:szCs w:val="24"/>
          <w:lang w:val="lv-LV" w:eastAsia="lv-LV"/>
        </w:rPr>
      </w:pPr>
    </w:p>
    <w:p w14:paraId="1B72C65E" w14:textId="77777777" w:rsidR="00462BA9" w:rsidRPr="00293817" w:rsidRDefault="00462BA9" w:rsidP="00234AA2">
      <w:pPr>
        <w:numPr>
          <w:ilvl w:val="0"/>
          <w:numId w:val="9"/>
        </w:numPr>
        <w:ind w:left="0" w:firstLine="0"/>
        <w:contextualSpacing/>
        <w:jc w:val="center"/>
        <w:rPr>
          <w:rFonts w:ascii="Times New Roman" w:hAnsi="Times New Roman" w:cs="Times New Roman"/>
          <w:b/>
          <w:caps/>
          <w:sz w:val="24"/>
          <w:szCs w:val="24"/>
          <w:lang w:val="lv-LV" w:eastAsia="lv-LV"/>
        </w:rPr>
      </w:pPr>
      <w:r w:rsidRPr="00293817">
        <w:rPr>
          <w:rFonts w:ascii="Times New Roman" w:hAnsi="Times New Roman" w:cs="Times New Roman"/>
          <w:b/>
          <w:caps/>
          <w:sz w:val="24"/>
          <w:szCs w:val="24"/>
          <w:lang w:val="lv-LV" w:eastAsia="lv-LV"/>
        </w:rPr>
        <w:t>Izsoles komisijas lēmuma pārsūdzēšana</w:t>
      </w:r>
    </w:p>
    <w:p w14:paraId="1D30C94F" w14:textId="77777777" w:rsidR="00B62D2F" w:rsidRPr="00293817" w:rsidRDefault="00B62D2F" w:rsidP="008A6A58">
      <w:pPr>
        <w:contextualSpacing/>
        <w:jc w:val="center"/>
        <w:rPr>
          <w:rFonts w:ascii="Times New Roman" w:hAnsi="Times New Roman" w:cs="Times New Roman"/>
          <w:sz w:val="24"/>
          <w:szCs w:val="24"/>
          <w:lang w:val="lv-LV" w:eastAsia="lv-LV"/>
        </w:rPr>
      </w:pPr>
    </w:p>
    <w:p w14:paraId="73A7A846" w14:textId="77777777" w:rsidR="0067701C" w:rsidRPr="00293817" w:rsidRDefault="00462BA9" w:rsidP="00234AA2">
      <w:pPr>
        <w:numPr>
          <w:ilvl w:val="1"/>
          <w:numId w:val="9"/>
        </w:numPr>
        <w:ind w:left="0" w:firstLine="0"/>
        <w:contextualSpacing/>
        <w:jc w:val="both"/>
        <w:rPr>
          <w:rFonts w:ascii="Times New Roman" w:hAnsi="Times New Roman" w:cs="Times New Roman"/>
          <w:sz w:val="24"/>
          <w:szCs w:val="24"/>
          <w:lang w:val="lv-LV" w:eastAsia="lv-LV"/>
        </w:rPr>
      </w:pPr>
      <w:r w:rsidRPr="00293817">
        <w:rPr>
          <w:rFonts w:ascii="Times New Roman" w:hAnsi="Times New Roman" w:cs="Times New Roman"/>
          <w:sz w:val="24"/>
          <w:szCs w:val="24"/>
          <w:lang w:val="lv-LV" w:eastAsia="lv-LV"/>
        </w:rPr>
        <w:t>Izsoles dalībniekiem ir tie</w:t>
      </w:r>
      <w:r w:rsidR="0067701C" w:rsidRPr="00293817">
        <w:rPr>
          <w:rFonts w:ascii="Times New Roman" w:hAnsi="Times New Roman" w:cs="Times New Roman"/>
          <w:sz w:val="24"/>
          <w:szCs w:val="24"/>
          <w:lang w:val="lv-LV" w:eastAsia="lv-LV"/>
        </w:rPr>
        <w:t>sības iesniegt sūdzību pašvaldības aģentūrai “Cēsu Kultūras un Tūrisma centrs”</w:t>
      </w:r>
      <w:r w:rsidR="00883B17" w:rsidRPr="00293817">
        <w:rPr>
          <w:rFonts w:ascii="Times New Roman" w:hAnsi="Times New Roman" w:cs="Times New Roman"/>
          <w:sz w:val="24"/>
          <w:szCs w:val="24"/>
          <w:lang w:val="lv-LV" w:eastAsia="lv-LV"/>
        </w:rPr>
        <w:t xml:space="preserve"> par Komisijas darbu 3 (triju</w:t>
      </w:r>
      <w:r w:rsidRPr="00293817">
        <w:rPr>
          <w:rFonts w:ascii="Times New Roman" w:hAnsi="Times New Roman" w:cs="Times New Roman"/>
          <w:sz w:val="24"/>
          <w:szCs w:val="24"/>
          <w:lang w:val="lv-LV" w:eastAsia="lv-LV"/>
        </w:rPr>
        <w:t>) darba dienu laikā no izsoles dienas.</w:t>
      </w:r>
    </w:p>
    <w:p w14:paraId="01EF77B3" w14:textId="77777777" w:rsidR="0067701C" w:rsidRPr="00293817" w:rsidRDefault="00462BA9" w:rsidP="00234AA2">
      <w:pPr>
        <w:numPr>
          <w:ilvl w:val="1"/>
          <w:numId w:val="9"/>
        </w:numPr>
        <w:ind w:left="0" w:firstLine="0"/>
        <w:contextualSpacing/>
        <w:jc w:val="both"/>
        <w:rPr>
          <w:rFonts w:ascii="Times New Roman" w:hAnsi="Times New Roman" w:cs="Times New Roman"/>
          <w:sz w:val="24"/>
          <w:szCs w:val="24"/>
          <w:lang w:val="lv-LV" w:eastAsia="lv-LV"/>
        </w:rPr>
      </w:pPr>
      <w:r w:rsidRPr="00293817">
        <w:rPr>
          <w:rFonts w:ascii="Times New Roman" w:hAnsi="Times New Roman" w:cs="Times New Roman"/>
          <w:sz w:val="24"/>
          <w:szCs w:val="24"/>
          <w:lang w:val="lv-LV" w:eastAsia="lv-LV"/>
        </w:rPr>
        <w:t xml:space="preserve">Ja Komisijas lēmums tiek pārsūdzēts, pagarinās šo noteikumu noteiktais izsoles protokola un izsoles rezultātu apstiprināšanas termiņš. </w:t>
      </w:r>
    </w:p>
    <w:p w14:paraId="5ACFC1A7" w14:textId="77777777" w:rsidR="004D6B1E" w:rsidRPr="00293817" w:rsidRDefault="00125AD4" w:rsidP="00125AD4">
      <w:pPr>
        <w:pStyle w:val="Nosaukums"/>
        <w:jc w:val="left"/>
      </w:pPr>
      <w:r w:rsidRPr="00293817">
        <w:t xml:space="preserve"> </w:t>
      </w:r>
    </w:p>
    <w:p w14:paraId="6F450347" w14:textId="77777777" w:rsidR="004F27DF" w:rsidRPr="00293817" w:rsidRDefault="004F27DF" w:rsidP="0012107E">
      <w:pPr>
        <w:contextualSpacing/>
        <w:rPr>
          <w:rFonts w:ascii="Times New Roman" w:hAnsi="Times New Roman" w:cs="Times New Roman"/>
          <w:b/>
          <w:bCs/>
          <w:sz w:val="24"/>
          <w:szCs w:val="24"/>
          <w:lang w:val="lv-LV"/>
        </w:rPr>
      </w:pPr>
    </w:p>
    <w:sectPr w:rsidR="004F27DF" w:rsidRPr="00293817" w:rsidSect="004B188C">
      <w:footerReference w:type="default" r:id="rId11"/>
      <w:pgSz w:w="11906" w:h="16838"/>
      <w:pgMar w:top="1134" w:right="567" w:bottom="992"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CBFB" w14:textId="77777777" w:rsidR="008220B4" w:rsidRDefault="008220B4" w:rsidP="00BF4AB4">
      <w:r>
        <w:separator/>
      </w:r>
    </w:p>
  </w:endnote>
  <w:endnote w:type="continuationSeparator" w:id="0">
    <w:p w14:paraId="45B272E1" w14:textId="77777777" w:rsidR="008220B4" w:rsidRDefault="008220B4" w:rsidP="00BF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67EA" w14:textId="77777777" w:rsidR="00C57426" w:rsidRPr="00C57426" w:rsidRDefault="00C57426">
    <w:pPr>
      <w:pStyle w:val="Kjene"/>
      <w:jc w:val="center"/>
      <w:rPr>
        <w:rFonts w:ascii="Times New Roman" w:hAnsi="Times New Roman" w:cs="Times New Roman"/>
        <w:caps/>
      </w:rPr>
    </w:pPr>
    <w:r w:rsidRPr="00C57426">
      <w:rPr>
        <w:rFonts w:ascii="Times New Roman" w:hAnsi="Times New Roman" w:cs="Times New Roman"/>
        <w:caps/>
      </w:rPr>
      <w:fldChar w:fldCharType="begin"/>
    </w:r>
    <w:r w:rsidRPr="00C57426">
      <w:rPr>
        <w:rFonts w:ascii="Times New Roman" w:hAnsi="Times New Roman" w:cs="Times New Roman"/>
        <w:caps/>
      </w:rPr>
      <w:instrText>PAGE   \* MERGEFORMAT</w:instrText>
    </w:r>
    <w:r w:rsidRPr="00C57426">
      <w:rPr>
        <w:rFonts w:ascii="Times New Roman" w:hAnsi="Times New Roman" w:cs="Times New Roman"/>
        <w:caps/>
      </w:rPr>
      <w:fldChar w:fldCharType="separate"/>
    </w:r>
    <w:r w:rsidR="00B56400" w:rsidRPr="00B56400">
      <w:rPr>
        <w:rFonts w:ascii="Times New Roman" w:hAnsi="Times New Roman" w:cs="Times New Roman"/>
        <w:caps/>
        <w:noProof/>
        <w:lang w:val="lv-LV"/>
      </w:rPr>
      <w:t>2</w:t>
    </w:r>
    <w:r w:rsidRPr="00C57426">
      <w:rPr>
        <w:rFonts w:ascii="Times New Roman" w:hAnsi="Times New Roman" w:cs="Times New Roman"/>
        <w:caps/>
      </w:rPr>
      <w:fldChar w:fldCharType="end"/>
    </w:r>
  </w:p>
  <w:p w14:paraId="7B475AF0" w14:textId="77777777" w:rsidR="00C57426" w:rsidRDefault="00C574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D9FF" w14:textId="77777777" w:rsidR="008220B4" w:rsidRDefault="008220B4" w:rsidP="00BF4AB4">
      <w:r>
        <w:separator/>
      </w:r>
    </w:p>
  </w:footnote>
  <w:footnote w:type="continuationSeparator" w:id="0">
    <w:p w14:paraId="7D8E321A" w14:textId="77777777" w:rsidR="008220B4" w:rsidRDefault="008220B4" w:rsidP="00BF4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6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647FF0"/>
    <w:multiLevelType w:val="multilevel"/>
    <w:tmpl w:val="0426001D"/>
    <w:numStyleLink w:val="Style9"/>
  </w:abstractNum>
  <w:abstractNum w:abstractNumId="2" w15:restartNumberingAfterBreak="0">
    <w:nsid w:val="03AC7C9F"/>
    <w:multiLevelType w:val="multilevel"/>
    <w:tmpl w:val="0426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980E6C"/>
    <w:multiLevelType w:val="multilevel"/>
    <w:tmpl w:val="0426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037CC2"/>
    <w:multiLevelType w:val="multilevel"/>
    <w:tmpl w:val="0426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AE4F16"/>
    <w:multiLevelType w:val="multilevel"/>
    <w:tmpl w:val="F8D8FB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2C0F6A"/>
    <w:multiLevelType w:val="multilevel"/>
    <w:tmpl w:val="0426001D"/>
    <w:numStyleLink w:val="Style8"/>
  </w:abstractNum>
  <w:abstractNum w:abstractNumId="7" w15:restartNumberingAfterBreak="0">
    <w:nsid w:val="10E02733"/>
    <w:multiLevelType w:val="multilevel"/>
    <w:tmpl w:val="0426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396CB2"/>
    <w:multiLevelType w:val="multilevel"/>
    <w:tmpl w:val="042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4008E6"/>
    <w:multiLevelType w:val="multilevel"/>
    <w:tmpl w:val="68727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0B6972"/>
    <w:multiLevelType w:val="hybridMultilevel"/>
    <w:tmpl w:val="12545FC0"/>
    <w:lvl w:ilvl="0" w:tplc="F7145370">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9D5A85"/>
    <w:multiLevelType w:val="multilevel"/>
    <w:tmpl w:val="FD4CE128"/>
    <w:lvl w:ilvl="0">
      <w:start w:val="6"/>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25CA72B0"/>
    <w:multiLevelType w:val="multilevel"/>
    <w:tmpl w:val="0426001F"/>
    <w:numStyleLink w:val="Style4"/>
  </w:abstractNum>
  <w:abstractNum w:abstractNumId="13" w15:restartNumberingAfterBreak="0">
    <w:nsid w:val="29962643"/>
    <w:multiLevelType w:val="multilevel"/>
    <w:tmpl w:val="0426001F"/>
    <w:numStyleLink w:val="Style7"/>
  </w:abstractNum>
  <w:abstractNum w:abstractNumId="14" w15:restartNumberingAfterBreak="0">
    <w:nsid w:val="2DB363BF"/>
    <w:multiLevelType w:val="multilevel"/>
    <w:tmpl w:val="0426001D"/>
    <w:styleLink w:val="Style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FB30D5"/>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D92EAB"/>
    <w:multiLevelType w:val="multilevel"/>
    <w:tmpl w:val="0426001D"/>
    <w:numStyleLink w:val="Style5"/>
  </w:abstractNum>
  <w:abstractNum w:abstractNumId="17" w15:restartNumberingAfterBreak="0">
    <w:nsid w:val="3F4F72AD"/>
    <w:multiLevelType w:val="multilevel"/>
    <w:tmpl w:val="CDD2926A"/>
    <w:lvl w:ilvl="0">
      <w:start w:val="6"/>
      <w:numFmt w:val="decimal"/>
      <w:lvlText w:val="%1."/>
      <w:lvlJc w:val="left"/>
      <w:pPr>
        <w:ind w:left="720" w:hanging="720"/>
      </w:pPr>
      <w:rPr>
        <w:rFonts w:hint="default"/>
      </w:rPr>
    </w:lvl>
    <w:lvl w:ilvl="1">
      <w:start w:val="3"/>
      <w:numFmt w:val="decimal"/>
      <w:lvlText w:val="%1.%2."/>
      <w:lvlJc w:val="left"/>
      <w:pPr>
        <w:ind w:left="1265" w:hanging="720"/>
      </w:pPr>
      <w:rPr>
        <w:rFonts w:hint="default"/>
      </w:rPr>
    </w:lvl>
    <w:lvl w:ilvl="2">
      <w:start w:val="2"/>
      <w:numFmt w:val="decimal"/>
      <w:lvlText w:val="%1.%2.%3."/>
      <w:lvlJc w:val="left"/>
      <w:pPr>
        <w:ind w:left="1810" w:hanging="720"/>
      </w:pPr>
      <w:rPr>
        <w:rFonts w:hint="default"/>
      </w:rPr>
    </w:lvl>
    <w:lvl w:ilvl="3">
      <w:start w:val="1"/>
      <w:numFmt w:val="decimal"/>
      <w:lvlText w:val="%1.%2.%3.%4."/>
      <w:lvlJc w:val="left"/>
      <w:pPr>
        <w:ind w:left="2355" w:hanging="720"/>
      </w:pPr>
      <w:rPr>
        <w:rFonts w:hint="default"/>
        <w:i w:val="0"/>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6160" w:hanging="1800"/>
      </w:pPr>
      <w:rPr>
        <w:rFonts w:hint="default"/>
      </w:rPr>
    </w:lvl>
  </w:abstractNum>
  <w:abstractNum w:abstractNumId="18" w15:restartNumberingAfterBreak="0">
    <w:nsid w:val="424E61D2"/>
    <w:multiLevelType w:val="hybridMultilevel"/>
    <w:tmpl w:val="F2AC76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AC7035"/>
    <w:multiLevelType w:val="multilevel"/>
    <w:tmpl w:val="2514E71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4BE7B0A"/>
    <w:multiLevelType w:val="multilevel"/>
    <w:tmpl w:val="18B2C86C"/>
    <w:lvl w:ilvl="0">
      <w:start w:val="1"/>
      <w:numFmt w:val="decimal"/>
      <w:lvlText w:val="%1."/>
      <w:lvlJc w:val="left"/>
      <w:pPr>
        <w:ind w:left="0" w:firstLine="0"/>
      </w:pPr>
      <w:rPr>
        <w:rFonts w:hint="default"/>
      </w:rPr>
    </w:lvl>
    <w:lvl w:ilvl="1">
      <w:start w:val="1"/>
      <w:numFmt w:val="decimal"/>
      <w:lvlText w:val="%1.%2."/>
      <w:lvlJc w:val="left"/>
      <w:pPr>
        <w:ind w:left="142" w:firstLine="0"/>
      </w:pPr>
      <w:rPr>
        <w:rFonts w:hint="default"/>
        <w:b w:val="0"/>
      </w:rPr>
    </w:lvl>
    <w:lvl w:ilvl="2">
      <w:start w:val="1"/>
      <w:numFmt w:val="decimal"/>
      <w:lvlText w:val="%1.%2.%3."/>
      <w:lvlJc w:val="left"/>
      <w:pPr>
        <w:ind w:left="284" w:firstLine="0"/>
      </w:pPr>
      <w:rPr>
        <w:rFonts w:hint="default"/>
      </w:rPr>
    </w:lvl>
    <w:lvl w:ilvl="3">
      <w:start w:val="1"/>
      <w:numFmt w:val="decimal"/>
      <w:lvlText w:val="%1.%2.%3.%4."/>
      <w:lvlJc w:val="left"/>
      <w:pPr>
        <w:ind w:left="426" w:firstLine="0"/>
      </w:pPr>
      <w:rPr>
        <w:rFonts w:hint="default"/>
      </w:rPr>
    </w:lvl>
    <w:lvl w:ilvl="4">
      <w:start w:val="1"/>
      <w:numFmt w:val="decimal"/>
      <w:lvlText w:val="%1.%2.%3.%4.%5."/>
      <w:lvlJc w:val="left"/>
      <w:pPr>
        <w:ind w:left="568" w:firstLine="0"/>
      </w:pPr>
      <w:rPr>
        <w:rFonts w:hint="default"/>
      </w:rPr>
    </w:lvl>
    <w:lvl w:ilvl="5">
      <w:start w:val="1"/>
      <w:numFmt w:val="decimal"/>
      <w:lvlText w:val="%1.%2.%3.%4.%5.%6."/>
      <w:lvlJc w:val="left"/>
      <w:pPr>
        <w:ind w:left="710" w:firstLine="0"/>
      </w:pPr>
      <w:rPr>
        <w:rFonts w:hint="default"/>
      </w:rPr>
    </w:lvl>
    <w:lvl w:ilvl="6">
      <w:start w:val="1"/>
      <w:numFmt w:val="decimal"/>
      <w:lvlText w:val="%1.%2.%3.%4.%5.%6.%7."/>
      <w:lvlJc w:val="left"/>
      <w:pPr>
        <w:ind w:left="852" w:firstLine="0"/>
      </w:pPr>
      <w:rPr>
        <w:rFonts w:hint="default"/>
      </w:rPr>
    </w:lvl>
    <w:lvl w:ilvl="7">
      <w:start w:val="1"/>
      <w:numFmt w:val="decimal"/>
      <w:lvlText w:val="%1.%2.%3.%4.%5.%6.%7.%8."/>
      <w:lvlJc w:val="left"/>
      <w:pPr>
        <w:ind w:left="994" w:firstLine="0"/>
      </w:pPr>
      <w:rPr>
        <w:rFonts w:hint="default"/>
      </w:rPr>
    </w:lvl>
    <w:lvl w:ilvl="8">
      <w:start w:val="1"/>
      <w:numFmt w:val="decimal"/>
      <w:lvlText w:val="%1.%2.%3.%4.%5.%6.%7.%8.%9."/>
      <w:lvlJc w:val="left"/>
      <w:pPr>
        <w:ind w:left="1136" w:firstLine="0"/>
      </w:pPr>
      <w:rPr>
        <w:rFonts w:hint="default"/>
      </w:rPr>
    </w:lvl>
  </w:abstractNum>
  <w:abstractNum w:abstractNumId="21" w15:restartNumberingAfterBreak="0">
    <w:nsid w:val="54726760"/>
    <w:multiLevelType w:val="multilevel"/>
    <w:tmpl w:val="2514E7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71F08FB"/>
    <w:multiLevelType w:val="multilevel"/>
    <w:tmpl w:val="0426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2320D6"/>
    <w:multiLevelType w:val="multilevel"/>
    <w:tmpl w:val="0426001F"/>
    <w:styleLink w:val="Style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396F24"/>
    <w:multiLevelType w:val="multilevel"/>
    <w:tmpl w:val="0426001D"/>
    <w:numStyleLink w:val="Style1"/>
  </w:abstractNum>
  <w:abstractNum w:abstractNumId="25" w15:restartNumberingAfterBreak="0">
    <w:nsid w:val="5B517AD4"/>
    <w:multiLevelType w:val="hybridMultilevel"/>
    <w:tmpl w:val="EE663D2A"/>
    <w:lvl w:ilvl="0" w:tplc="7B5A9E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CB439AC"/>
    <w:multiLevelType w:val="multilevel"/>
    <w:tmpl w:val="0426001D"/>
    <w:styleLink w:val="Style9"/>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0D29C5"/>
    <w:multiLevelType w:val="multilevel"/>
    <w:tmpl w:val="0426001F"/>
    <w:numStyleLink w:val="Style4"/>
  </w:abstractNum>
  <w:abstractNum w:abstractNumId="28" w15:restartNumberingAfterBreak="0">
    <w:nsid w:val="635D3BE1"/>
    <w:multiLevelType w:val="multilevel"/>
    <w:tmpl w:val="0426001D"/>
    <w:numStyleLink w:val="Style6"/>
  </w:abstractNum>
  <w:abstractNum w:abstractNumId="29" w15:restartNumberingAfterBreak="0">
    <w:nsid w:val="6B3A5210"/>
    <w:multiLevelType w:val="multilevel"/>
    <w:tmpl w:val="406CC64C"/>
    <w:lvl w:ilvl="0">
      <w:start w:val="4"/>
      <w:numFmt w:val="decimal"/>
      <w:lvlText w:val="%1."/>
      <w:lvlJc w:val="left"/>
      <w:pPr>
        <w:tabs>
          <w:tab w:val="num" w:pos="510"/>
        </w:tabs>
        <w:ind w:left="510" w:hanging="510"/>
      </w:pPr>
      <w:rPr>
        <w:rFonts w:hint="default"/>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30" w15:restartNumberingAfterBreak="0">
    <w:nsid w:val="6B612EAE"/>
    <w:multiLevelType w:val="multilevel"/>
    <w:tmpl w:val="258485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B806421"/>
    <w:multiLevelType w:val="multilevel"/>
    <w:tmpl w:val="D9F06F3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0D56D5A"/>
    <w:multiLevelType w:val="multilevel"/>
    <w:tmpl w:val="0426001F"/>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0A46D4"/>
    <w:multiLevelType w:val="singleLevel"/>
    <w:tmpl w:val="4AD08EFE"/>
    <w:lvl w:ilvl="0">
      <w:start w:val="1"/>
      <w:numFmt w:val="decimal"/>
      <w:lvlText w:val="%1."/>
      <w:legacy w:legacy="1" w:legacySpace="0" w:legacyIndent="283"/>
      <w:lvlJc w:val="left"/>
      <w:pPr>
        <w:ind w:left="283" w:hanging="283"/>
      </w:pPr>
    </w:lvl>
  </w:abstractNum>
  <w:abstractNum w:abstractNumId="34" w15:restartNumberingAfterBreak="0">
    <w:nsid w:val="7B4569F8"/>
    <w:multiLevelType w:val="multilevel"/>
    <w:tmpl w:val="0426001D"/>
    <w:numStyleLink w:val="Style3"/>
  </w:abstractNum>
  <w:abstractNum w:abstractNumId="35" w15:restartNumberingAfterBreak="0">
    <w:nsid w:val="7DD777A2"/>
    <w:multiLevelType w:val="hybridMultilevel"/>
    <w:tmpl w:val="13A61E66"/>
    <w:lvl w:ilvl="0" w:tplc="5E567FFA">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347521">
    <w:abstractNumId w:val="30"/>
  </w:num>
  <w:num w:numId="2" w16cid:durableId="1508474511">
    <w:abstractNumId w:val="33"/>
    <w:lvlOverride w:ilvl="0">
      <w:startOverride w:val="1"/>
    </w:lvlOverride>
  </w:num>
  <w:num w:numId="3" w16cid:durableId="231086413">
    <w:abstractNumId w:val="10"/>
  </w:num>
  <w:num w:numId="4" w16cid:durableId="1242790408">
    <w:abstractNumId w:val="5"/>
  </w:num>
  <w:num w:numId="5" w16cid:durableId="1417675642">
    <w:abstractNumId w:val="18"/>
  </w:num>
  <w:num w:numId="6" w16cid:durableId="111097708">
    <w:abstractNumId w:val="0"/>
  </w:num>
  <w:num w:numId="7" w16cid:durableId="2122262371">
    <w:abstractNumId w:val="22"/>
  </w:num>
  <w:num w:numId="8" w16cid:durableId="1027220225">
    <w:abstractNumId w:val="24"/>
  </w:num>
  <w:num w:numId="9" w16cid:durableId="356659871">
    <w:abstractNumId w:val="8"/>
  </w:num>
  <w:num w:numId="10" w16cid:durableId="2103213339">
    <w:abstractNumId w:val="15"/>
  </w:num>
  <w:num w:numId="11" w16cid:durableId="918950210">
    <w:abstractNumId w:val="4"/>
  </w:num>
  <w:num w:numId="12" w16cid:durableId="2119908099">
    <w:abstractNumId w:val="34"/>
  </w:num>
  <w:num w:numId="13" w16cid:durableId="1582137341">
    <w:abstractNumId w:val="12"/>
  </w:num>
  <w:num w:numId="14" w16cid:durableId="312878762">
    <w:abstractNumId w:val="7"/>
  </w:num>
  <w:num w:numId="15" w16cid:durableId="613826340">
    <w:abstractNumId w:val="27"/>
  </w:num>
  <w:num w:numId="16" w16cid:durableId="2120563299">
    <w:abstractNumId w:val="14"/>
  </w:num>
  <w:num w:numId="17" w16cid:durableId="2093698729">
    <w:abstractNumId w:val="16"/>
  </w:num>
  <w:num w:numId="18" w16cid:durableId="260840333">
    <w:abstractNumId w:val="2"/>
  </w:num>
  <w:num w:numId="19" w16cid:durableId="568270494">
    <w:abstractNumId w:val="28"/>
  </w:num>
  <w:num w:numId="20" w16cid:durableId="870992058">
    <w:abstractNumId w:val="32"/>
  </w:num>
  <w:num w:numId="21" w16cid:durableId="1838419798">
    <w:abstractNumId w:val="23"/>
  </w:num>
  <w:num w:numId="22" w16cid:durableId="1388645822">
    <w:abstractNumId w:val="13"/>
  </w:num>
  <w:num w:numId="23" w16cid:durableId="626399586">
    <w:abstractNumId w:val="3"/>
  </w:num>
  <w:num w:numId="24" w16cid:durableId="334698646">
    <w:abstractNumId w:val="6"/>
  </w:num>
  <w:num w:numId="25" w16cid:durableId="1411806773">
    <w:abstractNumId w:val="1"/>
  </w:num>
  <w:num w:numId="26" w16cid:durableId="382952496">
    <w:abstractNumId w:val="26"/>
  </w:num>
  <w:num w:numId="27" w16cid:durableId="1293175932">
    <w:abstractNumId w:val="35"/>
  </w:num>
  <w:num w:numId="28" w16cid:durableId="628630168">
    <w:abstractNumId w:val="29"/>
  </w:num>
  <w:num w:numId="29" w16cid:durableId="1980726418">
    <w:abstractNumId w:val="9"/>
  </w:num>
  <w:num w:numId="30" w16cid:durableId="562377065">
    <w:abstractNumId w:val="31"/>
  </w:num>
  <w:num w:numId="31" w16cid:durableId="1074665539">
    <w:abstractNumId w:val="11"/>
  </w:num>
  <w:num w:numId="32" w16cid:durableId="596409709">
    <w:abstractNumId w:val="17"/>
  </w:num>
  <w:num w:numId="33" w16cid:durableId="286547504">
    <w:abstractNumId w:val="21"/>
  </w:num>
  <w:num w:numId="34" w16cid:durableId="1650480736">
    <w:abstractNumId w:val="19"/>
  </w:num>
  <w:num w:numId="35" w16cid:durableId="419183437">
    <w:abstractNumId w:val="25"/>
  </w:num>
  <w:num w:numId="36" w16cid:durableId="14380570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A9"/>
    <w:rsid w:val="000114CC"/>
    <w:rsid w:val="00026FED"/>
    <w:rsid w:val="00027838"/>
    <w:rsid w:val="00044774"/>
    <w:rsid w:val="0005622A"/>
    <w:rsid w:val="00056403"/>
    <w:rsid w:val="00063E03"/>
    <w:rsid w:val="00066EF0"/>
    <w:rsid w:val="00074648"/>
    <w:rsid w:val="00080691"/>
    <w:rsid w:val="000806F8"/>
    <w:rsid w:val="00085B15"/>
    <w:rsid w:val="0009511B"/>
    <w:rsid w:val="000A3D47"/>
    <w:rsid w:val="000B4253"/>
    <w:rsid w:val="000B50D6"/>
    <w:rsid w:val="000B5656"/>
    <w:rsid w:val="000C578E"/>
    <w:rsid w:val="000D301A"/>
    <w:rsid w:val="000E03E6"/>
    <w:rsid w:val="000E1098"/>
    <w:rsid w:val="000E1359"/>
    <w:rsid w:val="000E4246"/>
    <w:rsid w:val="0010283B"/>
    <w:rsid w:val="0010350D"/>
    <w:rsid w:val="00106493"/>
    <w:rsid w:val="001071B1"/>
    <w:rsid w:val="00120593"/>
    <w:rsid w:val="0012107E"/>
    <w:rsid w:val="00125AD4"/>
    <w:rsid w:val="00131497"/>
    <w:rsid w:val="00137321"/>
    <w:rsid w:val="00140841"/>
    <w:rsid w:val="0015692D"/>
    <w:rsid w:val="0015695D"/>
    <w:rsid w:val="00166FCC"/>
    <w:rsid w:val="00175C13"/>
    <w:rsid w:val="00177C06"/>
    <w:rsid w:val="00180B9F"/>
    <w:rsid w:val="00183DA5"/>
    <w:rsid w:val="00194FD0"/>
    <w:rsid w:val="001A796B"/>
    <w:rsid w:val="001A7B0B"/>
    <w:rsid w:val="001B0299"/>
    <w:rsid w:val="001B1704"/>
    <w:rsid w:val="001B6121"/>
    <w:rsid w:val="001C728D"/>
    <w:rsid w:val="001D2E0C"/>
    <w:rsid w:val="001D709E"/>
    <w:rsid w:val="001E2180"/>
    <w:rsid w:val="001E6E1B"/>
    <w:rsid w:val="001F62FB"/>
    <w:rsid w:val="0020301C"/>
    <w:rsid w:val="00204D6F"/>
    <w:rsid w:val="002178C7"/>
    <w:rsid w:val="0022145C"/>
    <w:rsid w:val="00223EA4"/>
    <w:rsid w:val="00234AA2"/>
    <w:rsid w:val="002371B2"/>
    <w:rsid w:val="002373D0"/>
    <w:rsid w:val="002546C6"/>
    <w:rsid w:val="00257198"/>
    <w:rsid w:val="00261E32"/>
    <w:rsid w:val="00273BE9"/>
    <w:rsid w:val="00274427"/>
    <w:rsid w:val="00286DD8"/>
    <w:rsid w:val="002913C3"/>
    <w:rsid w:val="00293817"/>
    <w:rsid w:val="002A3E39"/>
    <w:rsid w:val="002B5672"/>
    <w:rsid w:val="002C00BE"/>
    <w:rsid w:val="002D281B"/>
    <w:rsid w:val="002D366A"/>
    <w:rsid w:val="002D3F27"/>
    <w:rsid w:val="002D4724"/>
    <w:rsid w:val="002D670F"/>
    <w:rsid w:val="002F4C99"/>
    <w:rsid w:val="00302CF5"/>
    <w:rsid w:val="00305E67"/>
    <w:rsid w:val="00317177"/>
    <w:rsid w:val="00317EEB"/>
    <w:rsid w:val="0032121C"/>
    <w:rsid w:val="003219B5"/>
    <w:rsid w:val="003354CC"/>
    <w:rsid w:val="003411D6"/>
    <w:rsid w:val="0034578A"/>
    <w:rsid w:val="00352BA4"/>
    <w:rsid w:val="00354D3C"/>
    <w:rsid w:val="003550D7"/>
    <w:rsid w:val="003720A6"/>
    <w:rsid w:val="00375A25"/>
    <w:rsid w:val="00375D6E"/>
    <w:rsid w:val="003763F3"/>
    <w:rsid w:val="003877FF"/>
    <w:rsid w:val="003977EB"/>
    <w:rsid w:val="003A3141"/>
    <w:rsid w:val="003A6D53"/>
    <w:rsid w:val="003B458A"/>
    <w:rsid w:val="003C2CB0"/>
    <w:rsid w:val="003C45FE"/>
    <w:rsid w:val="003C5488"/>
    <w:rsid w:val="003C7FD0"/>
    <w:rsid w:val="003D2C81"/>
    <w:rsid w:val="003D5E96"/>
    <w:rsid w:val="003E2447"/>
    <w:rsid w:val="003F1034"/>
    <w:rsid w:val="003F175D"/>
    <w:rsid w:val="003F7AD6"/>
    <w:rsid w:val="003F7ED9"/>
    <w:rsid w:val="00422720"/>
    <w:rsid w:val="00422C82"/>
    <w:rsid w:val="00447A98"/>
    <w:rsid w:val="00451354"/>
    <w:rsid w:val="00462BA9"/>
    <w:rsid w:val="00465322"/>
    <w:rsid w:val="004668B2"/>
    <w:rsid w:val="00470420"/>
    <w:rsid w:val="004711EB"/>
    <w:rsid w:val="004720BF"/>
    <w:rsid w:val="00483008"/>
    <w:rsid w:val="00484160"/>
    <w:rsid w:val="004854F7"/>
    <w:rsid w:val="004879D9"/>
    <w:rsid w:val="00487BB3"/>
    <w:rsid w:val="004979F8"/>
    <w:rsid w:val="004A0A9A"/>
    <w:rsid w:val="004A6BD1"/>
    <w:rsid w:val="004A7E0A"/>
    <w:rsid w:val="004B188C"/>
    <w:rsid w:val="004C3949"/>
    <w:rsid w:val="004C5C94"/>
    <w:rsid w:val="004D0003"/>
    <w:rsid w:val="004D6871"/>
    <w:rsid w:val="004D6B1E"/>
    <w:rsid w:val="004E00A7"/>
    <w:rsid w:val="004F0196"/>
    <w:rsid w:val="004F2645"/>
    <w:rsid w:val="004F27DF"/>
    <w:rsid w:val="00505AA1"/>
    <w:rsid w:val="00511909"/>
    <w:rsid w:val="0053054E"/>
    <w:rsid w:val="00536EE0"/>
    <w:rsid w:val="00540BB9"/>
    <w:rsid w:val="0054263F"/>
    <w:rsid w:val="005477EF"/>
    <w:rsid w:val="0055075D"/>
    <w:rsid w:val="00557A50"/>
    <w:rsid w:val="00564197"/>
    <w:rsid w:val="00572249"/>
    <w:rsid w:val="00573369"/>
    <w:rsid w:val="005756F9"/>
    <w:rsid w:val="00575A83"/>
    <w:rsid w:val="00577671"/>
    <w:rsid w:val="005A33BC"/>
    <w:rsid w:val="005A5032"/>
    <w:rsid w:val="005B0C9D"/>
    <w:rsid w:val="005C211D"/>
    <w:rsid w:val="005C5A4A"/>
    <w:rsid w:val="005C76D3"/>
    <w:rsid w:val="005D3323"/>
    <w:rsid w:val="005E4C85"/>
    <w:rsid w:val="00605C7D"/>
    <w:rsid w:val="00606528"/>
    <w:rsid w:val="00617051"/>
    <w:rsid w:val="00617CA6"/>
    <w:rsid w:val="00623BE6"/>
    <w:rsid w:val="006349B6"/>
    <w:rsid w:val="00643276"/>
    <w:rsid w:val="00643952"/>
    <w:rsid w:val="00644CD5"/>
    <w:rsid w:val="00653514"/>
    <w:rsid w:val="006615F5"/>
    <w:rsid w:val="00666168"/>
    <w:rsid w:val="0067557C"/>
    <w:rsid w:val="006768DF"/>
    <w:rsid w:val="0067701C"/>
    <w:rsid w:val="00680E8D"/>
    <w:rsid w:val="00684303"/>
    <w:rsid w:val="00686B82"/>
    <w:rsid w:val="00693D60"/>
    <w:rsid w:val="006A099F"/>
    <w:rsid w:val="006A7804"/>
    <w:rsid w:val="006B2327"/>
    <w:rsid w:val="006B26B0"/>
    <w:rsid w:val="006B60FD"/>
    <w:rsid w:val="006B752A"/>
    <w:rsid w:val="006C1120"/>
    <w:rsid w:val="006C1F46"/>
    <w:rsid w:val="006D0DE8"/>
    <w:rsid w:val="006D1CF1"/>
    <w:rsid w:val="006D2907"/>
    <w:rsid w:val="006D2A46"/>
    <w:rsid w:val="006D4E7C"/>
    <w:rsid w:val="006D63B2"/>
    <w:rsid w:val="006D6B7D"/>
    <w:rsid w:val="006F12F9"/>
    <w:rsid w:val="006F254B"/>
    <w:rsid w:val="00705037"/>
    <w:rsid w:val="00706C28"/>
    <w:rsid w:val="007079FA"/>
    <w:rsid w:val="007102C2"/>
    <w:rsid w:val="00713ED6"/>
    <w:rsid w:val="00724241"/>
    <w:rsid w:val="0072449A"/>
    <w:rsid w:val="007305C1"/>
    <w:rsid w:val="007326AD"/>
    <w:rsid w:val="0073558B"/>
    <w:rsid w:val="007379FC"/>
    <w:rsid w:val="00740517"/>
    <w:rsid w:val="00751545"/>
    <w:rsid w:val="00754B24"/>
    <w:rsid w:val="00755213"/>
    <w:rsid w:val="007603D5"/>
    <w:rsid w:val="00760E46"/>
    <w:rsid w:val="00761B49"/>
    <w:rsid w:val="00763CF6"/>
    <w:rsid w:val="007647B8"/>
    <w:rsid w:val="00766E76"/>
    <w:rsid w:val="00770296"/>
    <w:rsid w:val="007723AD"/>
    <w:rsid w:val="00776285"/>
    <w:rsid w:val="00776E45"/>
    <w:rsid w:val="00786B62"/>
    <w:rsid w:val="00792B78"/>
    <w:rsid w:val="00794DD3"/>
    <w:rsid w:val="007A5AE8"/>
    <w:rsid w:val="007A7473"/>
    <w:rsid w:val="007C2F5A"/>
    <w:rsid w:val="007D1264"/>
    <w:rsid w:val="007D17EF"/>
    <w:rsid w:val="007E229E"/>
    <w:rsid w:val="008116E6"/>
    <w:rsid w:val="00811C38"/>
    <w:rsid w:val="00815B5D"/>
    <w:rsid w:val="00816C7C"/>
    <w:rsid w:val="008220B4"/>
    <w:rsid w:val="008409DF"/>
    <w:rsid w:val="00842950"/>
    <w:rsid w:val="00842E23"/>
    <w:rsid w:val="00842F08"/>
    <w:rsid w:val="0086784F"/>
    <w:rsid w:val="00874DE7"/>
    <w:rsid w:val="00883B17"/>
    <w:rsid w:val="008947BF"/>
    <w:rsid w:val="008A1368"/>
    <w:rsid w:val="008A315D"/>
    <w:rsid w:val="008A6A58"/>
    <w:rsid w:val="008B2C9E"/>
    <w:rsid w:val="008B6A0C"/>
    <w:rsid w:val="008C0D9B"/>
    <w:rsid w:val="008C0F0B"/>
    <w:rsid w:val="008C1D8B"/>
    <w:rsid w:val="008D06D2"/>
    <w:rsid w:val="008F125A"/>
    <w:rsid w:val="008F1627"/>
    <w:rsid w:val="008F4E0E"/>
    <w:rsid w:val="008F68D5"/>
    <w:rsid w:val="0091239E"/>
    <w:rsid w:val="00913242"/>
    <w:rsid w:val="009163DE"/>
    <w:rsid w:val="00922D86"/>
    <w:rsid w:val="009306A7"/>
    <w:rsid w:val="00931B98"/>
    <w:rsid w:val="00931C3E"/>
    <w:rsid w:val="00944167"/>
    <w:rsid w:val="00947DDE"/>
    <w:rsid w:val="00957917"/>
    <w:rsid w:val="009627D0"/>
    <w:rsid w:val="009641EC"/>
    <w:rsid w:val="00966982"/>
    <w:rsid w:val="00972387"/>
    <w:rsid w:val="0097303C"/>
    <w:rsid w:val="009733A9"/>
    <w:rsid w:val="0097523F"/>
    <w:rsid w:val="00982CBA"/>
    <w:rsid w:val="009928CA"/>
    <w:rsid w:val="009932F6"/>
    <w:rsid w:val="00995994"/>
    <w:rsid w:val="009965C5"/>
    <w:rsid w:val="00996AED"/>
    <w:rsid w:val="009B1491"/>
    <w:rsid w:val="009B7697"/>
    <w:rsid w:val="009C4534"/>
    <w:rsid w:val="009C49BD"/>
    <w:rsid w:val="009D3168"/>
    <w:rsid w:val="009E290F"/>
    <w:rsid w:val="009F5A2A"/>
    <w:rsid w:val="00A00C1B"/>
    <w:rsid w:val="00A015DA"/>
    <w:rsid w:val="00A22D1D"/>
    <w:rsid w:val="00A4327C"/>
    <w:rsid w:val="00A52E7D"/>
    <w:rsid w:val="00A538DC"/>
    <w:rsid w:val="00A72A22"/>
    <w:rsid w:val="00A860B5"/>
    <w:rsid w:val="00A879D6"/>
    <w:rsid w:val="00A87EED"/>
    <w:rsid w:val="00A95941"/>
    <w:rsid w:val="00A95F08"/>
    <w:rsid w:val="00A97161"/>
    <w:rsid w:val="00AA1322"/>
    <w:rsid w:val="00AA2D59"/>
    <w:rsid w:val="00AA34D9"/>
    <w:rsid w:val="00AB0EE7"/>
    <w:rsid w:val="00AB7D44"/>
    <w:rsid w:val="00AD6DE4"/>
    <w:rsid w:val="00AE522C"/>
    <w:rsid w:val="00AF445F"/>
    <w:rsid w:val="00AF6900"/>
    <w:rsid w:val="00B04944"/>
    <w:rsid w:val="00B06E4F"/>
    <w:rsid w:val="00B0721C"/>
    <w:rsid w:val="00B07BDB"/>
    <w:rsid w:val="00B15273"/>
    <w:rsid w:val="00B16CE6"/>
    <w:rsid w:val="00B37350"/>
    <w:rsid w:val="00B44E3B"/>
    <w:rsid w:val="00B50915"/>
    <w:rsid w:val="00B52961"/>
    <w:rsid w:val="00B536AA"/>
    <w:rsid w:val="00B54388"/>
    <w:rsid w:val="00B56400"/>
    <w:rsid w:val="00B62D2F"/>
    <w:rsid w:val="00B63188"/>
    <w:rsid w:val="00B63DD3"/>
    <w:rsid w:val="00B651F3"/>
    <w:rsid w:val="00B6763F"/>
    <w:rsid w:val="00B67CE4"/>
    <w:rsid w:val="00B67DDE"/>
    <w:rsid w:val="00B741CC"/>
    <w:rsid w:val="00B813BA"/>
    <w:rsid w:val="00B93FF0"/>
    <w:rsid w:val="00BB16FA"/>
    <w:rsid w:val="00BB6586"/>
    <w:rsid w:val="00BB68C1"/>
    <w:rsid w:val="00BB7273"/>
    <w:rsid w:val="00BC1B9E"/>
    <w:rsid w:val="00BC561B"/>
    <w:rsid w:val="00BD1375"/>
    <w:rsid w:val="00BD3B2E"/>
    <w:rsid w:val="00BD3C99"/>
    <w:rsid w:val="00BD4D95"/>
    <w:rsid w:val="00BD4E07"/>
    <w:rsid w:val="00BD7A31"/>
    <w:rsid w:val="00BE5509"/>
    <w:rsid w:val="00BE55D1"/>
    <w:rsid w:val="00BF4AB4"/>
    <w:rsid w:val="00BF7C85"/>
    <w:rsid w:val="00C0518F"/>
    <w:rsid w:val="00C22C29"/>
    <w:rsid w:val="00C37A7E"/>
    <w:rsid w:val="00C41CC1"/>
    <w:rsid w:val="00C42363"/>
    <w:rsid w:val="00C503A8"/>
    <w:rsid w:val="00C57426"/>
    <w:rsid w:val="00C713D2"/>
    <w:rsid w:val="00CB129B"/>
    <w:rsid w:val="00CB458C"/>
    <w:rsid w:val="00CC4F5E"/>
    <w:rsid w:val="00CC5ED9"/>
    <w:rsid w:val="00CC648E"/>
    <w:rsid w:val="00CD25EE"/>
    <w:rsid w:val="00CD41B2"/>
    <w:rsid w:val="00CD68D7"/>
    <w:rsid w:val="00CF7DA3"/>
    <w:rsid w:val="00D005E2"/>
    <w:rsid w:val="00D2075C"/>
    <w:rsid w:val="00D25C87"/>
    <w:rsid w:val="00D3410E"/>
    <w:rsid w:val="00D37CCA"/>
    <w:rsid w:val="00D40C58"/>
    <w:rsid w:val="00D45B03"/>
    <w:rsid w:val="00D61B8D"/>
    <w:rsid w:val="00D6203C"/>
    <w:rsid w:val="00D62EB5"/>
    <w:rsid w:val="00D7009A"/>
    <w:rsid w:val="00D77544"/>
    <w:rsid w:val="00D80F2D"/>
    <w:rsid w:val="00D90AEF"/>
    <w:rsid w:val="00D95850"/>
    <w:rsid w:val="00DA2BA3"/>
    <w:rsid w:val="00DB3E8B"/>
    <w:rsid w:val="00DB7BA2"/>
    <w:rsid w:val="00DC1431"/>
    <w:rsid w:val="00DC6D1E"/>
    <w:rsid w:val="00DD26B1"/>
    <w:rsid w:val="00DD6570"/>
    <w:rsid w:val="00DE1954"/>
    <w:rsid w:val="00E243EF"/>
    <w:rsid w:val="00E32E93"/>
    <w:rsid w:val="00E35142"/>
    <w:rsid w:val="00E431E3"/>
    <w:rsid w:val="00E4511B"/>
    <w:rsid w:val="00E5503A"/>
    <w:rsid w:val="00E61053"/>
    <w:rsid w:val="00E65C3E"/>
    <w:rsid w:val="00E740B0"/>
    <w:rsid w:val="00E8410E"/>
    <w:rsid w:val="00EB6166"/>
    <w:rsid w:val="00EB7415"/>
    <w:rsid w:val="00EB7868"/>
    <w:rsid w:val="00EC4D52"/>
    <w:rsid w:val="00EC53E2"/>
    <w:rsid w:val="00ED2300"/>
    <w:rsid w:val="00ED45A7"/>
    <w:rsid w:val="00ED7444"/>
    <w:rsid w:val="00EF3F86"/>
    <w:rsid w:val="00F01A9A"/>
    <w:rsid w:val="00F12B33"/>
    <w:rsid w:val="00F2318E"/>
    <w:rsid w:val="00F232AA"/>
    <w:rsid w:val="00F25A32"/>
    <w:rsid w:val="00F57254"/>
    <w:rsid w:val="00F62431"/>
    <w:rsid w:val="00F67A83"/>
    <w:rsid w:val="00F724E4"/>
    <w:rsid w:val="00F7414C"/>
    <w:rsid w:val="00F97149"/>
    <w:rsid w:val="00FC3D17"/>
    <w:rsid w:val="00FD5F89"/>
    <w:rsid w:val="00FD7E92"/>
    <w:rsid w:val="00FE2B06"/>
    <w:rsid w:val="00FE47B9"/>
    <w:rsid w:val="00FE55F2"/>
    <w:rsid w:val="00FF52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C10148"/>
  <w15:chartTrackingRefBased/>
  <w15:docId w15:val="{61E9CE4D-897F-4D4F-8AAE-C363FDB5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2BA9"/>
    <w:rPr>
      <w:rFonts w:cs="Arial"/>
      <w:lang w:val="en-GB" w:eastAsia="en-GB"/>
    </w:rPr>
  </w:style>
  <w:style w:type="paragraph" w:styleId="Virsraksts1">
    <w:name w:val="heading 1"/>
    <w:basedOn w:val="Parasts"/>
    <w:next w:val="Parasts"/>
    <w:link w:val="Virsraksts1Rakstz"/>
    <w:qFormat/>
    <w:rsid w:val="00F232AA"/>
    <w:pPr>
      <w:keepNext/>
      <w:jc w:val="center"/>
      <w:outlineLvl w:val="0"/>
    </w:pPr>
    <w:rPr>
      <w:rFonts w:ascii="Times New Roman" w:eastAsia="Times New Roman" w:hAnsi="Times New Roman" w:cs="Times New Roman"/>
      <w:b/>
      <w:bCs/>
      <w:sz w:val="24"/>
      <w:szCs w:val="24"/>
      <w:lang w:val="lv-LV" w:eastAsia="en-US"/>
    </w:rPr>
  </w:style>
  <w:style w:type="paragraph" w:styleId="Virsraksts3">
    <w:name w:val="heading 3"/>
    <w:basedOn w:val="Parasts"/>
    <w:next w:val="Parasts"/>
    <w:link w:val="Virsraksts3Rakstz"/>
    <w:uiPriority w:val="9"/>
    <w:semiHidden/>
    <w:unhideWhenUsed/>
    <w:qFormat/>
    <w:rsid w:val="00AB0EE7"/>
    <w:pPr>
      <w:keepNext/>
      <w:spacing w:before="240" w:after="60"/>
      <w:outlineLvl w:val="2"/>
    </w:pPr>
    <w:rPr>
      <w:rFonts w:ascii="Calibri Light" w:eastAsia="Times New Roman" w:hAnsi="Calibri Light" w:cs="Times New Roman"/>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basedOn w:val="Parasts"/>
    <w:uiPriority w:val="1"/>
    <w:qFormat/>
    <w:rsid w:val="00462BA9"/>
    <w:rPr>
      <w:rFonts w:cs="Calibri"/>
      <w:sz w:val="22"/>
      <w:szCs w:val="22"/>
      <w:lang w:val="lv-LV" w:eastAsia="zh-CN"/>
    </w:rPr>
  </w:style>
  <w:style w:type="character" w:styleId="Hipersaite">
    <w:name w:val="Hyperlink"/>
    <w:uiPriority w:val="99"/>
    <w:unhideWhenUsed/>
    <w:rsid w:val="00462BA9"/>
    <w:rPr>
      <w:color w:val="0563C1"/>
      <w:u w:val="single"/>
    </w:rPr>
  </w:style>
  <w:style w:type="paragraph" w:styleId="Pamatteksts">
    <w:name w:val="Body Text"/>
    <w:basedOn w:val="Parasts"/>
    <w:link w:val="PamattekstsRakstz"/>
    <w:rsid w:val="00462BA9"/>
    <w:pPr>
      <w:jc w:val="both"/>
    </w:pPr>
    <w:rPr>
      <w:rFonts w:ascii="Times New Roman" w:eastAsia="Times New Roman" w:hAnsi="Times New Roman" w:cs="Times New Roman"/>
      <w:sz w:val="32"/>
      <w:lang w:val="lv-LV" w:eastAsia="lv-LV"/>
    </w:rPr>
  </w:style>
  <w:style w:type="character" w:customStyle="1" w:styleId="PamattekstsRakstz">
    <w:name w:val="Pamatteksts Rakstz."/>
    <w:link w:val="Pamatteksts"/>
    <w:rsid w:val="00462BA9"/>
    <w:rPr>
      <w:rFonts w:ascii="Times New Roman" w:eastAsia="Times New Roman" w:hAnsi="Times New Roman" w:cs="Times New Roman"/>
      <w:sz w:val="32"/>
      <w:szCs w:val="20"/>
      <w:lang w:eastAsia="lv-LV"/>
    </w:rPr>
  </w:style>
  <w:style w:type="paragraph" w:styleId="Pamattekstsaratkpi">
    <w:name w:val="Body Text Indent"/>
    <w:basedOn w:val="Parasts"/>
    <w:link w:val="PamattekstsaratkpiRakstz"/>
    <w:uiPriority w:val="99"/>
    <w:semiHidden/>
    <w:unhideWhenUsed/>
    <w:rsid w:val="002C00BE"/>
    <w:pPr>
      <w:spacing w:after="120"/>
      <w:ind w:left="283"/>
    </w:pPr>
  </w:style>
  <w:style w:type="character" w:customStyle="1" w:styleId="PamattekstsaratkpiRakstz">
    <w:name w:val="Pamatteksts ar atkāpi Rakstz."/>
    <w:link w:val="Pamattekstsaratkpi"/>
    <w:uiPriority w:val="99"/>
    <w:semiHidden/>
    <w:rsid w:val="002C00BE"/>
    <w:rPr>
      <w:rFonts w:ascii="Calibri" w:eastAsia="Calibri" w:hAnsi="Calibri" w:cs="Arial"/>
      <w:sz w:val="20"/>
      <w:szCs w:val="20"/>
      <w:lang w:val="en-GB" w:eastAsia="en-GB"/>
    </w:rPr>
  </w:style>
  <w:style w:type="paragraph" w:styleId="Balonteksts">
    <w:name w:val="Balloon Text"/>
    <w:basedOn w:val="Parasts"/>
    <w:link w:val="BalontekstsRakstz"/>
    <w:uiPriority w:val="99"/>
    <w:semiHidden/>
    <w:unhideWhenUsed/>
    <w:rsid w:val="00ED2300"/>
    <w:rPr>
      <w:rFonts w:ascii="Segoe UI" w:hAnsi="Segoe UI" w:cs="Segoe UI"/>
      <w:sz w:val="18"/>
      <w:szCs w:val="18"/>
    </w:rPr>
  </w:style>
  <w:style w:type="character" w:customStyle="1" w:styleId="BalontekstsRakstz">
    <w:name w:val="Balonteksts Rakstz."/>
    <w:link w:val="Balonteksts"/>
    <w:uiPriority w:val="99"/>
    <w:semiHidden/>
    <w:rsid w:val="00ED2300"/>
    <w:rPr>
      <w:rFonts w:ascii="Segoe UI" w:eastAsia="Calibri" w:hAnsi="Segoe UI" w:cs="Segoe UI"/>
      <w:sz w:val="18"/>
      <w:szCs w:val="18"/>
      <w:lang w:val="en-GB" w:eastAsia="en-GB"/>
    </w:rPr>
  </w:style>
  <w:style w:type="character" w:customStyle="1" w:styleId="Virsraksts1Rakstz">
    <w:name w:val="Virsraksts 1 Rakstz."/>
    <w:link w:val="Virsraksts1"/>
    <w:rsid w:val="00F232AA"/>
    <w:rPr>
      <w:rFonts w:ascii="Times New Roman" w:eastAsia="Times New Roman" w:hAnsi="Times New Roman" w:cs="Times New Roman"/>
      <w:b/>
      <w:bCs/>
      <w:sz w:val="24"/>
      <w:szCs w:val="24"/>
    </w:rPr>
  </w:style>
  <w:style w:type="paragraph" w:styleId="Galvene">
    <w:name w:val="header"/>
    <w:basedOn w:val="Parasts"/>
    <w:link w:val="GalveneRakstz"/>
    <w:uiPriority w:val="99"/>
    <w:unhideWhenUsed/>
    <w:rsid w:val="00BF4AB4"/>
    <w:pPr>
      <w:tabs>
        <w:tab w:val="center" w:pos="4153"/>
        <w:tab w:val="right" w:pos="8306"/>
      </w:tabs>
    </w:pPr>
  </w:style>
  <w:style w:type="character" w:customStyle="1" w:styleId="GalveneRakstz">
    <w:name w:val="Galvene Rakstz."/>
    <w:link w:val="Galvene"/>
    <w:uiPriority w:val="99"/>
    <w:rsid w:val="00BF4AB4"/>
    <w:rPr>
      <w:rFonts w:ascii="Calibri" w:eastAsia="Calibri" w:hAnsi="Calibri" w:cs="Arial"/>
      <w:sz w:val="20"/>
      <w:szCs w:val="20"/>
      <w:lang w:val="en-GB" w:eastAsia="en-GB"/>
    </w:rPr>
  </w:style>
  <w:style w:type="paragraph" w:styleId="Kjene">
    <w:name w:val="footer"/>
    <w:basedOn w:val="Parasts"/>
    <w:link w:val="KjeneRakstz"/>
    <w:uiPriority w:val="99"/>
    <w:unhideWhenUsed/>
    <w:rsid w:val="00BF4AB4"/>
    <w:pPr>
      <w:tabs>
        <w:tab w:val="center" w:pos="4153"/>
        <w:tab w:val="right" w:pos="8306"/>
      </w:tabs>
    </w:pPr>
  </w:style>
  <w:style w:type="character" w:customStyle="1" w:styleId="KjeneRakstz">
    <w:name w:val="Kājene Rakstz."/>
    <w:link w:val="Kjene"/>
    <w:uiPriority w:val="99"/>
    <w:rsid w:val="00BF4AB4"/>
    <w:rPr>
      <w:rFonts w:ascii="Calibri" w:eastAsia="Calibri" w:hAnsi="Calibri" w:cs="Arial"/>
      <w:sz w:val="20"/>
      <w:szCs w:val="20"/>
      <w:lang w:val="en-GB" w:eastAsia="en-GB"/>
    </w:rPr>
  </w:style>
  <w:style w:type="paragraph" w:styleId="Sarakstarindkopa">
    <w:name w:val="List Paragraph"/>
    <w:basedOn w:val="Parasts"/>
    <w:uiPriority w:val="34"/>
    <w:qFormat/>
    <w:rsid w:val="00A22D1D"/>
    <w:pPr>
      <w:ind w:left="720"/>
      <w:contextualSpacing/>
    </w:pPr>
  </w:style>
  <w:style w:type="paragraph" w:styleId="Paraststmeklis">
    <w:name w:val="Normal (Web)"/>
    <w:basedOn w:val="Parasts"/>
    <w:uiPriority w:val="99"/>
    <w:unhideWhenUsed/>
    <w:rsid w:val="008F68D5"/>
    <w:pPr>
      <w:spacing w:before="100" w:beforeAutospacing="1" w:after="100" w:afterAutospacing="1"/>
    </w:pPr>
    <w:rPr>
      <w:rFonts w:ascii="Times New Roman" w:eastAsia="Times New Roman" w:hAnsi="Times New Roman" w:cs="Times New Roman"/>
      <w:sz w:val="24"/>
      <w:szCs w:val="24"/>
      <w:lang w:val="lv-LV" w:eastAsia="lv-LV"/>
    </w:rPr>
  </w:style>
  <w:style w:type="character" w:customStyle="1" w:styleId="Virsraksts3Rakstz">
    <w:name w:val="Virsraksts 3 Rakstz."/>
    <w:link w:val="Virsraksts3"/>
    <w:uiPriority w:val="9"/>
    <w:semiHidden/>
    <w:rsid w:val="00AB0EE7"/>
    <w:rPr>
      <w:rFonts w:ascii="Calibri Light" w:eastAsia="Times New Roman" w:hAnsi="Calibri Light" w:cs="Times New Roman"/>
      <w:b/>
      <w:bCs/>
      <w:sz w:val="26"/>
      <w:szCs w:val="26"/>
      <w:lang w:val="en-GB" w:eastAsia="en-GB"/>
    </w:rPr>
  </w:style>
  <w:style w:type="numbering" w:customStyle="1" w:styleId="Style1">
    <w:name w:val="Style1"/>
    <w:uiPriority w:val="99"/>
    <w:rsid w:val="00AB0EE7"/>
    <w:pPr>
      <w:numPr>
        <w:numId w:val="7"/>
      </w:numPr>
    </w:pPr>
  </w:style>
  <w:style w:type="numbering" w:customStyle="1" w:styleId="Style2">
    <w:name w:val="Style2"/>
    <w:uiPriority w:val="99"/>
    <w:rsid w:val="00AB0EE7"/>
    <w:pPr>
      <w:numPr>
        <w:numId w:val="10"/>
      </w:numPr>
    </w:pPr>
  </w:style>
  <w:style w:type="numbering" w:customStyle="1" w:styleId="Style3">
    <w:name w:val="Style3"/>
    <w:uiPriority w:val="99"/>
    <w:rsid w:val="00B6763F"/>
    <w:pPr>
      <w:numPr>
        <w:numId w:val="11"/>
      </w:numPr>
    </w:pPr>
  </w:style>
  <w:style w:type="numbering" w:customStyle="1" w:styleId="Style4">
    <w:name w:val="Style4"/>
    <w:uiPriority w:val="99"/>
    <w:rsid w:val="00B6763F"/>
    <w:pPr>
      <w:numPr>
        <w:numId w:val="14"/>
      </w:numPr>
    </w:pPr>
  </w:style>
  <w:style w:type="numbering" w:customStyle="1" w:styleId="Style5">
    <w:name w:val="Style5"/>
    <w:uiPriority w:val="99"/>
    <w:rsid w:val="00E740B0"/>
    <w:pPr>
      <w:numPr>
        <w:numId w:val="16"/>
      </w:numPr>
    </w:pPr>
  </w:style>
  <w:style w:type="numbering" w:customStyle="1" w:styleId="Style6">
    <w:name w:val="Style6"/>
    <w:uiPriority w:val="99"/>
    <w:rsid w:val="00E740B0"/>
    <w:pPr>
      <w:numPr>
        <w:numId w:val="18"/>
      </w:numPr>
    </w:pPr>
  </w:style>
  <w:style w:type="numbering" w:customStyle="1" w:styleId="Style7">
    <w:name w:val="Style7"/>
    <w:uiPriority w:val="99"/>
    <w:rsid w:val="00E740B0"/>
    <w:pPr>
      <w:numPr>
        <w:numId w:val="21"/>
      </w:numPr>
    </w:pPr>
  </w:style>
  <w:style w:type="numbering" w:customStyle="1" w:styleId="Style8">
    <w:name w:val="Style8"/>
    <w:uiPriority w:val="99"/>
    <w:rsid w:val="00E740B0"/>
    <w:pPr>
      <w:numPr>
        <w:numId w:val="23"/>
      </w:numPr>
    </w:pPr>
  </w:style>
  <w:style w:type="numbering" w:customStyle="1" w:styleId="Style9">
    <w:name w:val="Style9"/>
    <w:uiPriority w:val="99"/>
    <w:rsid w:val="00E740B0"/>
    <w:pPr>
      <w:numPr>
        <w:numId w:val="26"/>
      </w:numPr>
    </w:pPr>
  </w:style>
  <w:style w:type="paragraph" w:styleId="Nosaukums">
    <w:name w:val="Title"/>
    <w:basedOn w:val="Parasts"/>
    <w:link w:val="NosaukumsRakstz"/>
    <w:qFormat/>
    <w:rsid w:val="004D6B1E"/>
    <w:pPr>
      <w:jc w:val="center"/>
    </w:pPr>
    <w:rPr>
      <w:rFonts w:ascii="Garamond" w:eastAsia="Times New Roman" w:hAnsi="Garamond" w:cs="Times New Roman"/>
      <w:b/>
      <w:bCs/>
      <w:szCs w:val="24"/>
      <w:lang w:val="lv-LV" w:eastAsia="en-US"/>
    </w:rPr>
  </w:style>
  <w:style w:type="character" w:customStyle="1" w:styleId="NosaukumsRakstz">
    <w:name w:val="Nosaukums Rakstz."/>
    <w:link w:val="Nosaukums"/>
    <w:rsid w:val="004D6B1E"/>
    <w:rPr>
      <w:rFonts w:ascii="Garamond" w:eastAsia="Times New Roman" w:hAnsi="Garamond"/>
      <w:b/>
      <w:bCs/>
      <w:szCs w:val="24"/>
      <w:lang w:eastAsia="en-US"/>
    </w:rPr>
  </w:style>
  <w:style w:type="paragraph" w:customStyle="1" w:styleId="Char1">
    <w:name w:val="Char1"/>
    <w:basedOn w:val="Parasts"/>
    <w:rsid w:val="004D6B1E"/>
    <w:pPr>
      <w:spacing w:before="120" w:after="160" w:line="240" w:lineRule="exact"/>
      <w:ind w:firstLine="720"/>
      <w:jc w:val="both"/>
    </w:pPr>
    <w:rPr>
      <w:rFonts w:ascii="Verdana" w:eastAsia="Times New Roman" w:hAnsi="Verdana" w:cs="Times New Roman"/>
      <w:lang w:val="en-US" w:eastAsia="en-US"/>
    </w:rPr>
  </w:style>
  <w:style w:type="character" w:styleId="Izteiksmgs">
    <w:name w:val="Strong"/>
    <w:uiPriority w:val="22"/>
    <w:qFormat/>
    <w:rsid w:val="00BB16FA"/>
    <w:rPr>
      <w:b/>
      <w:bCs/>
    </w:rPr>
  </w:style>
  <w:style w:type="character" w:styleId="Komentraatsauce">
    <w:name w:val="annotation reference"/>
    <w:basedOn w:val="Noklusjumarindkopasfonts"/>
    <w:uiPriority w:val="99"/>
    <w:semiHidden/>
    <w:unhideWhenUsed/>
    <w:rsid w:val="00DD6570"/>
    <w:rPr>
      <w:sz w:val="16"/>
      <w:szCs w:val="16"/>
    </w:rPr>
  </w:style>
  <w:style w:type="paragraph" w:styleId="Komentrateksts">
    <w:name w:val="annotation text"/>
    <w:basedOn w:val="Parasts"/>
    <w:link w:val="KomentratekstsRakstz"/>
    <w:uiPriority w:val="99"/>
    <w:semiHidden/>
    <w:unhideWhenUsed/>
    <w:rsid w:val="00DD6570"/>
  </w:style>
  <w:style w:type="character" w:customStyle="1" w:styleId="KomentratekstsRakstz">
    <w:name w:val="Komentāra teksts Rakstz."/>
    <w:basedOn w:val="Noklusjumarindkopasfonts"/>
    <w:link w:val="Komentrateksts"/>
    <w:uiPriority w:val="99"/>
    <w:semiHidden/>
    <w:rsid w:val="00DD6570"/>
    <w:rPr>
      <w:rFonts w:cs="Arial"/>
      <w:lang w:val="en-GB" w:eastAsia="en-GB"/>
    </w:rPr>
  </w:style>
  <w:style w:type="paragraph" w:styleId="Komentratma">
    <w:name w:val="annotation subject"/>
    <w:basedOn w:val="Komentrateksts"/>
    <w:next w:val="Komentrateksts"/>
    <w:link w:val="KomentratmaRakstz"/>
    <w:uiPriority w:val="99"/>
    <w:semiHidden/>
    <w:unhideWhenUsed/>
    <w:rsid w:val="00DD6570"/>
    <w:rPr>
      <w:b/>
      <w:bCs/>
    </w:rPr>
  </w:style>
  <w:style w:type="character" w:customStyle="1" w:styleId="KomentratmaRakstz">
    <w:name w:val="Komentāra tēma Rakstz."/>
    <w:basedOn w:val="KomentratekstsRakstz"/>
    <w:link w:val="Komentratma"/>
    <w:uiPriority w:val="99"/>
    <w:semiHidden/>
    <w:rsid w:val="00DD6570"/>
    <w:rPr>
      <w:rFonts w:cs="Arial"/>
      <w:b/>
      <w:bCs/>
      <w:lang w:val="en-GB" w:eastAsia="en-GB"/>
    </w:rPr>
  </w:style>
  <w:style w:type="character" w:customStyle="1" w:styleId="Style2Char">
    <w:name w:val="Style2 Char"/>
    <w:uiPriority w:val="99"/>
    <w:rsid w:val="005C211D"/>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07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9351">
      <w:bodyDiv w:val="1"/>
      <w:marLeft w:val="0"/>
      <w:marRight w:val="0"/>
      <w:marTop w:val="0"/>
      <w:marBottom w:val="0"/>
      <w:divBdr>
        <w:top w:val="none" w:sz="0" w:space="0" w:color="auto"/>
        <w:left w:val="none" w:sz="0" w:space="0" w:color="auto"/>
        <w:bottom w:val="none" w:sz="0" w:space="0" w:color="auto"/>
        <w:right w:val="none" w:sz="0" w:space="0" w:color="auto"/>
      </w:divBdr>
    </w:div>
    <w:div w:id="116677650">
      <w:bodyDiv w:val="1"/>
      <w:marLeft w:val="0"/>
      <w:marRight w:val="0"/>
      <w:marTop w:val="0"/>
      <w:marBottom w:val="0"/>
      <w:divBdr>
        <w:top w:val="none" w:sz="0" w:space="0" w:color="auto"/>
        <w:left w:val="none" w:sz="0" w:space="0" w:color="auto"/>
        <w:bottom w:val="none" w:sz="0" w:space="0" w:color="auto"/>
        <w:right w:val="none" w:sz="0" w:space="0" w:color="auto"/>
      </w:divBdr>
    </w:div>
    <w:div w:id="581329640">
      <w:bodyDiv w:val="1"/>
      <w:marLeft w:val="0"/>
      <w:marRight w:val="0"/>
      <w:marTop w:val="0"/>
      <w:marBottom w:val="0"/>
      <w:divBdr>
        <w:top w:val="none" w:sz="0" w:space="0" w:color="auto"/>
        <w:left w:val="none" w:sz="0" w:space="0" w:color="auto"/>
        <w:bottom w:val="none" w:sz="0" w:space="0" w:color="auto"/>
        <w:right w:val="none" w:sz="0" w:space="0" w:color="auto"/>
      </w:divBdr>
    </w:div>
    <w:div w:id="927927614">
      <w:bodyDiv w:val="1"/>
      <w:marLeft w:val="0"/>
      <w:marRight w:val="0"/>
      <w:marTop w:val="0"/>
      <w:marBottom w:val="0"/>
      <w:divBdr>
        <w:top w:val="none" w:sz="0" w:space="0" w:color="auto"/>
        <w:left w:val="none" w:sz="0" w:space="0" w:color="auto"/>
        <w:bottom w:val="none" w:sz="0" w:space="0" w:color="auto"/>
        <w:right w:val="none" w:sz="0" w:space="0" w:color="auto"/>
      </w:divBdr>
    </w:div>
    <w:div w:id="1019816698">
      <w:bodyDiv w:val="1"/>
      <w:marLeft w:val="0"/>
      <w:marRight w:val="0"/>
      <w:marTop w:val="0"/>
      <w:marBottom w:val="0"/>
      <w:divBdr>
        <w:top w:val="none" w:sz="0" w:space="0" w:color="auto"/>
        <w:left w:val="none" w:sz="0" w:space="0" w:color="auto"/>
        <w:bottom w:val="none" w:sz="0" w:space="0" w:color="auto"/>
        <w:right w:val="none" w:sz="0" w:space="0" w:color="auto"/>
      </w:divBdr>
    </w:div>
    <w:div w:id="1088186591">
      <w:bodyDiv w:val="1"/>
      <w:marLeft w:val="0"/>
      <w:marRight w:val="0"/>
      <w:marTop w:val="0"/>
      <w:marBottom w:val="0"/>
      <w:divBdr>
        <w:top w:val="none" w:sz="0" w:space="0" w:color="auto"/>
        <w:left w:val="none" w:sz="0" w:space="0" w:color="auto"/>
        <w:bottom w:val="none" w:sz="0" w:space="0" w:color="auto"/>
        <w:right w:val="none" w:sz="0" w:space="0" w:color="auto"/>
      </w:divBdr>
    </w:div>
    <w:div w:id="1273316058">
      <w:bodyDiv w:val="1"/>
      <w:marLeft w:val="0"/>
      <w:marRight w:val="0"/>
      <w:marTop w:val="0"/>
      <w:marBottom w:val="0"/>
      <w:divBdr>
        <w:top w:val="none" w:sz="0" w:space="0" w:color="auto"/>
        <w:left w:val="none" w:sz="0" w:space="0" w:color="auto"/>
        <w:bottom w:val="none" w:sz="0" w:space="0" w:color="auto"/>
        <w:right w:val="none" w:sz="0" w:space="0" w:color="auto"/>
      </w:divBdr>
    </w:div>
    <w:div w:id="1370567193">
      <w:bodyDiv w:val="1"/>
      <w:marLeft w:val="0"/>
      <w:marRight w:val="0"/>
      <w:marTop w:val="0"/>
      <w:marBottom w:val="0"/>
      <w:divBdr>
        <w:top w:val="none" w:sz="0" w:space="0" w:color="auto"/>
        <w:left w:val="none" w:sz="0" w:space="0" w:color="auto"/>
        <w:bottom w:val="none" w:sz="0" w:space="0" w:color="auto"/>
        <w:right w:val="none" w:sz="0" w:space="0" w:color="auto"/>
      </w:divBdr>
    </w:div>
    <w:div w:id="1644578913">
      <w:bodyDiv w:val="1"/>
      <w:marLeft w:val="0"/>
      <w:marRight w:val="0"/>
      <w:marTop w:val="0"/>
      <w:marBottom w:val="0"/>
      <w:divBdr>
        <w:top w:val="none" w:sz="0" w:space="0" w:color="auto"/>
        <w:left w:val="none" w:sz="0" w:space="0" w:color="auto"/>
        <w:bottom w:val="none" w:sz="0" w:space="0" w:color="auto"/>
        <w:right w:val="none" w:sz="0" w:space="0" w:color="auto"/>
      </w:divBdr>
    </w:div>
    <w:div w:id="1984651077">
      <w:bodyDiv w:val="1"/>
      <w:marLeft w:val="0"/>
      <w:marRight w:val="0"/>
      <w:marTop w:val="0"/>
      <w:marBottom w:val="0"/>
      <w:divBdr>
        <w:top w:val="none" w:sz="0" w:space="0" w:color="auto"/>
        <w:left w:val="none" w:sz="0" w:space="0" w:color="auto"/>
        <w:bottom w:val="none" w:sz="0" w:space="0" w:color="auto"/>
        <w:right w:val="none" w:sz="0" w:space="0" w:color="auto"/>
      </w:divBdr>
    </w:div>
    <w:div w:id="20132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tc.cesi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ktc.cesis.lv" TargetMode="External"/><Relationship Id="rId4" Type="http://schemas.openxmlformats.org/officeDocument/2006/relationships/settings" Target="settings.xml"/><Relationship Id="rId9" Type="http://schemas.openxmlformats.org/officeDocument/2006/relationships/hyperlink" Target="http://www.cesi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2689-9185-4BD6-8F5A-7910A19F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10064</Words>
  <Characters>5738</Characters>
  <Application>Microsoft Office Word</Application>
  <DocSecurity>0</DocSecurity>
  <Lines>47</Lines>
  <Paragraphs>31</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24</vt:i4>
      </vt:variant>
    </vt:vector>
  </HeadingPairs>
  <TitlesOfParts>
    <vt:vector size="26" baseType="lpstr">
      <vt:lpstr/>
      <vt:lpstr/>
      <vt:lpstr/>
      <vt:lpstr>APSTIPRINĀTI</vt:lpstr>
      <vt:lpstr>ar Jaunjelgavas novada domes</vt:lpstr>
      <vt:lpstr>2020. gada 29.oktobra sēdes lēmumu Nr.17§( protokols Nr.49)</vt:lpstr>
      <vt:lpstr/>
      <vt:lpstr/>
      <vt:lpstr>JAUNJELGAVAS NOVADA DOMES NEKUSTAMĀ ĪPAŠUMA</vt:lpstr>
      <vt:lpstr>“Stūrānu komplekss”, kadastra numurs 3278 007 0297, daļas 3,0 ha platībā, </vt:lpstr>
      <vt:lpstr>SECES PAGASTĀ, JAUNJELGAVAS NOVADĀ,</vt:lpstr>
      <vt:lpstr>ZEMES NOMAS TIESĪBU ATKĀRTOTAS IZSOLES NOTEIKUMI</vt:lpstr>
      <vt:lpstr>ZEMES NOMAS LĪGUMS</vt:lpstr>
      <vt:lpstr>I. Līguma priekšmets</vt:lpstr>
      <vt:lpstr/>
      <vt:lpstr>II. Līguma termiņš</vt:lpstr>
      <vt:lpstr>III. Norēķinu kārtība</vt:lpstr>
      <vt:lpstr>IV. Iznomātāja pienākumi un tiesības</vt:lpstr>
      <vt:lpstr/>
      <vt:lpstr>V. Nomnieka pienākumi un tiesības</vt:lpstr>
      <vt:lpstr>VI. Sevišķie līguma noteikumi</vt:lpstr>
      <vt:lpstr>VII. Līguma grozīšana un strīdu izskatīšanas kārtība</vt:lpstr>
      <vt:lpstr/>
      <vt:lpstr>VIII. Līguma izbeigšana</vt:lpstr>
      <vt:lpstr>IX. Nobeiguma noteikumi</vt:lpstr>
      <vt:lpstr>X. Līgumslēdzēju rekvizīti</vt:lpstr>
    </vt:vector>
  </TitlesOfParts>
  <Company/>
  <LinksUpToDate>false</LinksUpToDate>
  <CharactersWithSpaces>15771</CharactersWithSpaces>
  <SharedDoc>false</SharedDoc>
  <HLinks>
    <vt:vector size="12" baseType="variant">
      <vt:variant>
        <vt:i4>4587607</vt:i4>
      </vt:variant>
      <vt:variant>
        <vt:i4>3</vt:i4>
      </vt:variant>
      <vt:variant>
        <vt:i4>0</vt:i4>
      </vt:variant>
      <vt:variant>
        <vt:i4>5</vt:i4>
      </vt:variant>
      <vt:variant>
        <vt:lpwstr>http://www.cktc.cesis.lv/</vt:lpwstr>
      </vt:variant>
      <vt:variant>
        <vt:lpwstr/>
      </vt:variant>
      <vt:variant>
        <vt:i4>4587607</vt:i4>
      </vt:variant>
      <vt:variant>
        <vt:i4>0</vt:i4>
      </vt:variant>
      <vt:variant>
        <vt:i4>0</vt:i4>
      </vt:variant>
      <vt:variant>
        <vt:i4>5</vt:i4>
      </vt:variant>
      <vt:variant>
        <vt:lpwstr>http://www.cktc.cesis.lv/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Andra.Magone</dc:creator>
  <cp:keywords/>
  <cp:lastModifiedBy>Andris Jēkabsons</cp:lastModifiedBy>
  <cp:revision>9</cp:revision>
  <cp:lastPrinted>2020-11-04T06:32:00Z</cp:lastPrinted>
  <dcterms:created xsi:type="dcterms:W3CDTF">2022-04-21T11:46:00Z</dcterms:created>
  <dcterms:modified xsi:type="dcterms:W3CDTF">2022-04-22T12:15:00Z</dcterms:modified>
</cp:coreProperties>
</file>