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B0C93" w14:textId="77777777" w:rsidR="00F57EC7" w:rsidRPr="00F57EC7" w:rsidRDefault="00F57EC7" w:rsidP="00F57EC7">
      <w:pPr>
        <w:spacing w:after="0" w:line="240" w:lineRule="auto"/>
        <w:ind w:left="1260"/>
        <w:jc w:val="right"/>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Apstiprināti</w:t>
      </w:r>
    </w:p>
    <w:p w14:paraId="288E42A3" w14:textId="77777777" w:rsidR="00F57EC7" w:rsidRPr="00F57EC7" w:rsidRDefault="00F57EC7" w:rsidP="00F57EC7">
      <w:pPr>
        <w:spacing w:after="0" w:line="240" w:lineRule="auto"/>
        <w:ind w:left="1260"/>
        <w:jc w:val="right"/>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ar Cēsu novada domes</w:t>
      </w:r>
    </w:p>
    <w:p w14:paraId="749F3BE2" w14:textId="77777777" w:rsidR="00F57EC7" w:rsidRPr="00F57EC7" w:rsidRDefault="00F57EC7" w:rsidP="00F57EC7">
      <w:pPr>
        <w:spacing w:after="0" w:line="240" w:lineRule="auto"/>
        <w:ind w:left="1260"/>
        <w:jc w:val="right"/>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08.10.2026. lēmumu Nr.440</w:t>
      </w:r>
    </w:p>
    <w:p w14:paraId="1BC930AF" w14:textId="77777777" w:rsidR="00F57EC7" w:rsidRPr="00F57EC7" w:rsidRDefault="00F57EC7" w:rsidP="00F57EC7">
      <w:pPr>
        <w:spacing w:after="0" w:line="240" w:lineRule="auto"/>
        <w:ind w:left="1260"/>
        <w:jc w:val="right"/>
        <w:rPr>
          <w:rFonts w:ascii="Calibri" w:eastAsia="Times New Roman" w:hAnsi="Calibri" w:cs="Calibri"/>
          <w:iCs/>
          <w:kern w:val="0"/>
          <w:sz w:val="22"/>
          <w:szCs w:val="22"/>
          <w14:ligatures w14:val="none"/>
        </w:rPr>
      </w:pPr>
    </w:p>
    <w:p w14:paraId="105D6C7D" w14:textId="77777777" w:rsidR="00F57EC7" w:rsidRPr="00F57EC7" w:rsidRDefault="00F57EC7" w:rsidP="00F57EC7">
      <w:pPr>
        <w:spacing w:after="0" w:line="240" w:lineRule="auto"/>
        <w:jc w:val="right"/>
        <w:rPr>
          <w:rFonts w:ascii="Calibri" w:eastAsia="Times New Roman" w:hAnsi="Calibri" w:cs="Calibri"/>
          <w:iCs/>
          <w:kern w:val="0"/>
          <w:sz w:val="22"/>
          <w:szCs w:val="22"/>
          <w14:ligatures w14:val="none"/>
        </w:rPr>
      </w:pPr>
    </w:p>
    <w:p w14:paraId="6B17B2C0" w14:textId="77777777" w:rsidR="00F57EC7" w:rsidRPr="00F57EC7" w:rsidRDefault="00F57EC7" w:rsidP="00F57EC7">
      <w:pPr>
        <w:spacing w:after="0" w:line="240" w:lineRule="auto"/>
        <w:jc w:val="center"/>
        <w:rPr>
          <w:rFonts w:ascii="Calibri" w:eastAsia="Times New Roman" w:hAnsi="Calibri" w:cs="Calibri"/>
          <w:b/>
          <w:iCs/>
          <w:caps/>
          <w:kern w:val="0"/>
          <w:sz w:val="22"/>
          <w:szCs w:val="22"/>
          <w14:ligatures w14:val="none"/>
        </w:rPr>
      </w:pPr>
      <w:r w:rsidRPr="00F57EC7">
        <w:rPr>
          <w:rFonts w:ascii="Calibri" w:eastAsia="Times New Roman" w:hAnsi="Calibri" w:cs="Calibri"/>
          <w:b/>
          <w:iCs/>
          <w:caps/>
          <w:kern w:val="0"/>
          <w:sz w:val="22"/>
          <w:szCs w:val="22"/>
          <w14:ligatures w14:val="none"/>
        </w:rPr>
        <w:t xml:space="preserve">cĒSU NOVADA PAŠVALDĪBAS NEKUSTAMĀ ĪPAŠUMA “Jaunavoti”, Vaives pag., cēsu nov.,  </w:t>
      </w:r>
      <w:r w:rsidRPr="00F57EC7">
        <w:rPr>
          <w:rFonts w:ascii="Calibri" w:eastAsia="Times New Roman" w:hAnsi="Calibri" w:cs="Calibri"/>
          <w:b/>
          <w:bCs/>
          <w:iCs/>
          <w:caps/>
          <w:kern w:val="0"/>
          <w:sz w:val="22"/>
          <w:szCs w:val="22"/>
          <w14:ligatures w14:val="none"/>
        </w:rPr>
        <w:t>izsoles noteikumi</w:t>
      </w:r>
    </w:p>
    <w:p w14:paraId="07316A90" w14:textId="77777777" w:rsidR="00F57EC7" w:rsidRPr="00F57EC7" w:rsidRDefault="00F57EC7" w:rsidP="00F57EC7">
      <w:pPr>
        <w:tabs>
          <w:tab w:val="left" w:pos="0"/>
        </w:tabs>
        <w:spacing w:after="0" w:line="240" w:lineRule="auto"/>
        <w:jc w:val="center"/>
        <w:rPr>
          <w:rFonts w:ascii="Calibri" w:eastAsia="Times New Roman" w:hAnsi="Calibri" w:cs="Calibri"/>
          <w:b/>
          <w:iCs/>
          <w:kern w:val="0"/>
          <w:sz w:val="22"/>
          <w:szCs w:val="22"/>
          <w14:ligatures w14:val="none"/>
        </w:rPr>
      </w:pPr>
    </w:p>
    <w:p w14:paraId="0DD1BEB4" w14:textId="77777777" w:rsidR="00F57EC7" w:rsidRPr="00F57EC7" w:rsidRDefault="00F57EC7" w:rsidP="00F57EC7">
      <w:pPr>
        <w:numPr>
          <w:ilvl w:val="0"/>
          <w:numId w:val="1"/>
        </w:numPr>
        <w:spacing w:after="0" w:line="240" w:lineRule="auto"/>
        <w:jc w:val="center"/>
        <w:rPr>
          <w:rFonts w:ascii="Calibri" w:eastAsia="Times New Roman" w:hAnsi="Calibri" w:cs="Calibri"/>
          <w:b/>
          <w:iCs/>
          <w:kern w:val="0"/>
          <w:sz w:val="22"/>
          <w:szCs w:val="22"/>
          <w14:ligatures w14:val="none"/>
        </w:rPr>
      </w:pPr>
      <w:r w:rsidRPr="00F57EC7">
        <w:rPr>
          <w:rFonts w:ascii="Calibri" w:eastAsia="Times New Roman" w:hAnsi="Calibri" w:cs="Calibri"/>
          <w:b/>
          <w:iCs/>
          <w:kern w:val="0"/>
          <w:sz w:val="22"/>
          <w:szCs w:val="22"/>
          <w14:ligatures w14:val="none"/>
        </w:rPr>
        <w:t>Vispārīgie noteikumi</w:t>
      </w:r>
    </w:p>
    <w:p w14:paraId="428DAF32"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 xml:space="preserve">Elektroniskā izsolē ar augšupejošu soli, saskaņā ar Publiskas personas mantas atsavināšanas likumu tiek pārdots Cēsu novada pašvaldībai piederošs </w:t>
      </w:r>
      <w:r w:rsidRPr="00F57EC7">
        <w:rPr>
          <w:rFonts w:ascii="Calibri" w:eastAsia="Times New Roman" w:hAnsi="Calibri" w:cs="Calibri"/>
          <w:bCs/>
          <w:iCs/>
          <w:kern w:val="0"/>
          <w:sz w:val="22"/>
          <w:szCs w:val="22"/>
          <w:lang w:eastAsia="lv-LV"/>
          <w14:ligatures w14:val="none"/>
        </w:rPr>
        <w:t xml:space="preserve">nekustamais īpašums - </w:t>
      </w:r>
      <w:r w:rsidRPr="00F57EC7">
        <w:rPr>
          <w:rFonts w:ascii="Calibri" w:eastAsia="Times New Roman" w:hAnsi="Calibri" w:cs="Calibri"/>
          <w:iCs/>
          <w:kern w:val="0"/>
          <w:sz w:val="22"/>
          <w:szCs w:val="22"/>
          <w14:ligatures w14:val="none"/>
        </w:rPr>
        <w:t>“</w:t>
      </w:r>
      <w:proofErr w:type="spellStart"/>
      <w:r w:rsidRPr="00F57EC7">
        <w:rPr>
          <w:rFonts w:ascii="Calibri" w:eastAsia="Times New Roman" w:hAnsi="Calibri" w:cs="Calibri"/>
          <w:iCs/>
          <w:kern w:val="0"/>
          <w:sz w:val="22"/>
          <w:szCs w:val="22"/>
          <w14:ligatures w14:val="none"/>
        </w:rPr>
        <w:t>Jaunavoti</w:t>
      </w:r>
      <w:proofErr w:type="spellEnd"/>
      <w:r w:rsidRPr="00F57EC7">
        <w:rPr>
          <w:rFonts w:ascii="Calibri" w:eastAsia="Times New Roman" w:hAnsi="Calibri" w:cs="Calibri"/>
          <w:iCs/>
          <w:kern w:val="0"/>
          <w:sz w:val="22"/>
          <w:szCs w:val="22"/>
          <w14:ligatures w14:val="none"/>
        </w:rPr>
        <w:t>”, Vaives pag., Cēsu nov., kadastra numurs 4290 002 0234, kas sastāv no neapbūvēta zemes gabala, kadastra apzīmējums 4290 002 0234, platība 1,9 ha,</w:t>
      </w:r>
      <w:r w:rsidRPr="00F57EC7">
        <w:rPr>
          <w:rFonts w:ascii="Calibri" w:eastAsia="Times New Roman" w:hAnsi="Calibri" w:cs="Calibri"/>
          <w:iCs/>
          <w:kern w:val="0"/>
          <w:sz w:val="22"/>
          <w:szCs w:val="22"/>
          <w:lang w:eastAsia="lv-LV"/>
          <w14:ligatures w14:val="none"/>
        </w:rPr>
        <w:t xml:space="preserve"> turpmāk – Izsoles objekts. </w:t>
      </w:r>
    </w:p>
    <w:p w14:paraId="5086E6A8"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Izsoli organizē Cēsu novada pašvaldības centrālās administrācijas Īpašumu apsaimniekošanas pārvalde (turpmāk – Pārvalde). </w:t>
      </w:r>
    </w:p>
    <w:p w14:paraId="624B9E89"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Izsoles mērķis - pārdot Izsoles objektu par iespējami augstāko cenu, nosakot pretendentu, kas šādu cenu piedāvās, elektroniskā izsolē. </w:t>
      </w:r>
    </w:p>
    <w:p w14:paraId="0A0DD001"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 xml:space="preserve">Izsole notiks elektronisko izsoļu vietnē </w:t>
      </w:r>
      <w:hyperlink r:id="rId5" w:tgtFrame="_blank" w:history="1">
        <w:r w:rsidRPr="00F57EC7">
          <w:rPr>
            <w:rFonts w:ascii="Calibri" w:eastAsia="Times New Roman" w:hAnsi="Calibri" w:cs="Calibri"/>
            <w:iCs/>
            <w:color w:val="0000FF"/>
            <w:kern w:val="0"/>
            <w:sz w:val="22"/>
            <w:szCs w:val="22"/>
            <w:u w:val="single"/>
            <w:lang w:eastAsia="lv-LV"/>
            <w14:ligatures w14:val="none"/>
          </w:rPr>
          <w:t>https://izsoles.ta.gov.lv</w:t>
        </w:r>
      </w:hyperlink>
      <w:r w:rsidRPr="00F57EC7">
        <w:rPr>
          <w:rFonts w:ascii="Calibri" w:eastAsia="Times New Roman" w:hAnsi="Calibri" w:cs="Calibri"/>
          <w:iCs/>
          <w:kern w:val="0"/>
          <w:sz w:val="22"/>
          <w:szCs w:val="22"/>
          <w:lang w:eastAsia="lv-LV"/>
          <w14:ligatures w14:val="none"/>
        </w:rPr>
        <w:t xml:space="preserve"> . </w:t>
      </w:r>
    </w:p>
    <w:p w14:paraId="4EF16EDC"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 xml:space="preserve">Izsoles objekta nosacītā sākuma cena – </w:t>
      </w:r>
      <w:r w:rsidRPr="00F57EC7">
        <w:rPr>
          <w:rFonts w:ascii="Calibri" w:eastAsia="Times New Roman" w:hAnsi="Calibri" w:cs="Calibri"/>
          <w:b/>
          <w:bCs/>
          <w:i/>
          <w:kern w:val="0"/>
          <w:sz w:val="22"/>
          <w:szCs w:val="22"/>
          <w:lang w:eastAsia="lv-LV"/>
          <w14:ligatures w14:val="none"/>
        </w:rPr>
        <w:t>6 700.00EUR</w:t>
      </w:r>
      <w:r w:rsidRPr="00F57EC7">
        <w:rPr>
          <w:rFonts w:ascii="Calibri" w:eastAsia="Times New Roman" w:hAnsi="Calibri" w:cs="Calibri"/>
          <w:i/>
          <w:kern w:val="0"/>
          <w:sz w:val="22"/>
          <w:szCs w:val="22"/>
          <w:lang w:eastAsia="lv-LV"/>
          <w14:ligatures w14:val="none"/>
        </w:rPr>
        <w:t xml:space="preserve"> (seši tūksto</w:t>
      </w:r>
      <w:r w:rsidRPr="00F57EC7">
        <w:rPr>
          <w:rFonts w:ascii="Calibri" w:eastAsia="Times New Roman" w:hAnsi="Calibri" w:cs="Calibri"/>
          <w:i/>
          <w:iCs/>
          <w:kern w:val="0"/>
          <w:sz w:val="22"/>
          <w:szCs w:val="22"/>
          <w:lang w:eastAsia="lv-LV"/>
          <w14:ligatures w14:val="none"/>
        </w:rPr>
        <w:t>ši</w:t>
      </w:r>
      <w:r w:rsidRPr="00F57EC7">
        <w:rPr>
          <w:rFonts w:ascii="Calibri" w:eastAsia="Times New Roman" w:hAnsi="Calibri" w:cs="Calibri"/>
          <w:i/>
          <w:kern w:val="0"/>
          <w:sz w:val="22"/>
          <w:szCs w:val="22"/>
          <w:lang w:eastAsia="lv-LV"/>
          <w14:ligatures w14:val="none"/>
        </w:rPr>
        <w:t xml:space="preserve"> septiņi  simti </w:t>
      </w:r>
      <w:proofErr w:type="spellStart"/>
      <w:r w:rsidRPr="00F57EC7">
        <w:rPr>
          <w:rFonts w:ascii="Calibri" w:eastAsia="Times New Roman" w:hAnsi="Calibri" w:cs="Calibri"/>
          <w:i/>
          <w:kern w:val="0"/>
          <w:sz w:val="22"/>
          <w:szCs w:val="22"/>
          <w:lang w:eastAsia="lv-LV"/>
          <w14:ligatures w14:val="none"/>
        </w:rPr>
        <w:t>euro</w:t>
      </w:r>
      <w:proofErr w:type="spellEnd"/>
      <w:r w:rsidRPr="00F57EC7">
        <w:rPr>
          <w:rFonts w:ascii="Calibri" w:eastAsia="Times New Roman" w:hAnsi="Calibri" w:cs="Calibri"/>
          <w:i/>
          <w:iCs/>
          <w:kern w:val="0"/>
          <w:sz w:val="22"/>
          <w:szCs w:val="22"/>
          <w14:ligatures w14:val="none"/>
        </w:rPr>
        <w:t xml:space="preserve"> un 00 centi)</w:t>
      </w:r>
      <w:r w:rsidRPr="00F57EC7">
        <w:rPr>
          <w:rFonts w:ascii="Calibri" w:eastAsia="Times New Roman" w:hAnsi="Calibri" w:cs="Calibri"/>
          <w:i/>
          <w:iCs/>
          <w:kern w:val="0"/>
          <w:sz w:val="22"/>
          <w:szCs w:val="22"/>
          <w:lang w:eastAsia="lv-LV"/>
          <w14:ligatures w14:val="none"/>
        </w:rPr>
        <w:t>.</w:t>
      </w:r>
      <w:r w:rsidRPr="00F57EC7">
        <w:rPr>
          <w:rFonts w:ascii="Calibri" w:eastAsia="Times New Roman" w:hAnsi="Calibri" w:cs="Calibri"/>
          <w:iCs/>
          <w:kern w:val="0"/>
          <w:sz w:val="22"/>
          <w:szCs w:val="22"/>
          <w:lang w:eastAsia="lv-LV"/>
          <w14:ligatures w14:val="none"/>
        </w:rPr>
        <w:t> </w:t>
      </w:r>
    </w:p>
    <w:p w14:paraId="1F36C61D"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Nodrošinājuma nauda</w:t>
      </w:r>
      <w:r w:rsidRPr="00F57EC7">
        <w:rPr>
          <w:rFonts w:ascii="Calibri" w:eastAsia="Times New Roman" w:hAnsi="Calibri" w:cs="Calibri"/>
          <w:b/>
          <w:bCs/>
          <w:iCs/>
          <w:kern w:val="0"/>
          <w:sz w:val="22"/>
          <w:szCs w:val="22"/>
          <w:lang w:eastAsia="lv-LV"/>
          <w14:ligatures w14:val="none"/>
        </w:rPr>
        <w:t xml:space="preserve"> – </w:t>
      </w:r>
      <w:r w:rsidRPr="00F57EC7">
        <w:rPr>
          <w:rFonts w:ascii="Calibri" w:eastAsia="Times New Roman" w:hAnsi="Calibri" w:cs="Calibri"/>
          <w:iCs/>
          <w:kern w:val="0"/>
          <w:sz w:val="22"/>
          <w:szCs w:val="22"/>
          <w:lang w:eastAsia="lv-LV"/>
          <w14:ligatures w14:val="none"/>
        </w:rPr>
        <w:t>10 % apmērā no nekustamā</w:t>
      </w:r>
      <w:r w:rsidRPr="00F57EC7">
        <w:rPr>
          <w:rFonts w:ascii="Calibri" w:eastAsia="Times New Roman" w:hAnsi="Calibri" w:cs="Calibri"/>
          <w:b/>
          <w:bCs/>
          <w:iCs/>
          <w:kern w:val="0"/>
          <w:sz w:val="22"/>
          <w:szCs w:val="22"/>
          <w:lang w:eastAsia="lv-LV"/>
          <w14:ligatures w14:val="none"/>
        </w:rPr>
        <w:t xml:space="preserve"> </w:t>
      </w:r>
      <w:r w:rsidRPr="00F57EC7">
        <w:rPr>
          <w:rFonts w:ascii="Calibri" w:eastAsia="Times New Roman" w:hAnsi="Calibri" w:cs="Calibri"/>
          <w:iCs/>
          <w:kern w:val="0"/>
          <w:sz w:val="22"/>
          <w:szCs w:val="22"/>
          <w:lang w:eastAsia="lv-LV"/>
          <w14:ligatures w14:val="none"/>
        </w:rPr>
        <w:t xml:space="preserve">nosacītās izsoles sākuma cenas, tas ir  </w:t>
      </w:r>
      <w:r w:rsidRPr="00F57EC7">
        <w:rPr>
          <w:rFonts w:ascii="Calibri" w:eastAsia="Times New Roman" w:hAnsi="Calibri" w:cs="Calibri"/>
          <w:b/>
          <w:bCs/>
          <w:iCs/>
          <w:kern w:val="0"/>
          <w:sz w:val="22"/>
          <w:szCs w:val="22"/>
          <w:lang w:eastAsia="lv-LV"/>
          <w14:ligatures w14:val="none"/>
        </w:rPr>
        <w:t>670.00 EUR</w:t>
      </w:r>
      <w:r w:rsidRPr="00F57EC7">
        <w:rPr>
          <w:rFonts w:ascii="Calibri" w:eastAsia="Times New Roman" w:hAnsi="Calibri" w:cs="Calibri"/>
          <w:i/>
          <w:iCs/>
          <w:kern w:val="0"/>
          <w:sz w:val="22"/>
          <w:szCs w:val="22"/>
          <w:lang w:eastAsia="lv-LV"/>
          <w14:ligatures w14:val="none"/>
        </w:rPr>
        <w:t xml:space="preserve"> (seši simti septiņdesmit </w:t>
      </w:r>
      <w:proofErr w:type="spellStart"/>
      <w:r w:rsidRPr="00F57EC7">
        <w:rPr>
          <w:rFonts w:ascii="Calibri" w:eastAsia="Times New Roman" w:hAnsi="Calibri" w:cs="Calibri"/>
          <w:i/>
          <w:iCs/>
          <w:kern w:val="0"/>
          <w:sz w:val="22"/>
          <w:szCs w:val="22"/>
          <w:lang w:eastAsia="lv-LV"/>
          <w14:ligatures w14:val="none"/>
        </w:rPr>
        <w:t>euro</w:t>
      </w:r>
      <w:proofErr w:type="spellEnd"/>
      <w:r w:rsidRPr="00F57EC7">
        <w:rPr>
          <w:rFonts w:ascii="Calibri" w:eastAsia="Times New Roman" w:hAnsi="Calibri" w:cs="Calibri"/>
          <w:i/>
          <w:iCs/>
          <w:kern w:val="0"/>
          <w:sz w:val="22"/>
          <w:szCs w:val="22"/>
          <w:lang w:eastAsia="lv-LV"/>
          <w14:ligatures w14:val="none"/>
        </w:rPr>
        <w:t xml:space="preserve"> un 00 centi) </w:t>
      </w:r>
      <w:r w:rsidRPr="00F57EC7">
        <w:rPr>
          <w:rFonts w:ascii="Calibri" w:eastAsia="Times New Roman" w:hAnsi="Calibri" w:cs="Calibri"/>
          <w:iCs/>
          <w:kern w:val="0"/>
          <w:sz w:val="22"/>
          <w:szCs w:val="22"/>
          <w:lang w:eastAsia="lv-LV"/>
          <w14:ligatures w14:val="none"/>
        </w:rPr>
        <w:t>ar norādi „Izsoles nodrošinājums elektroniskai izsolei nekustamajam īpašumam “</w:t>
      </w:r>
      <w:proofErr w:type="spellStart"/>
      <w:r w:rsidRPr="00F57EC7">
        <w:rPr>
          <w:rFonts w:ascii="Calibri" w:eastAsia="Times New Roman" w:hAnsi="Calibri" w:cs="Calibri"/>
          <w:iCs/>
          <w:kern w:val="0"/>
          <w:sz w:val="22"/>
          <w:szCs w:val="22"/>
          <w:lang w:eastAsia="lv-LV"/>
          <w14:ligatures w14:val="none"/>
        </w:rPr>
        <w:t>Jaunavoti</w:t>
      </w:r>
      <w:proofErr w:type="spellEnd"/>
      <w:r w:rsidRPr="00F57EC7">
        <w:rPr>
          <w:rFonts w:ascii="Calibri" w:eastAsia="Times New Roman" w:hAnsi="Calibri" w:cs="Calibri"/>
          <w:iCs/>
          <w:kern w:val="0"/>
          <w:sz w:val="22"/>
          <w:szCs w:val="22"/>
          <w:lang w:eastAsia="lv-LV"/>
          <w14:ligatures w14:val="none"/>
        </w:rPr>
        <w:t>”, Vaives pag.”,  jāiemaksā Cēsu novada pašvaldības SEB bankas kontā: LV51 UNLA 0004 0131 3083 5, kods UNLALV22</w:t>
      </w:r>
      <w:r w:rsidRPr="00F57EC7">
        <w:rPr>
          <w:rFonts w:ascii="Calibri" w:eastAsia="Times New Roman" w:hAnsi="Calibri" w:cs="Calibri"/>
          <w:b/>
          <w:bCs/>
          <w:iCs/>
          <w:kern w:val="0"/>
          <w:sz w:val="22"/>
          <w:szCs w:val="22"/>
          <w:lang w:eastAsia="lv-LV"/>
          <w14:ligatures w14:val="none"/>
        </w:rPr>
        <w:t>.</w:t>
      </w:r>
      <w:r w:rsidRPr="00F57EC7">
        <w:rPr>
          <w:rFonts w:ascii="Calibri" w:eastAsia="Times New Roman" w:hAnsi="Calibri" w:cs="Calibri"/>
          <w:iCs/>
          <w:kern w:val="0"/>
          <w:sz w:val="22"/>
          <w:szCs w:val="22"/>
          <w:lang w:eastAsia="lv-LV"/>
          <w14:ligatures w14:val="none"/>
        </w:rPr>
        <w:t> </w:t>
      </w:r>
    </w:p>
    <w:p w14:paraId="135B185C"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 xml:space="preserve">Izsoles solis – </w:t>
      </w:r>
      <w:r w:rsidRPr="00F57EC7">
        <w:rPr>
          <w:rFonts w:ascii="Calibri" w:eastAsia="Times New Roman" w:hAnsi="Calibri" w:cs="Calibri"/>
          <w:b/>
          <w:bCs/>
          <w:iCs/>
          <w:kern w:val="0"/>
          <w:sz w:val="22"/>
          <w:szCs w:val="22"/>
          <w:lang w:eastAsia="lv-LV"/>
          <w14:ligatures w14:val="none"/>
        </w:rPr>
        <w:t>100,00 EUR</w:t>
      </w:r>
      <w:r w:rsidRPr="00F57EC7">
        <w:rPr>
          <w:rFonts w:ascii="Calibri" w:eastAsia="Times New Roman" w:hAnsi="Calibri" w:cs="Calibri"/>
          <w:iCs/>
          <w:kern w:val="0"/>
          <w:sz w:val="22"/>
          <w:szCs w:val="22"/>
          <w:lang w:eastAsia="lv-LV"/>
          <w14:ligatures w14:val="none"/>
        </w:rPr>
        <w:t xml:space="preserve"> </w:t>
      </w:r>
      <w:r w:rsidRPr="00F57EC7">
        <w:rPr>
          <w:rFonts w:ascii="Calibri" w:eastAsia="Times New Roman" w:hAnsi="Calibri" w:cs="Calibri"/>
          <w:i/>
          <w:iCs/>
          <w:kern w:val="0"/>
          <w:sz w:val="22"/>
          <w:szCs w:val="22"/>
          <w:lang w:eastAsia="lv-LV"/>
          <w14:ligatures w14:val="none"/>
        </w:rPr>
        <w:t xml:space="preserve">(viens simts </w:t>
      </w:r>
      <w:proofErr w:type="spellStart"/>
      <w:r w:rsidRPr="00F57EC7">
        <w:rPr>
          <w:rFonts w:ascii="Calibri" w:eastAsia="Times New Roman" w:hAnsi="Calibri" w:cs="Calibri"/>
          <w:i/>
          <w:iCs/>
          <w:kern w:val="0"/>
          <w:sz w:val="22"/>
          <w:szCs w:val="22"/>
          <w:lang w:eastAsia="lv-LV"/>
          <w14:ligatures w14:val="none"/>
        </w:rPr>
        <w:t>euro</w:t>
      </w:r>
      <w:proofErr w:type="spellEnd"/>
      <w:r w:rsidRPr="00F57EC7">
        <w:rPr>
          <w:rFonts w:ascii="Calibri" w:eastAsia="Times New Roman" w:hAnsi="Calibri" w:cs="Calibri"/>
          <w:i/>
          <w:iCs/>
          <w:kern w:val="0"/>
          <w:sz w:val="22"/>
          <w:szCs w:val="22"/>
          <w:lang w:eastAsia="lv-LV"/>
          <w14:ligatures w14:val="none"/>
        </w:rPr>
        <w:t xml:space="preserve"> un 00 centi).</w:t>
      </w:r>
      <w:r w:rsidRPr="00F57EC7">
        <w:rPr>
          <w:rFonts w:ascii="Calibri" w:eastAsia="Times New Roman" w:hAnsi="Calibri" w:cs="Calibri"/>
          <w:iCs/>
          <w:kern w:val="0"/>
          <w:sz w:val="22"/>
          <w:szCs w:val="22"/>
          <w:lang w:eastAsia="lv-LV"/>
          <w14:ligatures w14:val="none"/>
        </w:rPr>
        <w:t> </w:t>
      </w:r>
    </w:p>
    <w:p w14:paraId="28C24263"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Izsoles izziņošana un visas procesuālās darbības saistībā ar izsoli notiek saskaņā ar izsoles noteikumiem, Publiskas personas mantas atsavināšanas likumu un pašvaldības saistošajiem noteikumiem. </w:t>
      </w:r>
    </w:p>
    <w:p w14:paraId="3F7995F3" w14:textId="77777777" w:rsidR="00F57EC7" w:rsidRPr="00F57EC7" w:rsidRDefault="00F57EC7" w:rsidP="00F57EC7">
      <w:pPr>
        <w:numPr>
          <w:ilvl w:val="1"/>
          <w:numId w:val="1"/>
        </w:numPr>
        <w:spacing w:after="0" w:line="240" w:lineRule="auto"/>
        <w:jc w:val="both"/>
        <w:textAlignment w:val="baseline"/>
        <w:rPr>
          <w:rFonts w:ascii="Calibri" w:eastAsia="Times New Roman" w:hAnsi="Calibri" w:cs="Calibri"/>
          <w:iCs/>
          <w:kern w:val="0"/>
          <w:sz w:val="22"/>
          <w:szCs w:val="22"/>
          <w:lang w:eastAsia="lv-LV"/>
          <w14:ligatures w14:val="none"/>
        </w:rPr>
      </w:pPr>
      <w:r w:rsidRPr="00F57EC7">
        <w:rPr>
          <w:rFonts w:ascii="Calibri" w:eastAsia="Times New Roman" w:hAnsi="Calibri" w:cs="Calibri"/>
          <w:iCs/>
          <w:kern w:val="0"/>
          <w:sz w:val="22"/>
          <w:szCs w:val="22"/>
          <w:lang w:eastAsia="lv-LV"/>
          <w14:ligatures w14:val="none"/>
        </w:rPr>
        <w:t xml:space="preserve">Sludinājums par Nekustamā īpašuma izsoli publicējams Latvijas Republikas oficiālajā   izdevumā „Latvijas Vēstnesis”, pašvaldības mājas lapā </w:t>
      </w:r>
      <w:hyperlink r:id="rId6" w:history="1">
        <w:r w:rsidRPr="00F57EC7">
          <w:rPr>
            <w:rFonts w:ascii="Calibri" w:eastAsia="Times New Roman" w:hAnsi="Calibri" w:cs="Calibri"/>
            <w:iCs/>
            <w:color w:val="0000FF"/>
            <w:kern w:val="0"/>
            <w:sz w:val="22"/>
            <w:szCs w:val="22"/>
            <w:u w:val="single"/>
            <w:lang w:eastAsia="lv-LV"/>
            <w14:ligatures w14:val="none"/>
          </w:rPr>
          <w:t>www.cesis.lv</w:t>
        </w:r>
      </w:hyperlink>
      <w:r w:rsidRPr="00F57EC7">
        <w:rPr>
          <w:rFonts w:ascii="Calibri" w:eastAsia="Times New Roman" w:hAnsi="Calibri" w:cs="Calibri"/>
          <w:iCs/>
          <w:kern w:val="0"/>
          <w:sz w:val="22"/>
          <w:szCs w:val="22"/>
          <w:lang w:eastAsia="lv-LV"/>
          <w14:ligatures w14:val="none"/>
        </w:rPr>
        <w:t xml:space="preserve"> </w:t>
      </w:r>
      <w:r w:rsidRPr="00F57EC7">
        <w:rPr>
          <w:rFonts w:ascii="Calibri" w:eastAsia="Times New Roman" w:hAnsi="Calibri" w:cs="Calibri"/>
          <w:iCs/>
          <w:color w:val="000000"/>
          <w:kern w:val="0"/>
          <w:sz w:val="22"/>
          <w:szCs w:val="22"/>
          <w:lang w:eastAsia="lv-LV"/>
          <w14:ligatures w14:val="none"/>
        </w:rPr>
        <w:t xml:space="preserve">un elektronisko izsoļu vietnē </w:t>
      </w:r>
      <w:hyperlink r:id="rId7" w:tgtFrame="_blank" w:history="1">
        <w:r w:rsidRPr="00F57EC7">
          <w:rPr>
            <w:rFonts w:ascii="Calibri" w:eastAsia="Times New Roman" w:hAnsi="Calibri" w:cs="Calibri"/>
            <w:iCs/>
            <w:color w:val="0000FF"/>
            <w:kern w:val="0"/>
            <w:sz w:val="22"/>
            <w:szCs w:val="22"/>
            <w:u w:val="single"/>
            <w:lang w:eastAsia="lv-LV"/>
            <w14:ligatures w14:val="none"/>
          </w:rPr>
          <w:t>https://izsoles.ta.gov.lv</w:t>
        </w:r>
      </w:hyperlink>
      <w:r w:rsidRPr="00F57EC7">
        <w:rPr>
          <w:rFonts w:ascii="Calibri" w:eastAsia="Times New Roman" w:hAnsi="Calibri" w:cs="Calibri"/>
          <w:iCs/>
          <w:kern w:val="0"/>
          <w:sz w:val="22"/>
          <w:szCs w:val="22"/>
          <w:lang w:eastAsia="lv-LV"/>
          <w14:ligatures w14:val="none"/>
        </w:rPr>
        <w:t xml:space="preserve"> .</w:t>
      </w:r>
    </w:p>
    <w:p w14:paraId="367A57C8" w14:textId="77777777" w:rsidR="00F57EC7" w:rsidRPr="00F57EC7" w:rsidRDefault="00F57EC7" w:rsidP="00F57EC7">
      <w:pPr>
        <w:spacing w:after="0" w:line="240" w:lineRule="auto"/>
        <w:ind w:left="20"/>
        <w:contextualSpacing/>
        <w:jc w:val="both"/>
        <w:rPr>
          <w:rFonts w:ascii="Calibri" w:eastAsia="Calibri" w:hAnsi="Calibri" w:cs="Calibri"/>
          <w:kern w:val="0"/>
          <w:sz w:val="22"/>
          <w:szCs w:val="22"/>
          <w14:ligatures w14:val="none"/>
        </w:rPr>
      </w:pPr>
    </w:p>
    <w:p w14:paraId="0E865898" w14:textId="77777777" w:rsidR="00F57EC7" w:rsidRPr="00F57EC7" w:rsidRDefault="00F57EC7" w:rsidP="00F57EC7">
      <w:pPr>
        <w:numPr>
          <w:ilvl w:val="0"/>
          <w:numId w:val="1"/>
        </w:numPr>
        <w:spacing w:after="0" w:line="240" w:lineRule="auto"/>
        <w:ind w:firstLine="1974"/>
        <w:contextualSpacing/>
        <w:jc w:val="both"/>
        <w:rPr>
          <w:rFonts w:ascii="Calibri" w:eastAsia="Calibri" w:hAnsi="Calibri" w:cs="Calibri"/>
          <w:b/>
          <w:kern w:val="0"/>
          <w:sz w:val="22"/>
          <w:szCs w:val="22"/>
          <w14:ligatures w14:val="none"/>
        </w:rPr>
      </w:pPr>
      <w:r w:rsidRPr="00F57EC7">
        <w:rPr>
          <w:rFonts w:ascii="Calibri" w:eastAsia="Calibri" w:hAnsi="Calibri" w:cs="Calibri"/>
          <w:b/>
          <w:kern w:val="0"/>
          <w:sz w:val="22"/>
          <w:szCs w:val="22"/>
          <w14:ligatures w14:val="none"/>
        </w:rPr>
        <w:t xml:space="preserve">  Nekustamā īpašuma raksturojums</w:t>
      </w:r>
    </w:p>
    <w:p w14:paraId="530176E4" w14:textId="77777777" w:rsidR="00F57EC7" w:rsidRPr="00F57EC7" w:rsidRDefault="00F57EC7" w:rsidP="00F57EC7">
      <w:pPr>
        <w:numPr>
          <w:ilvl w:val="1"/>
          <w:numId w:val="3"/>
        </w:numPr>
        <w:spacing w:after="0" w:line="240" w:lineRule="auto"/>
        <w:ind w:left="567" w:hanging="567"/>
        <w:contextualSpacing/>
        <w:jc w:val="both"/>
        <w:rPr>
          <w:rFonts w:ascii="Calibri" w:eastAsia="Calibri" w:hAnsi="Calibri" w:cs="Calibri"/>
          <w:caps/>
          <w:color w:val="000000"/>
          <w:kern w:val="0"/>
          <w:sz w:val="22"/>
          <w:szCs w:val="22"/>
          <w:lang w:eastAsia="lv-LV"/>
          <w14:ligatures w14:val="none"/>
        </w:rPr>
      </w:pPr>
      <w:r w:rsidRPr="00F57EC7">
        <w:rPr>
          <w:rFonts w:ascii="Calibri" w:eastAsia="Calibri" w:hAnsi="Calibri" w:cs="Calibri"/>
          <w:color w:val="000000"/>
          <w:kern w:val="0"/>
          <w:sz w:val="22"/>
          <w:szCs w:val="22"/>
          <w:lang w:eastAsia="lv-LV"/>
          <w14:ligatures w14:val="none"/>
        </w:rPr>
        <w:t xml:space="preserve">Nekustamais īpašums – </w:t>
      </w:r>
      <w:r w:rsidRPr="00F57EC7">
        <w:rPr>
          <w:rFonts w:ascii="Calibri" w:eastAsia="Times New Roman" w:hAnsi="Calibri" w:cs="Calibri"/>
          <w:iCs/>
          <w:kern w:val="0"/>
          <w:sz w:val="22"/>
          <w:szCs w:val="22"/>
          <w14:ligatures w14:val="none"/>
        </w:rPr>
        <w:t>“</w:t>
      </w:r>
      <w:proofErr w:type="spellStart"/>
      <w:r w:rsidRPr="00F57EC7">
        <w:rPr>
          <w:rFonts w:ascii="Calibri" w:eastAsia="Times New Roman" w:hAnsi="Calibri" w:cs="Calibri"/>
          <w:iCs/>
          <w:kern w:val="0"/>
          <w:sz w:val="22"/>
          <w:szCs w:val="22"/>
          <w14:ligatures w14:val="none"/>
        </w:rPr>
        <w:t>Jaunavoti</w:t>
      </w:r>
      <w:proofErr w:type="spellEnd"/>
      <w:r w:rsidRPr="00F57EC7">
        <w:rPr>
          <w:rFonts w:ascii="Calibri" w:eastAsia="Times New Roman" w:hAnsi="Calibri" w:cs="Calibri"/>
          <w:iCs/>
          <w:kern w:val="0"/>
          <w:sz w:val="22"/>
          <w:szCs w:val="22"/>
          <w14:ligatures w14:val="none"/>
        </w:rPr>
        <w:t>”, Vaives pag., Cēsu nov., kadastra numurs 4290 002 0234, kas sastāv no neapbūvēta zemes gabala, kadastra apzīmējums 4290 002 0234, platība 1,9 ha,</w:t>
      </w:r>
      <w:r w:rsidRPr="00F57EC7">
        <w:rPr>
          <w:rFonts w:ascii="Calibri" w:eastAsia="Calibri" w:hAnsi="Calibri" w:cs="Calibri"/>
          <w:color w:val="000000"/>
          <w:kern w:val="0"/>
          <w:sz w:val="22"/>
          <w:szCs w:val="22"/>
          <w:lang w:eastAsia="lv-LV"/>
          <w14:ligatures w14:val="none"/>
        </w:rPr>
        <w:t xml:space="preserve"> reģistrēts Vidzemes rajona tiesas Vaives pagasta zemesgrāmatas nodalījumā Nr.</w:t>
      </w:r>
      <w:r w:rsidRPr="00F57EC7">
        <w:rPr>
          <w:rFonts w:ascii="Calibri" w:eastAsia="Times New Roman" w:hAnsi="Calibri" w:cs="Calibri"/>
          <w:iCs/>
          <w:kern w:val="0"/>
          <w:sz w:val="22"/>
          <w:szCs w:val="22"/>
          <w14:ligatures w14:val="none"/>
        </w:rPr>
        <w:t xml:space="preserve"> 100000561463</w:t>
      </w:r>
      <w:r w:rsidRPr="00F57EC7">
        <w:rPr>
          <w:rFonts w:ascii="Calibri" w:eastAsia="Calibri" w:hAnsi="Calibri" w:cs="Calibri"/>
          <w:color w:val="000000"/>
          <w:kern w:val="0"/>
          <w:sz w:val="22"/>
          <w:szCs w:val="22"/>
          <w:lang w:eastAsia="lv-LV"/>
          <w14:ligatures w14:val="none"/>
        </w:rPr>
        <w:t xml:space="preserve"> uz Cēsu novada pašvaldības vārda, nodokļu maksātāja kods 90000031048. </w:t>
      </w:r>
    </w:p>
    <w:p w14:paraId="7A3AE117" w14:textId="77777777" w:rsidR="00F57EC7" w:rsidRPr="00F57EC7" w:rsidRDefault="00F57EC7" w:rsidP="00F57EC7">
      <w:pPr>
        <w:numPr>
          <w:ilvl w:val="1"/>
          <w:numId w:val="3"/>
        </w:numPr>
        <w:spacing w:after="0" w:line="240" w:lineRule="auto"/>
        <w:ind w:left="567" w:hanging="567"/>
        <w:contextualSpacing/>
        <w:jc w:val="both"/>
        <w:rPr>
          <w:rFonts w:ascii="Calibri" w:eastAsia="Calibri" w:hAnsi="Calibri" w:cs="Calibri"/>
          <w:caps/>
          <w:color w:val="000000"/>
          <w:kern w:val="0"/>
          <w:sz w:val="22"/>
          <w:szCs w:val="22"/>
          <w:lang w:eastAsia="lv-LV"/>
          <w14:ligatures w14:val="none"/>
        </w:rPr>
      </w:pPr>
      <w:r w:rsidRPr="00F57EC7">
        <w:rPr>
          <w:rFonts w:ascii="Calibri" w:eastAsia="Calibri" w:hAnsi="Calibri" w:cs="Calibri"/>
          <w:color w:val="000000"/>
          <w:sz w:val="22"/>
          <w:szCs w:val="22"/>
        </w:rPr>
        <w:t xml:space="preserve"> </w:t>
      </w:r>
      <w:bookmarkStart w:id="0" w:name="_Hlk199144742"/>
      <w:r w:rsidRPr="00F57EC7">
        <w:rPr>
          <w:rFonts w:ascii="Calibri" w:eastAsia="Calibri" w:hAnsi="Calibri" w:cs="Calibri"/>
          <w:color w:val="000000"/>
          <w:sz w:val="22"/>
          <w:szCs w:val="22"/>
        </w:rPr>
        <w:t xml:space="preserve">Nekustamais īpašums atrodas </w:t>
      </w:r>
      <w:proofErr w:type="spellStart"/>
      <w:r w:rsidRPr="00F57EC7">
        <w:rPr>
          <w:rFonts w:ascii="Calibri" w:eastAsia="Times New Roman" w:hAnsi="Calibri" w:cs="Calibri"/>
          <w:iCs/>
          <w:kern w:val="0"/>
          <w:sz w:val="22"/>
          <w:szCs w:val="22"/>
          <w14:ligatures w14:val="none"/>
        </w:rPr>
        <w:t>atrodas</w:t>
      </w:r>
      <w:proofErr w:type="spellEnd"/>
      <w:r w:rsidRPr="00F57EC7">
        <w:rPr>
          <w:rFonts w:ascii="Calibri" w:eastAsia="Times New Roman" w:hAnsi="Calibri" w:cs="Calibri"/>
          <w:iCs/>
          <w:kern w:val="0"/>
          <w:sz w:val="22"/>
          <w:szCs w:val="22"/>
          <w14:ligatures w14:val="none"/>
        </w:rPr>
        <w:t xml:space="preserve"> Vaives pagasta austrumu daļā ~1 km attālumā no </w:t>
      </w:r>
      <w:proofErr w:type="spellStart"/>
      <w:r w:rsidRPr="00F57EC7">
        <w:rPr>
          <w:rFonts w:ascii="Calibri" w:eastAsia="Times New Roman" w:hAnsi="Calibri" w:cs="Calibri"/>
          <w:iCs/>
          <w:kern w:val="0"/>
          <w:sz w:val="22"/>
          <w:szCs w:val="22"/>
          <w14:ligatures w14:val="none"/>
        </w:rPr>
        <w:t>Mežmaļiem</w:t>
      </w:r>
      <w:proofErr w:type="spellEnd"/>
      <w:r w:rsidRPr="00F57EC7">
        <w:rPr>
          <w:rFonts w:ascii="Calibri" w:eastAsia="Times New Roman" w:hAnsi="Calibri" w:cs="Calibri"/>
          <w:iCs/>
          <w:kern w:val="0"/>
          <w:sz w:val="22"/>
          <w:szCs w:val="22"/>
          <w14:ligatures w14:val="none"/>
        </w:rPr>
        <w:t xml:space="preserve"> un ceļā </w:t>
      </w:r>
      <w:proofErr w:type="spellStart"/>
      <w:r w:rsidRPr="00F57EC7">
        <w:rPr>
          <w:rFonts w:ascii="Calibri" w:eastAsia="Times New Roman" w:hAnsi="Calibri" w:cs="Calibri"/>
          <w:iCs/>
          <w:kern w:val="0"/>
          <w:sz w:val="22"/>
          <w:szCs w:val="22"/>
          <w14:ligatures w14:val="none"/>
        </w:rPr>
        <w:t>Ģūģeri</w:t>
      </w:r>
      <w:proofErr w:type="spellEnd"/>
      <w:r w:rsidRPr="00F57EC7">
        <w:rPr>
          <w:rFonts w:ascii="Calibri" w:eastAsia="Times New Roman" w:hAnsi="Calibri" w:cs="Calibri"/>
          <w:iCs/>
          <w:kern w:val="0"/>
          <w:sz w:val="22"/>
          <w:szCs w:val="22"/>
          <w14:ligatures w14:val="none"/>
        </w:rPr>
        <w:t xml:space="preserve">-Rīdzene, pie ceļa uz Vidzemes šoseju, ~2 km no Vidzemes šosejas, ~ 7 km no Priekuļiem un ~14 km no Cēsu pilsētas centram. Ir iespējama tieša piebraukšana pie īpašuma ziemeļu un ziemeļaustrumu puses no ceļa uz Vidzemes šoseju, grantēts ceļš. Ceļa pretējā pusē </w:t>
      </w:r>
      <w:proofErr w:type="spellStart"/>
      <w:r w:rsidRPr="00F57EC7">
        <w:rPr>
          <w:rFonts w:ascii="Calibri" w:eastAsia="Times New Roman" w:hAnsi="Calibri" w:cs="Calibri"/>
          <w:iCs/>
          <w:kern w:val="0"/>
          <w:sz w:val="22"/>
          <w:szCs w:val="22"/>
          <w14:ligatures w14:val="none"/>
        </w:rPr>
        <w:t>Mežmaļu</w:t>
      </w:r>
      <w:proofErr w:type="spellEnd"/>
      <w:r w:rsidRPr="00F57EC7">
        <w:rPr>
          <w:rFonts w:ascii="Calibri" w:eastAsia="Times New Roman" w:hAnsi="Calibri" w:cs="Calibri"/>
          <w:iCs/>
          <w:kern w:val="0"/>
          <w:sz w:val="22"/>
          <w:szCs w:val="22"/>
          <w14:ligatures w14:val="none"/>
        </w:rPr>
        <w:t xml:space="preserve"> ferma. Tuvumā viensētas. Teritorija nav nožogota, tiek kopta. Atrašanās vieta vērtējama kā apmierinoša.</w:t>
      </w:r>
    </w:p>
    <w:bookmarkEnd w:id="0"/>
    <w:p w14:paraId="3FDA2E82" w14:textId="77777777" w:rsidR="00F57EC7" w:rsidRPr="00F57EC7" w:rsidRDefault="00F57EC7" w:rsidP="00F57EC7">
      <w:pPr>
        <w:numPr>
          <w:ilvl w:val="1"/>
          <w:numId w:val="3"/>
        </w:numPr>
        <w:spacing w:after="0" w:line="259" w:lineRule="auto"/>
        <w:ind w:left="567" w:hanging="567"/>
        <w:contextualSpacing/>
        <w:jc w:val="both"/>
        <w:rPr>
          <w:rFonts w:ascii="Calibri" w:eastAsia="Calibri" w:hAnsi="Calibri" w:cs="Calibri"/>
          <w:sz w:val="22"/>
          <w:szCs w:val="22"/>
        </w:rPr>
      </w:pPr>
      <w:r w:rsidRPr="00F57EC7">
        <w:rPr>
          <w:rFonts w:ascii="Calibri" w:eastAsia="Calibri" w:hAnsi="Calibri" w:cs="Calibri"/>
          <w:color w:val="000000"/>
          <w:sz w:val="22"/>
          <w:szCs w:val="22"/>
        </w:rPr>
        <w:t xml:space="preserve"> Zemes gabala kopējā platība 1.9 ha. </w:t>
      </w:r>
      <w:r w:rsidRPr="00F57EC7">
        <w:rPr>
          <w:rFonts w:ascii="Calibri" w:eastAsia="Calibri" w:hAnsi="Calibri" w:cs="Calibri"/>
          <w:kern w:val="0"/>
          <w:sz w:val="22"/>
          <w:szCs w:val="22"/>
          <w14:ligatures w14:val="none"/>
        </w:rPr>
        <w:t xml:space="preserve">Zemes vienība neregulāras formas daudzstūris ar kopējo platību 1.9000 ha, t.sk.1.2000 ha lauksaimniecībā izmantojama zeme, 0.6000 ha mežs, 0.1000 ha zeme zem ceļiem. Teritorija nav nožogota. Lauksaimniecībā un mežsaimniecībā izmantojama zeme, ganības, aramzeme, mežs. Tiek kopta. </w:t>
      </w:r>
      <w:proofErr w:type="spellStart"/>
      <w:r w:rsidRPr="00F57EC7">
        <w:rPr>
          <w:rFonts w:ascii="Calibri" w:eastAsia="Calibri" w:hAnsi="Calibri" w:cs="Calibri"/>
          <w:kern w:val="0"/>
          <w:sz w:val="22"/>
          <w:szCs w:val="22"/>
          <w14:ligatures w14:val="none"/>
        </w:rPr>
        <w:t>Latvāņi</w:t>
      </w:r>
      <w:proofErr w:type="spellEnd"/>
      <w:r w:rsidRPr="00F57EC7">
        <w:rPr>
          <w:rFonts w:ascii="Calibri" w:eastAsia="Calibri" w:hAnsi="Calibri" w:cs="Calibri"/>
          <w:kern w:val="0"/>
          <w:sz w:val="22"/>
          <w:szCs w:val="22"/>
          <w14:ligatures w14:val="none"/>
        </w:rPr>
        <w:t xml:space="preserve"> nopļauti. Ir iespējama tieša piebraukšana pie īpašuma no ziemeļu un ziemeļaustrumu </w:t>
      </w:r>
      <w:r w:rsidRPr="00F57EC7">
        <w:rPr>
          <w:rFonts w:ascii="Calibri" w:eastAsia="Calibri" w:hAnsi="Calibri" w:cs="Calibri"/>
          <w:kern w:val="0"/>
          <w:sz w:val="22"/>
          <w:szCs w:val="22"/>
          <w14:ligatures w14:val="none"/>
        </w:rPr>
        <w:lastRenderedPageBreak/>
        <w:t>puses pa ceļu uz Vidzemes šoseju. Reljefs līdzens. Zemes vienības fiskālā kadastrālā vērtība saskaņā ar kadastra informāciju 2026.gadā ir EUR 674.00 EUR. Zemes vienības universālā kadastrālā vērtība saskaņā ar kadastra informāciju 2026.gadā ir 2479.00 EUR. LIZ kvalitātes novērtējums 40 balles.</w:t>
      </w:r>
    </w:p>
    <w:p w14:paraId="30371482" w14:textId="77777777" w:rsidR="00F57EC7" w:rsidRPr="00F57EC7" w:rsidRDefault="00F57EC7" w:rsidP="00F57EC7">
      <w:pPr>
        <w:numPr>
          <w:ilvl w:val="1"/>
          <w:numId w:val="3"/>
        </w:numPr>
        <w:spacing w:after="0" w:line="259" w:lineRule="auto"/>
        <w:ind w:left="567" w:hanging="567"/>
        <w:contextualSpacing/>
        <w:jc w:val="both"/>
        <w:rPr>
          <w:rFonts w:ascii="Calibri" w:eastAsia="Calibri" w:hAnsi="Calibri" w:cs="Calibri"/>
          <w:sz w:val="22"/>
          <w:szCs w:val="22"/>
        </w:rPr>
      </w:pPr>
      <w:r w:rsidRPr="00F57EC7">
        <w:rPr>
          <w:rFonts w:ascii="Calibri" w:eastAsia="Calibri" w:hAnsi="Calibri" w:cs="Calibri"/>
          <w:kern w:val="0"/>
          <w:sz w:val="22"/>
          <w:szCs w:val="22"/>
          <w14:ligatures w14:val="none"/>
        </w:rPr>
        <w:t>Saskaņā ar Cēsu novada teritorijas plānojumu 2016.-2026.gadam zemes gabala lietošanas mērķis ir Lauksaimniecībā izmantojama zeme un Mežu teritorijas.</w:t>
      </w:r>
    </w:p>
    <w:p w14:paraId="4C1A8C8D" w14:textId="77777777" w:rsidR="00F57EC7" w:rsidRPr="00F57EC7" w:rsidRDefault="00F57EC7" w:rsidP="00F57EC7">
      <w:pPr>
        <w:numPr>
          <w:ilvl w:val="1"/>
          <w:numId w:val="3"/>
        </w:numPr>
        <w:spacing w:after="0" w:line="259" w:lineRule="auto"/>
        <w:ind w:left="567" w:hanging="567"/>
        <w:contextualSpacing/>
        <w:jc w:val="both"/>
        <w:rPr>
          <w:rFonts w:ascii="Calibri" w:eastAsia="Calibri" w:hAnsi="Calibri" w:cs="Calibri"/>
          <w:sz w:val="22"/>
          <w:szCs w:val="22"/>
        </w:rPr>
      </w:pPr>
      <w:r w:rsidRPr="00F57EC7">
        <w:rPr>
          <w:rFonts w:ascii="Calibri" w:eastAsia="Calibri" w:hAnsi="Calibri" w:cs="Calibri"/>
          <w:kern w:val="0"/>
          <w:sz w:val="22"/>
          <w:szCs w:val="22"/>
          <w14:ligatures w14:val="none"/>
        </w:rPr>
        <w:t xml:space="preserve">Sīkāka informācija par nekustamo īpašumu pa tālruni – 26104449 (Aigars Ķerpe). </w:t>
      </w:r>
    </w:p>
    <w:p w14:paraId="318EE872" w14:textId="77777777" w:rsidR="00F57EC7" w:rsidRPr="00F57EC7" w:rsidRDefault="00F57EC7" w:rsidP="00F57EC7">
      <w:pPr>
        <w:spacing w:after="0" w:line="259" w:lineRule="auto"/>
        <w:ind w:left="567"/>
        <w:contextualSpacing/>
        <w:jc w:val="both"/>
        <w:rPr>
          <w:rFonts w:ascii="Calibri" w:eastAsia="Calibri" w:hAnsi="Calibri" w:cs="Calibri"/>
          <w:sz w:val="22"/>
          <w:szCs w:val="22"/>
        </w:rPr>
      </w:pPr>
    </w:p>
    <w:p w14:paraId="5278347B" w14:textId="77777777" w:rsidR="00F57EC7" w:rsidRPr="00F57EC7" w:rsidRDefault="00F57EC7" w:rsidP="00F57EC7">
      <w:pPr>
        <w:numPr>
          <w:ilvl w:val="0"/>
          <w:numId w:val="3"/>
        </w:numPr>
        <w:spacing w:after="0" w:line="240" w:lineRule="auto"/>
        <w:contextualSpacing/>
        <w:jc w:val="center"/>
        <w:rPr>
          <w:rFonts w:ascii="Calibri" w:eastAsia="Calibri" w:hAnsi="Calibri" w:cs="Calibri"/>
          <w:b/>
          <w:iCs/>
          <w:kern w:val="0"/>
          <w:sz w:val="22"/>
          <w:szCs w:val="22"/>
          <w14:ligatures w14:val="none"/>
        </w:rPr>
      </w:pPr>
      <w:r w:rsidRPr="00F57EC7">
        <w:rPr>
          <w:rFonts w:ascii="Calibri" w:eastAsia="Calibri" w:hAnsi="Calibri" w:cs="Calibri"/>
          <w:b/>
          <w:iCs/>
          <w:kern w:val="0"/>
          <w:sz w:val="22"/>
          <w:szCs w:val="22"/>
          <w14:ligatures w14:val="none"/>
        </w:rPr>
        <w:t>Izsoles dalībnieki</w:t>
      </w:r>
    </w:p>
    <w:p w14:paraId="68822F11" w14:textId="77777777" w:rsidR="00F57EC7" w:rsidRPr="00F57EC7" w:rsidRDefault="00F57EC7" w:rsidP="00F57EC7">
      <w:pPr>
        <w:numPr>
          <w:ilvl w:val="1"/>
          <w:numId w:val="2"/>
        </w:numPr>
        <w:spacing w:after="0" w:line="240" w:lineRule="auto"/>
        <w:ind w:left="709" w:hanging="851"/>
        <w:contextualSpacing/>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Par izsoles dalībnieku var kļūt jebkura fiziska vai juridiska persona, kurai ir tiesības iegūt Latvijas Republikā nekustamo īpašumu, un kura līdz reģistrācijas brīdim ir iemaksājusi šo noteikumu 1.6. punktā minēto nodrošinājuma naudu un ir autorizēta dalībai izsolē.</w:t>
      </w:r>
    </w:p>
    <w:p w14:paraId="65549DF4" w14:textId="77777777" w:rsidR="00F57EC7" w:rsidRPr="00F57EC7" w:rsidRDefault="00F57EC7" w:rsidP="00F57EC7">
      <w:pPr>
        <w:numPr>
          <w:ilvl w:val="1"/>
          <w:numId w:val="2"/>
        </w:num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Izsoles dalībniekam nedrīkst būt pasludināta maksātnespēja, tiem nav uzsākts likvidācijas process, to saimnieciskā darbība nav apturēta vai pārtraukta, vai nav uzsākta tiesvedība par darbības izbeigšanu, maksātnespēju vai bankrotu.</w:t>
      </w:r>
    </w:p>
    <w:p w14:paraId="7A3C805D" w14:textId="77777777" w:rsidR="00F57EC7" w:rsidRPr="00F57EC7" w:rsidRDefault="00F57EC7" w:rsidP="00F57EC7">
      <w:pPr>
        <w:numPr>
          <w:ilvl w:val="1"/>
          <w:numId w:val="2"/>
        </w:num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p>
    <w:p w14:paraId="7E15711C"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p>
    <w:p w14:paraId="17A12CCB" w14:textId="77777777" w:rsidR="00F57EC7" w:rsidRPr="00F57EC7" w:rsidRDefault="00F57EC7" w:rsidP="00F57EC7">
      <w:pPr>
        <w:numPr>
          <w:ilvl w:val="0"/>
          <w:numId w:val="2"/>
        </w:numPr>
        <w:spacing w:after="0" w:line="240" w:lineRule="auto"/>
        <w:contextualSpacing/>
        <w:jc w:val="center"/>
        <w:rPr>
          <w:rFonts w:ascii="Calibri" w:eastAsia="Calibri" w:hAnsi="Calibri" w:cs="Calibri"/>
          <w:b/>
          <w:bCs/>
          <w:kern w:val="0"/>
          <w:sz w:val="22"/>
          <w:szCs w:val="22"/>
          <w:lang w:eastAsia="lv-LV"/>
          <w14:ligatures w14:val="none"/>
        </w:rPr>
      </w:pPr>
      <w:r w:rsidRPr="00F57EC7">
        <w:rPr>
          <w:rFonts w:ascii="Calibri" w:eastAsia="Calibri" w:hAnsi="Calibri" w:cs="Calibri"/>
          <w:b/>
          <w:bCs/>
          <w:kern w:val="0"/>
          <w:sz w:val="22"/>
          <w:szCs w:val="22"/>
          <w:lang w:eastAsia="lv-LV"/>
          <w14:ligatures w14:val="none"/>
        </w:rPr>
        <w:t>Izsoles pretendentu reģistrācija Izsoļu dalībnieku reģistrā</w:t>
      </w:r>
    </w:p>
    <w:p w14:paraId="1D4037B2"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4.1.</w:t>
      </w:r>
      <w:r w:rsidRPr="00F57EC7">
        <w:rPr>
          <w:rFonts w:ascii="Calibri" w:eastAsia="Times New Roman" w:hAnsi="Calibri" w:cs="Calibri"/>
          <w:iCs/>
          <w:kern w:val="0"/>
          <w:sz w:val="22"/>
          <w:szCs w:val="22"/>
          <w14:ligatures w14:val="none"/>
        </w:rPr>
        <w:tab/>
        <w:t xml:space="preserve">Izsoles pretendenti iesniedz pieteikumu izsolei elektronisko izsoļu vietnē </w:t>
      </w:r>
      <w:hyperlink r:id="rId8" w:tgtFrame="_blank" w:history="1">
        <w:r w:rsidRPr="00F57EC7">
          <w:rPr>
            <w:rFonts w:ascii="Calibri" w:eastAsia="Times New Roman" w:hAnsi="Calibri" w:cs="Calibri"/>
            <w:iCs/>
            <w:color w:val="0000FF"/>
            <w:kern w:val="0"/>
            <w:sz w:val="22"/>
            <w:szCs w:val="22"/>
            <w:u w:val="single"/>
            <w:lang w:eastAsia="lv-LV"/>
            <w14:ligatures w14:val="none"/>
          </w:rPr>
          <w:t>https://izsoles.ta.gov.lv</w:t>
        </w:r>
      </w:hyperlink>
      <w:r w:rsidRPr="00F57EC7">
        <w:rPr>
          <w:rFonts w:ascii="Calibri" w:eastAsia="Times New Roman" w:hAnsi="Calibri" w:cs="Calibri"/>
          <w:iCs/>
          <w:kern w:val="0"/>
          <w:sz w:val="22"/>
          <w:szCs w:val="22"/>
          <w14:ligatures w14:val="none"/>
        </w:rPr>
        <w:t xml:space="preserve"> . 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Ar pieteikuma iesniegšanu pretendents ir apliecinājis, ka ir iepazinies ar izsoles noteikumiem un vēlas iegādāties Nekustamo īpašumu.</w:t>
      </w:r>
    </w:p>
    <w:p w14:paraId="43A57A3C"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4.2.</w:t>
      </w:r>
      <w:r w:rsidRPr="00F57EC7">
        <w:rPr>
          <w:rFonts w:ascii="Calibri" w:eastAsia="Times New Roman" w:hAnsi="Calibri" w:cs="Calibri"/>
          <w:iCs/>
          <w:kern w:val="0"/>
          <w:sz w:val="22"/>
          <w:szCs w:val="22"/>
          <w14:ligatures w14:val="none"/>
        </w:rPr>
        <w:tab/>
        <w:t xml:space="preserve"> Reģistrējoties Izsoļu dalībnieku reģistrā, persona iepazīstas ar elektronisko izsoļu vietnes lietošanas noteikumiem un apliecina noteikumu ievērošanu, kā arī par sevi sniegto datu pareizību.</w:t>
      </w:r>
    </w:p>
    <w:p w14:paraId="3E4F3015"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4.3.</w:t>
      </w:r>
      <w:r w:rsidRPr="00F57EC7">
        <w:rPr>
          <w:rFonts w:ascii="Calibri" w:eastAsia="Times New Roman" w:hAnsi="Calibri" w:cs="Calibri"/>
          <w:iCs/>
          <w:kern w:val="0"/>
          <w:sz w:val="22"/>
          <w:szCs w:val="22"/>
          <w14:ligatures w14:val="none"/>
        </w:rPr>
        <w:tab/>
        <w:t xml:space="preserve"> 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w:t>
      </w:r>
    </w:p>
    <w:p w14:paraId="7EF458C3"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4.4.</w:t>
      </w:r>
      <w:r w:rsidRPr="00F57EC7">
        <w:rPr>
          <w:rFonts w:ascii="Calibri" w:eastAsia="Times New Roman" w:hAnsi="Calibri" w:cs="Calibri"/>
          <w:iCs/>
          <w:kern w:val="0"/>
          <w:sz w:val="22"/>
          <w:szCs w:val="22"/>
          <w14:ligatures w14:val="none"/>
        </w:rPr>
        <w:tab/>
        <w:t xml:space="preserve"> Reģistrēts lietotājs, kurš vēlas piedalīties izsludinātajā izsolē, elektronisko izsoļu vietnē </w:t>
      </w:r>
      <w:proofErr w:type="spellStart"/>
      <w:r w:rsidRPr="00F57EC7">
        <w:rPr>
          <w:rFonts w:ascii="Calibri" w:eastAsia="Times New Roman" w:hAnsi="Calibri" w:cs="Calibri"/>
          <w:iCs/>
          <w:kern w:val="0"/>
          <w:sz w:val="22"/>
          <w:szCs w:val="22"/>
          <w14:ligatures w14:val="none"/>
        </w:rPr>
        <w:t>nosūta</w:t>
      </w:r>
      <w:proofErr w:type="spellEnd"/>
      <w:r w:rsidRPr="00F57EC7">
        <w:rPr>
          <w:rFonts w:ascii="Calibri" w:eastAsia="Times New Roman" w:hAnsi="Calibri" w:cs="Calibri"/>
          <w:iCs/>
          <w:kern w:val="0"/>
          <w:sz w:val="22"/>
          <w:szCs w:val="22"/>
          <w14:ligatures w14:val="none"/>
        </w:rPr>
        <w:t xml:space="preserve">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elektronisko izsoļu vietnē reģistrētam lietotājam sagatavotu rēķinu. Ar dalības maksas samaksas brīdi dalībnieks ir apliecinājis, ka ir iepazinies un piekrīt izsoles noteikumiem.</w:t>
      </w:r>
    </w:p>
    <w:p w14:paraId="7EFE2773"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4.5.</w:t>
      </w:r>
      <w:r w:rsidRPr="00F57EC7">
        <w:rPr>
          <w:rFonts w:ascii="Calibri" w:eastAsia="Times New Roman" w:hAnsi="Calibri" w:cs="Calibri"/>
          <w:iCs/>
          <w:kern w:val="0"/>
          <w:sz w:val="22"/>
          <w:szCs w:val="22"/>
          <w14:ligatures w14:val="none"/>
        </w:rPr>
        <w:tab/>
        <w:t xml:space="preserve"> Izsoles rīkotājs autorizē izsoles pretendentu, kurš izpildījis izsoles priekšnoteikumus, dalībai izsolē 7 (septiņu) dienu laikā, izmantojot elektronisko izsoļu vietnē pieejamo rīku.</w:t>
      </w:r>
    </w:p>
    <w:p w14:paraId="773C554B"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4.6.</w:t>
      </w:r>
      <w:r w:rsidRPr="00F57EC7">
        <w:rPr>
          <w:rFonts w:ascii="Calibri" w:eastAsia="Times New Roman" w:hAnsi="Calibri" w:cs="Calibri"/>
          <w:iCs/>
          <w:kern w:val="0"/>
          <w:sz w:val="22"/>
          <w:szCs w:val="22"/>
          <w14:ligatures w14:val="none"/>
        </w:rPr>
        <w:tab/>
        <w:t xml:space="preserve"> Informāciju par autorizēšanu dalībai izsolē izsoles rīkotājs reģistrētam lietotājam </w:t>
      </w:r>
      <w:proofErr w:type="spellStart"/>
      <w:r w:rsidRPr="00F57EC7">
        <w:rPr>
          <w:rFonts w:ascii="Calibri" w:eastAsia="Times New Roman" w:hAnsi="Calibri" w:cs="Calibri"/>
          <w:iCs/>
          <w:kern w:val="0"/>
          <w:sz w:val="22"/>
          <w:szCs w:val="22"/>
          <w14:ligatures w14:val="none"/>
        </w:rPr>
        <w:t>nosūta</w:t>
      </w:r>
      <w:proofErr w:type="spellEnd"/>
      <w:r w:rsidRPr="00F57EC7">
        <w:rPr>
          <w:rFonts w:ascii="Calibri" w:eastAsia="Times New Roman" w:hAnsi="Calibri" w:cs="Calibri"/>
          <w:iCs/>
          <w:kern w:val="0"/>
          <w:sz w:val="22"/>
          <w:szCs w:val="22"/>
          <w14:ligatures w14:val="none"/>
        </w:rPr>
        <w:t xml:space="preserve"> elektroniski uz elektronisko izsoļu vietnē reģistrētam lietotājam izveidoto kontu.</w:t>
      </w:r>
    </w:p>
    <w:p w14:paraId="60A11B73"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lastRenderedPageBreak/>
        <w:t>4.7.</w:t>
      </w:r>
      <w:r w:rsidRPr="00F57EC7">
        <w:rPr>
          <w:rFonts w:ascii="Calibri" w:eastAsia="Times New Roman" w:hAnsi="Calibri" w:cs="Calibri"/>
          <w:iCs/>
          <w:kern w:val="0"/>
          <w:sz w:val="22"/>
          <w:szCs w:val="22"/>
          <w14:ligatures w14:val="none"/>
        </w:rPr>
        <w:tab/>
        <w:t xml:space="preserve"> Autorizējot personu izsolei, katram solītājam elektronisko izsoļu vietnes sistēma automātiski izveido unikālu identifikatoru.</w:t>
      </w:r>
    </w:p>
    <w:p w14:paraId="1FA6F8B3"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4.8.</w:t>
      </w:r>
      <w:r w:rsidRPr="00F57EC7">
        <w:rPr>
          <w:rFonts w:ascii="Calibri" w:eastAsia="Times New Roman" w:hAnsi="Calibri" w:cs="Calibri"/>
          <w:iCs/>
          <w:kern w:val="0"/>
          <w:sz w:val="22"/>
          <w:szCs w:val="22"/>
          <w14:ligatures w14:val="none"/>
        </w:rPr>
        <w:tab/>
        <w:t xml:space="preserve"> Izsoles pretendents netiek reģistrēts, ja:</w:t>
      </w:r>
    </w:p>
    <w:p w14:paraId="639FB069"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 xml:space="preserve">              4.8.1.</w:t>
      </w:r>
      <w:r w:rsidRPr="00F57EC7">
        <w:rPr>
          <w:rFonts w:ascii="Calibri" w:eastAsia="Times New Roman" w:hAnsi="Calibri" w:cs="Calibri"/>
          <w:iCs/>
          <w:kern w:val="0"/>
          <w:sz w:val="22"/>
          <w:szCs w:val="22"/>
          <w14:ligatures w14:val="none"/>
        </w:rPr>
        <w:tab/>
        <w:t xml:space="preserve"> nav vēl iestājies vai ir beidzies pretendentu reģistrācijas termiņš;</w:t>
      </w:r>
    </w:p>
    <w:p w14:paraId="003F8DA1"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 xml:space="preserve">              4.8.2.</w:t>
      </w:r>
      <w:r w:rsidRPr="00F57EC7">
        <w:rPr>
          <w:rFonts w:ascii="Calibri" w:eastAsia="Times New Roman" w:hAnsi="Calibri" w:cs="Calibri"/>
          <w:iCs/>
          <w:kern w:val="0"/>
          <w:sz w:val="22"/>
          <w:szCs w:val="22"/>
          <w14:ligatures w14:val="none"/>
        </w:rPr>
        <w:tab/>
        <w:t xml:space="preserve"> ja nav izpildīti visi šo noteikumu 4.1. punktā minētie norādījumi;</w:t>
      </w:r>
    </w:p>
    <w:p w14:paraId="21291908"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 xml:space="preserve">              4.8.3.</w:t>
      </w:r>
      <w:r w:rsidRPr="00F57EC7">
        <w:rPr>
          <w:rFonts w:ascii="Calibri" w:eastAsia="Times New Roman" w:hAnsi="Calibri" w:cs="Calibri"/>
          <w:iCs/>
          <w:kern w:val="0"/>
          <w:sz w:val="22"/>
          <w:szCs w:val="22"/>
          <w14:ligatures w14:val="none"/>
        </w:rPr>
        <w:tab/>
        <w:t>konstatēts, ka uz pretendentu attiecas izsoles noteikumu 3.2. punktā minētie apstākļi;</w:t>
      </w:r>
    </w:p>
    <w:p w14:paraId="40B1FC95"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 xml:space="preserve">              4.8.4.</w:t>
      </w:r>
      <w:r w:rsidRPr="00F57EC7">
        <w:rPr>
          <w:rFonts w:ascii="Calibri" w:eastAsia="Times New Roman" w:hAnsi="Calibri" w:cs="Calibri"/>
          <w:iCs/>
          <w:kern w:val="0"/>
          <w:sz w:val="22"/>
          <w:szCs w:val="22"/>
          <w14:ligatures w14:val="none"/>
        </w:rPr>
        <w:tab/>
        <w:t>fiziskā vai juridiskā persona saskaņā ar spēkā esošajiem normatīvajiem aktiem nevar iegūt  savā īpašumā zemi.</w:t>
      </w:r>
    </w:p>
    <w:p w14:paraId="0733BC98"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4.9.</w:t>
      </w:r>
      <w:r w:rsidRPr="00F57EC7">
        <w:rPr>
          <w:rFonts w:ascii="Calibri" w:eastAsia="Times New Roman" w:hAnsi="Calibri" w:cs="Calibri"/>
          <w:iCs/>
          <w:kern w:val="0"/>
          <w:sz w:val="22"/>
          <w:szCs w:val="22"/>
          <w14:ligatures w14:val="none"/>
        </w:rPr>
        <w:tab/>
        <w:t>Izsoles rīkotāji nav tiesīgi līdz izsoles beigām sniegt informāciju par izsoles pretendentiem.</w:t>
      </w:r>
    </w:p>
    <w:p w14:paraId="66D6CC3D" w14:textId="77777777" w:rsidR="00F57EC7" w:rsidRPr="00F57EC7" w:rsidRDefault="00F57EC7" w:rsidP="00F57EC7">
      <w:pPr>
        <w:spacing w:after="0" w:line="240" w:lineRule="auto"/>
        <w:ind w:left="709" w:hanging="851"/>
        <w:jc w:val="both"/>
        <w:rPr>
          <w:rFonts w:ascii="Calibri" w:eastAsia="Times New Roman" w:hAnsi="Calibri" w:cs="Calibri"/>
          <w:iCs/>
          <w:kern w:val="0"/>
          <w:sz w:val="22"/>
          <w:szCs w:val="22"/>
          <w14:ligatures w14:val="none"/>
        </w:rPr>
      </w:pPr>
    </w:p>
    <w:p w14:paraId="596622C4" w14:textId="77777777" w:rsidR="00F57EC7" w:rsidRPr="00F57EC7" w:rsidRDefault="00F57EC7" w:rsidP="00F57EC7">
      <w:pPr>
        <w:spacing w:after="0" w:line="240" w:lineRule="auto"/>
        <w:jc w:val="center"/>
        <w:rPr>
          <w:rFonts w:ascii="Calibri" w:eastAsia="Times New Roman" w:hAnsi="Calibri" w:cs="Calibri"/>
          <w:b/>
          <w:iCs/>
          <w:kern w:val="0"/>
          <w:sz w:val="22"/>
          <w:szCs w:val="22"/>
          <w14:ligatures w14:val="none"/>
        </w:rPr>
      </w:pPr>
      <w:r w:rsidRPr="00F57EC7">
        <w:rPr>
          <w:rFonts w:ascii="Calibri" w:eastAsia="Times New Roman" w:hAnsi="Calibri" w:cs="Calibri"/>
          <w:b/>
          <w:iCs/>
          <w:kern w:val="0"/>
          <w:sz w:val="22"/>
          <w:szCs w:val="22"/>
          <w14:ligatures w14:val="none"/>
        </w:rPr>
        <w:t>5.Izsoles norise</w:t>
      </w:r>
    </w:p>
    <w:p w14:paraId="3E50948B" w14:textId="77777777" w:rsidR="00F57EC7" w:rsidRPr="00F57EC7" w:rsidRDefault="00F57EC7" w:rsidP="00F57EC7">
      <w:pPr>
        <w:numPr>
          <w:ilvl w:val="1"/>
          <w:numId w:val="4"/>
        </w:numPr>
        <w:spacing w:after="0" w:line="240" w:lineRule="auto"/>
        <w:ind w:left="709" w:hanging="851"/>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 xml:space="preserve">Izsoles pretendenti iesniedz pieteikumu izsolei elektronisko izsoļu vietnē </w:t>
      </w:r>
      <w:hyperlink r:id="rId9" w:tgtFrame="_blank" w:history="1">
        <w:r w:rsidRPr="00F57EC7">
          <w:rPr>
            <w:rFonts w:ascii="Calibri" w:eastAsia="Times New Roman" w:hAnsi="Calibri" w:cs="Calibri"/>
            <w:iCs/>
            <w:color w:val="0000FF"/>
            <w:kern w:val="0"/>
            <w:sz w:val="22"/>
            <w:szCs w:val="22"/>
            <w:u w:val="single"/>
            <w:lang w:eastAsia="lv-LV"/>
            <w14:ligatures w14:val="none"/>
          </w:rPr>
          <w:t>https://izsoles.ta.gov.lv</w:t>
        </w:r>
      </w:hyperlink>
      <w:r w:rsidRPr="00F57EC7">
        <w:rPr>
          <w:rFonts w:ascii="Times New Roman" w:eastAsia="Times New Roman" w:hAnsi="Times New Roman" w:cs="Times New Roman"/>
          <w:iCs/>
          <w:kern w:val="0"/>
          <w:sz w:val="28"/>
          <w:szCs w:val="20"/>
          <w14:ligatures w14:val="none"/>
        </w:rPr>
        <w:t xml:space="preserve"> .</w:t>
      </w:r>
    </w:p>
    <w:p w14:paraId="345F5C15" w14:textId="77777777" w:rsidR="00F57EC7" w:rsidRPr="00F57EC7" w:rsidRDefault="00F57EC7" w:rsidP="00F57EC7">
      <w:pPr>
        <w:numPr>
          <w:ilvl w:val="1"/>
          <w:numId w:val="4"/>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Izsoles dalībnieks elektroniski var veikt solījumus no brīža, kad tas noteiktajā kārtībā autorizēts dalībai izsolē, līdz brīdim, kad izsole ir noslēgusies.</w:t>
      </w:r>
    </w:p>
    <w:p w14:paraId="495C6553" w14:textId="77777777" w:rsidR="00F57EC7" w:rsidRPr="00F57EC7" w:rsidRDefault="00F57EC7" w:rsidP="00F57EC7">
      <w:pPr>
        <w:numPr>
          <w:ilvl w:val="1"/>
          <w:numId w:val="4"/>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 xml:space="preserve">Solīšana sākas no izsoles sākumcenas. Solītājs nevar reģistrēt solījumu, kas ir mazāks par izsoles sākumcenu vai vienāds ar to, atšķiras no izsoles sludinājumā noteiktā izsoles soļa, t.i., par 100,00 EUR (viens simts </w:t>
      </w:r>
      <w:proofErr w:type="spellStart"/>
      <w:r w:rsidRPr="00F57EC7">
        <w:rPr>
          <w:rFonts w:ascii="Calibri" w:eastAsia="Calibri" w:hAnsi="Calibri" w:cs="Calibri"/>
          <w:i/>
          <w:kern w:val="0"/>
          <w:sz w:val="22"/>
          <w:szCs w:val="22"/>
          <w:lang w:eastAsia="lv-LV"/>
          <w14:ligatures w14:val="none"/>
        </w:rPr>
        <w:t>euro</w:t>
      </w:r>
      <w:proofErr w:type="spellEnd"/>
      <w:r w:rsidRPr="00F57EC7">
        <w:rPr>
          <w:rFonts w:ascii="Calibri" w:eastAsia="Calibri" w:hAnsi="Calibri" w:cs="Calibri"/>
          <w:kern w:val="0"/>
          <w:sz w:val="22"/>
          <w:szCs w:val="22"/>
          <w:lang w:eastAsia="lv-LV"/>
          <w14:ligatures w14:val="none"/>
        </w:rPr>
        <w:t xml:space="preserve"> un 00 centi), vai ir mazāks par iepriekš reģistrētajiem solījumiem vai vienāds ar tiem.</w:t>
      </w:r>
    </w:p>
    <w:p w14:paraId="78A7F6DE" w14:textId="77777777" w:rsidR="00F57EC7" w:rsidRPr="00F57EC7" w:rsidRDefault="00F57EC7" w:rsidP="00F57EC7">
      <w:pPr>
        <w:numPr>
          <w:ilvl w:val="1"/>
          <w:numId w:val="4"/>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Reģistrētos solījumus nevar atsaukt vai mainīt.</w:t>
      </w:r>
    </w:p>
    <w:p w14:paraId="5EB69B0F" w14:textId="77777777" w:rsidR="00F57EC7" w:rsidRPr="00F57EC7" w:rsidRDefault="00F57EC7" w:rsidP="00F57EC7">
      <w:pPr>
        <w:numPr>
          <w:ilvl w:val="1"/>
          <w:numId w:val="4"/>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Elektronisko izsoļu vietnē solījumi tiek reģistrēti hronoloģiskā secībā, fiksējot nosolīto summu un solījuma reģistrēšanas laiku. Izsoles norises laikā šī informācija ir pieejama pašvaldībai un izsoles dalībniekiem.</w:t>
      </w:r>
    </w:p>
    <w:p w14:paraId="1E676465" w14:textId="77777777" w:rsidR="00F57EC7" w:rsidRPr="00F57EC7" w:rsidRDefault="00F57EC7" w:rsidP="00F57EC7">
      <w:pPr>
        <w:numPr>
          <w:ilvl w:val="1"/>
          <w:numId w:val="4"/>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Izsoles norises laikā un pēc izsoles noslēguma elektronisko izsoļu vietnē ir publiski pieejama informācija par augstāko nosolīto cenu.</w:t>
      </w:r>
    </w:p>
    <w:p w14:paraId="7F833747" w14:textId="77777777" w:rsidR="00F57EC7" w:rsidRPr="00F57EC7" w:rsidRDefault="00F57EC7" w:rsidP="00F57EC7">
      <w:pPr>
        <w:numPr>
          <w:ilvl w:val="1"/>
          <w:numId w:val="4"/>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Ja pēdējo piecu minūšu laikā pirms izsoles noslēgšanai noteiktā laika tiek reģistrēts solījums, izsoles laiks automātiski tiek pagarināts par 5 (piecām) minūtēm.</w:t>
      </w:r>
    </w:p>
    <w:p w14:paraId="67EC8EA9" w14:textId="77777777" w:rsidR="00F57EC7" w:rsidRPr="00F57EC7" w:rsidRDefault="00F57EC7" w:rsidP="00F57EC7">
      <w:pPr>
        <w:numPr>
          <w:ilvl w:val="1"/>
          <w:numId w:val="4"/>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929CA93" w14:textId="77777777" w:rsidR="00F57EC7" w:rsidRPr="00F57EC7" w:rsidRDefault="00F57EC7" w:rsidP="00F57EC7">
      <w:pPr>
        <w:numPr>
          <w:ilvl w:val="1"/>
          <w:numId w:val="4"/>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Pēc izsoles noslēgšanas solījumus nereģistrē un elektronisko izsoļu vietnē tiek norādīts izsoles noslēgums datums, laiks un pēdējais izdarītais solījums.</w:t>
      </w:r>
    </w:p>
    <w:p w14:paraId="534D59CB" w14:textId="77777777" w:rsidR="00F57EC7" w:rsidRPr="00F57EC7" w:rsidRDefault="00F57EC7" w:rsidP="00F57EC7">
      <w:pPr>
        <w:numPr>
          <w:ilvl w:val="1"/>
          <w:numId w:val="4"/>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97AAC44" w14:textId="77777777" w:rsidR="00F57EC7" w:rsidRPr="00F57EC7" w:rsidRDefault="00F57EC7" w:rsidP="00F57EC7">
      <w:pPr>
        <w:numPr>
          <w:ilvl w:val="1"/>
          <w:numId w:val="4"/>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Pēc izsoles slēgšanas sistēma automātiski sagatavo izsoles aktu, tas uzskatāms par nodomu protokolu un tam ir informatīvs raksturs.</w:t>
      </w:r>
    </w:p>
    <w:p w14:paraId="522F9FA4" w14:textId="77777777" w:rsidR="00F57EC7" w:rsidRPr="00F57EC7" w:rsidRDefault="00F57EC7" w:rsidP="00F57EC7">
      <w:pPr>
        <w:numPr>
          <w:ilvl w:val="1"/>
          <w:numId w:val="4"/>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Nodrošinājuma nauda tiek ieskaitīta pirkuma maksā uzvarējušajam dalībniekam. Izsoles dalībniekiem, kuri nav nosolījuši nekustamo īpašumu, septiņu darba dienu laikā tiek atmaksāta nodrošinājuma nauda, ja izsoles dalībnieks ir izpildījis izsoles noteikumos fiksētās prasības. Nodrošinājuma nauda tiek atmaksāta, pārskaitot izsoles dalībnieka norādītajā kontā, vai, ja tāds norādījums nav bijis, kontā, no kura summa saņemta.</w:t>
      </w:r>
    </w:p>
    <w:p w14:paraId="080C48D9" w14:textId="77777777" w:rsidR="00F57EC7" w:rsidRPr="00F57EC7" w:rsidRDefault="00F57EC7" w:rsidP="00F57EC7">
      <w:pPr>
        <w:numPr>
          <w:ilvl w:val="1"/>
          <w:numId w:val="4"/>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t>Ja juridiskajai personai, kura nosolījusi visaugstāko cenu, konstatēti 3.2. punktā norādītie apstākļi, tai netiek atmaksāta izsoles nodrošinājuma nauda, un Nekustamais īpašums tiek piedāvāts pircējam, kurš nosolījis nākamo augstāko cenu.</w:t>
      </w:r>
    </w:p>
    <w:p w14:paraId="5A536062" w14:textId="77777777" w:rsidR="00F57EC7" w:rsidRPr="00F57EC7" w:rsidRDefault="00F57EC7" w:rsidP="00F57EC7">
      <w:pPr>
        <w:numPr>
          <w:ilvl w:val="1"/>
          <w:numId w:val="4"/>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F57EC7">
        <w:rPr>
          <w:rFonts w:ascii="Calibri" w:eastAsia="Calibri" w:hAnsi="Calibri" w:cs="Calibri"/>
          <w:kern w:val="0"/>
          <w:sz w:val="22"/>
          <w:szCs w:val="22"/>
          <w:lang w:eastAsia="lv-LV"/>
          <w14:ligatures w14:val="none"/>
        </w:rPr>
        <w:lastRenderedPageBreak/>
        <w:t>Izsole tiek atzīta par nenotikušu un nodrošinājuma nauda netiek atmaksāta nevienam no izsoles dalībniekiem, ja neviens no viņiem nav pārsolījis izsoles sākumcenu.</w:t>
      </w:r>
    </w:p>
    <w:p w14:paraId="4BA5683E" w14:textId="77777777" w:rsidR="00F57EC7" w:rsidRPr="00F57EC7" w:rsidRDefault="00F57EC7" w:rsidP="00F57EC7">
      <w:pPr>
        <w:spacing w:after="0" w:line="240" w:lineRule="auto"/>
        <w:ind w:left="709" w:hanging="927"/>
        <w:jc w:val="both"/>
        <w:rPr>
          <w:rFonts w:ascii="Calibri" w:eastAsia="Times New Roman" w:hAnsi="Calibri" w:cs="Calibri"/>
          <w:iCs/>
          <w:kern w:val="0"/>
          <w:sz w:val="22"/>
          <w:szCs w:val="22"/>
          <w14:ligatures w14:val="none"/>
        </w:rPr>
      </w:pPr>
    </w:p>
    <w:p w14:paraId="239CE7CB" w14:textId="77777777" w:rsidR="00F57EC7" w:rsidRPr="00F57EC7" w:rsidRDefault="00F57EC7" w:rsidP="00F57EC7">
      <w:pPr>
        <w:numPr>
          <w:ilvl w:val="0"/>
          <w:numId w:val="4"/>
        </w:numPr>
        <w:spacing w:after="0" w:line="240" w:lineRule="auto"/>
        <w:ind w:left="709" w:firstLine="284"/>
        <w:contextualSpacing/>
        <w:jc w:val="center"/>
        <w:rPr>
          <w:rFonts w:ascii="Calibri" w:eastAsia="Calibri" w:hAnsi="Calibri" w:cs="Calibri"/>
          <w:b/>
          <w:bCs/>
          <w:kern w:val="0"/>
          <w:sz w:val="22"/>
          <w:szCs w:val="22"/>
          <w:lang w:eastAsia="lv-LV"/>
          <w14:ligatures w14:val="none"/>
        </w:rPr>
      </w:pPr>
      <w:r w:rsidRPr="00F57EC7">
        <w:rPr>
          <w:rFonts w:ascii="Calibri" w:eastAsia="Calibri" w:hAnsi="Calibri" w:cs="Calibri"/>
          <w:b/>
          <w:bCs/>
          <w:kern w:val="0"/>
          <w:sz w:val="22"/>
          <w:szCs w:val="22"/>
          <w:lang w:eastAsia="lv-LV"/>
          <w14:ligatures w14:val="none"/>
        </w:rPr>
        <w:t>Izsoles rezultātu apstiprināšana un līguma noslēgšana</w:t>
      </w:r>
    </w:p>
    <w:p w14:paraId="55752558" w14:textId="77777777" w:rsidR="00F57EC7" w:rsidRPr="00F57EC7" w:rsidRDefault="00F57EC7" w:rsidP="00F57EC7">
      <w:pPr>
        <w:numPr>
          <w:ilvl w:val="1"/>
          <w:numId w:val="4"/>
        </w:numPr>
        <w:spacing w:after="0" w:line="240" w:lineRule="auto"/>
        <w:ind w:left="709" w:hanging="851"/>
        <w:contextualSpacing/>
        <w:jc w:val="both"/>
        <w:rPr>
          <w:rFonts w:ascii="Calibri" w:eastAsia="Calibri" w:hAnsi="Calibri" w:cs="Calibri"/>
          <w:bCs/>
          <w:kern w:val="0"/>
          <w:sz w:val="22"/>
          <w:szCs w:val="22"/>
          <w:lang w:eastAsia="lv-LV"/>
          <w14:ligatures w14:val="none"/>
        </w:rPr>
      </w:pPr>
      <w:r w:rsidRPr="00F57EC7">
        <w:rPr>
          <w:rFonts w:ascii="Calibri" w:eastAsia="Calibri" w:hAnsi="Calibri" w:cs="Calibri"/>
          <w:bCs/>
          <w:kern w:val="0"/>
          <w:sz w:val="22"/>
          <w:szCs w:val="22"/>
          <w:lang w:eastAsia="lv-LV"/>
          <w14:ligatures w14:val="none"/>
        </w:rPr>
        <w:t>Cēsu novada pašvaldības izpilddirektors piecu darba dienu laikā pēc elektroniski sagatavotā akta sastādīšanas dienas apstiprina izsoles rezultātus.</w:t>
      </w:r>
    </w:p>
    <w:p w14:paraId="0A268F91" w14:textId="77777777" w:rsidR="00F57EC7" w:rsidRPr="00F57EC7" w:rsidRDefault="00F57EC7" w:rsidP="00F57EC7">
      <w:pPr>
        <w:numPr>
          <w:ilvl w:val="1"/>
          <w:numId w:val="4"/>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F57EC7">
        <w:rPr>
          <w:rFonts w:ascii="Calibri" w:eastAsia="Calibri" w:hAnsi="Calibri" w:cs="Calibri"/>
          <w:bCs/>
          <w:kern w:val="0"/>
          <w:sz w:val="22"/>
          <w:szCs w:val="22"/>
          <w:lang w:eastAsia="lv-LV"/>
          <w14:ligatures w14:val="none"/>
        </w:rPr>
        <w:t>Pārvalde piecu darba dienu laikā pēc izsoles rezultātu apstiprināšanas izsniedz paziņojumu par pirkuma summu, nosūtot to uz izsoles uzvarētāja norādīto elektroniskā pasta adresi.</w:t>
      </w:r>
    </w:p>
    <w:p w14:paraId="045E650D" w14:textId="77777777" w:rsidR="00F57EC7" w:rsidRPr="00F57EC7" w:rsidRDefault="00F57EC7" w:rsidP="00F57EC7">
      <w:pPr>
        <w:numPr>
          <w:ilvl w:val="1"/>
          <w:numId w:val="4"/>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F57EC7">
        <w:rPr>
          <w:rFonts w:ascii="Calibri" w:eastAsia="Calibri" w:hAnsi="Calibri" w:cs="Calibri"/>
          <w:bCs/>
          <w:kern w:val="0"/>
          <w:sz w:val="22"/>
          <w:szCs w:val="22"/>
          <w:lang w:eastAsia="lv-LV"/>
          <w14:ligatures w14:val="none"/>
        </w:rPr>
        <w:t xml:space="preserve"> Izsoles dalībniekam, kurš nosolījis augstāko cenu, tiek izrakstīts rēķins par pirkuma summu, kas atbilst starpībai starp augstāko nosolīto cenu un iemaksāto nodrošinājuma naudu. Rēķins jāapmaksā tajā norādītajā termiņā.</w:t>
      </w:r>
    </w:p>
    <w:p w14:paraId="3457601E" w14:textId="77777777" w:rsidR="00F57EC7" w:rsidRPr="00F57EC7" w:rsidRDefault="00F57EC7" w:rsidP="00F57EC7">
      <w:pPr>
        <w:numPr>
          <w:ilvl w:val="1"/>
          <w:numId w:val="4"/>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F57EC7">
        <w:rPr>
          <w:rFonts w:ascii="Calibri" w:eastAsia="Calibri" w:hAnsi="Calibri" w:cs="Calibri"/>
          <w:bCs/>
          <w:kern w:val="0"/>
          <w:sz w:val="22"/>
          <w:szCs w:val="22"/>
          <w:lang w:eastAsia="lv-LV"/>
          <w14:ligatures w14:val="none"/>
        </w:rPr>
        <w:t xml:space="preserve"> Ja īpašumu nosolījušais izsoles dalībnieks šo noteikumu 6.3. punktā noteiktajā termiņā nav norēķinājies šajos noteikumos minētajā kārtībā, viņš zaudē tiesības uz nosolīto īpašumu. Izsoles nodrošinājuma nauda attiecīgajam dalībniekam netiek atmaksāta.</w:t>
      </w:r>
    </w:p>
    <w:p w14:paraId="170F21D0" w14:textId="77777777" w:rsidR="00F57EC7" w:rsidRPr="00F57EC7" w:rsidRDefault="00F57EC7" w:rsidP="00F57EC7">
      <w:pPr>
        <w:numPr>
          <w:ilvl w:val="1"/>
          <w:numId w:val="4"/>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F57EC7">
        <w:rPr>
          <w:rFonts w:ascii="Calibri" w:eastAsia="Calibri" w:hAnsi="Calibri" w:cs="Calibri"/>
          <w:bCs/>
          <w:kern w:val="0"/>
          <w:sz w:val="22"/>
          <w:szCs w:val="22"/>
          <w:lang w:eastAsia="lv-LV"/>
          <w14:ligatures w14:val="none"/>
        </w:rPr>
        <w:t>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3A90E3E8" w14:textId="77777777" w:rsidR="00F57EC7" w:rsidRPr="00F57EC7" w:rsidRDefault="00F57EC7" w:rsidP="00F57EC7">
      <w:pPr>
        <w:numPr>
          <w:ilvl w:val="1"/>
          <w:numId w:val="4"/>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F57EC7">
        <w:rPr>
          <w:rFonts w:ascii="Calibri" w:eastAsia="Calibri" w:hAnsi="Calibri" w:cs="Calibri"/>
          <w:bCs/>
          <w:kern w:val="0"/>
          <w:sz w:val="22"/>
          <w:szCs w:val="22"/>
          <w:lang w:eastAsia="lv-LV"/>
          <w14:ligatures w14:val="none"/>
        </w:rPr>
        <w:t xml:space="preserve"> Ja 6.5. punktā noteiktais izsoles dalībnieks no īpašuma pirkuma atsakās vai norādītajā termiņā nenorēķinās par pirkumu, izsole tiek uzskatīta par nenotikušu.</w:t>
      </w:r>
    </w:p>
    <w:p w14:paraId="63840FB9" w14:textId="77777777" w:rsidR="00F57EC7" w:rsidRPr="00F57EC7" w:rsidRDefault="00F57EC7" w:rsidP="00F57EC7">
      <w:pPr>
        <w:numPr>
          <w:ilvl w:val="1"/>
          <w:numId w:val="4"/>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F57EC7">
        <w:rPr>
          <w:rFonts w:ascii="Calibri" w:eastAsia="Calibri" w:hAnsi="Calibri" w:cs="Calibri"/>
          <w:bCs/>
          <w:kern w:val="0"/>
          <w:sz w:val="22"/>
          <w:szCs w:val="22"/>
          <w:lang w:eastAsia="lv-LV"/>
          <w14:ligatures w14:val="none"/>
        </w:rPr>
        <w:t xml:space="preserve"> Lēmumu par atkārtotu izsoli vai atsavināšanas procesa pārtraukšanu pieņem Cēsu novada dome.</w:t>
      </w:r>
    </w:p>
    <w:p w14:paraId="5C5C213E" w14:textId="77777777" w:rsidR="00F57EC7" w:rsidRPr="00F57EC7" w:rsidRDefault="00F57EC7" w:rsidP="00F57EC7">
      <w:pPr>
        <w:numPr>
          <w:ilvl w:val="1"/>
          <w:numId w:val="4"/>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F57EC7">
        <w:rPr>
          <w:rFonts w:ascii="Calibri" w:eastAsia="Calibri" w:hAnsi="Calibri" w:cs="Calibri"/>
          <w:bCs/>
          <w:kern w:val="0"/>
          <w:sz w:val="22"/>
          <w:szCs w:val="22"/>
          <w:lang w:eastAsia="lv-LV"/>
          <w14:ligatures w14:val="none"/>
        </w:rPr>
        <w:t>Pirkuma līgumu pircējs paraksta 30 (trīsdesmit) dienu laikā pēc pirkuma summas apmaksas.</w:t>
      </w:r>
    </w:p>
    <w:p w14:paraId="55743D16" w14:textId="77777777" w:rsidR="00F57EC7" w:rsidRPr="00F57EC7" w:rsidRDefault="00F57EC7" w:rsidP="00F57EC7">
      <w:pPr>
        <w:spacing w:after="0" w:line="240" w:lineRule="auto"/>
        <w:ind w:left="567" w:hanging="851"/>
        <w:jc w:val="both"/>
        <w:rPr>
          <w:rFonts w:ascii="Calibri" w:eastAsia="Times New Roman" w:hAnsi="Calibri" w:cs="Calibri"/>
          <w:b/>
          <w:iCs/>
          <w:kern w:val="0"/>
          <w:sz w:val="22"/>
          <w:szCs w:val="22"/>
          <w14:ligatures w14:val="none"/>
        </w:rPr>
      </w:pPr>
    </w:p>
    <w:p w14:paraId="67584E9B" w14:textId="77777777" w:rsidR="00F57EC7" w:rsidRPr="00F57EC7" w:rsidRDefault="00F57EC7" w:rsidP="00F57EC7">
      <w:pPr>
        <w:numPr>
          <w:ilvl w:val="0"/>
          <w:numId w:val="4"/>
        </w:numPr>
        <w:spacing w:after="0" w:line="240" w:lineRule="auto"/>
        <w:ind w:left="3544" w:hanging="283"/>
        <w:contextualSpacing/>
        <w:jc w:val="both"/>
        <w:rPr>
          <w:rFonts w:ascii="Calibri" w:eastAsia="Calibri" w:hAnsi="Calibri" w:cs="Calibri"/>
          <w:b/>
          <w:kern w:val="0"/>
          <w:sz w:val="22"/>
          <w:szCs w:val="22"/>
          <w:lang w:eastAsia="lv-LV"/>
          <w14:ligatures w14:val="none"/>
        </w:rPr>
      </w:pPr>
      <w:r w:rsidRPr="00F57EC7">
        <w:rPr>
          <w:rFonts w:ascii="Calibri" w:eastAsia="Calibri" w:hAnsi="Calibri" w:cs="Calibri"/>
          <w:b/>
          <w:kern w:val="0"/>
          <w:sz w:val="22"/>
          <w:szCs w:val="22"/>
          <w:lang w:eastAsia="lv-LV"/>
          <w14:ligatures w14:val="none"/>
        </w:rPr>
        <w:t>Nenotikusi izsole</w:t>
      </w:r>
    </w:p>
    <w:p w14:paraId="41CC7370" w14:textId="77777777" w:rsidR="00F57EC7" w:rsidRPr="00F57EC7" w:rsidRDefault="00F57EC7" w:rsidP="00F57EC7">
      <w:pPr>
        <w:spacing w:after="0" w:line="240" w:lineRule="auto"/>
        <w:ind w:left="567" w:hanging="709"/>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7.1.   Izsole atzīstama par nenotikušu, ja:</w:t>
      </w:r>
    </w:p>
    <w:p w14:paraId="5B757570" w14:textId="77777777" w:rsidR="00F57EC7" w:rsidRPr="00F57EC7" w:rsidRDefault="00F57EC7" w:rsidP="00F57EC7">
      <w:pPr>
        <w:spacing w:after="0" w:line="240" w:lineRule="auto"/>
        <w:ind w:left="567" w:hanging="14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 xml:space="preserve">7.1.1 izsolei nav pieteicies neviens izsoles dalībnieks; </w:t>
      </w:r>
    </w:p>
    <w:p w14:paraId="44273D27" w14:textId="77777777" w:rsidR="00F57EC7" w:rsidRPr="00F57EC7" w:rsidRDefault="00F57EC7" w:rsidP="00F57EC7">
      <w:pPr>
        <w:spacing w:after="0" w:line="240" w:lineRule="auto"/>
        <w:ind w:left="567" w:hanging="141"/>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 xml:space="preserve">7.1.2. neviens no izsoles dalībniekiem, kas pieteicies izsolei, nepārsola sākumcenu; </w:t>
      </w:r>
      <w:bookmarkStart w:id="1" w:name="4"/>
      <w:bookmarkEnd w:id="1"/>
    </w:p>
    <w:p w14:paraId="3061D77D" w14:textId="77777777" w:rsidR="00F57EC7" w:rsidRPr="00F57EC7" w:rsidRDefault="00F57EC7" w:rsidP="00F57EC7">
      <w:pPr>
        <w:spacing w:after="0" w:line="276" w:lineRule="auto"/>
        <w:ind w:left="567" w:hanging="709"/>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 xml:space="preserve">           7.1.3. nosolītājs nav samaksājis nosolīto cenu;</w:t>
      </w:r>
    </w:p>
    <w:p w14:paraId="3494937A" w14:textId="77777777" w:rsidR="00F57EC7" w:rsidRPr="00F57EC7" w:rsidRDefault="00F57EC7" w:rsidP="00F57EC7">
      <w:pPr>
        <w:spacing w:after="0" w:line="276" w:lineRule="auto"/>
        <w:ind w:left="426" w:hanging="568"/>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ab/>
        <w:t>7.1.4. izsoles norises laikā vai 24 (divdesmit četru) stundu laikā pēc izsoles noslēguma saņemts elektronisko izsoļu vietnes drošības pārvaldnieka paziņojums par būtiskiem tehniskiem traucējumiem, kas var ietekmēt izsoles rezultātu.</w:t>
      </w:r>
    </w:p>
    <w:p w14:paraId="42EA8A95" w14:textId="77777777" w:rsidR="00F57EC7" w:rsidRPr="00F57EC7" w:rsidRDefault="00F57EC7" w:rsidP="00F57EC7">
      <w:pPr>
        <w:spacing w:after="0" w:line="240" w:lineRule="auto"/>
        <w:ind w:left="567" w:hanging="709"/>
        <w:jc w:val="both"/>
        <w:rPr>
          <w:rFonts w:ascii="Calibri" w:eastAsia="Times New Roman" w:hAnsi="Calibri" w:cs="Calibri"/>
          <w:iCs/>
          <w:kern w:val="0"/>
          <w:sz w:val="22"/>
          <w:szCs w:val="22"/>
          <w14:ligatures w14:val="none"/>
        </w:rPr>
      </w:pPr>
      <w:r w:rsidRPr="00F57EC7">
        <w:rPr>
          <w:rFonts w:ascii="Calibri" w:eastAsia="Times New Roman" w:hAnsi="Calibri" w:cs="Calibri"/>
          <w:iCs/>
          <w:kern w:val="0"/>
          <w:sz w:val="22"/>
          <w:szCs w:val="22"/>
          <w14:ligatures w14:val="none"/>
        </w:rPr>
        <w:t xml:space="preserve">  7.2.  Izsole atzīstama par spēkā neesošu, ja Izsoles rīkošanā ir pieļauta atkāpe no Publiskas personas mantas atsavināšanas likuma un šajos Izsoles noteikumos paredzētās kārtības.</w:t>
      </w:r>
    </w:p>
    <w:p w14:paraId="3AD3591C" w14:textId="77777777" w:rsidR="00F57EC7" w:rsidRPr="00F57EC7" w:rsidRDefault="00F57EC7" w:rsidP="00F57EC7">
      <w:pPr>
        <w:spacing w:after="0" w:line="240" w:lineRule="auto"/>
        <w:ind w:left="567" w:hanging="709"/>
        <w:jc w:val="both"/>
        <w:rPr>
          <w:rFonts w:ascii="Calibri" w:eastAsia="Times New Roman" w:hAnsi="Calibri" w:cs="Calibri"/>
          <w:iCs/>
          <w:kern w:val="0"/>
          <w:sz w:val="22"/>
          <w:szCs w:val="22"/>
          <w14:ligatures w14:val="none"/>
        </w:rPr>
      </w:pPr>
    </w:p>
    <w:p w14:paraId="590E5EFD" w14:textId="77777777" w:rsidR="00F57EC7" w:rsidRPr="00F57EC7" w:rsidRDefault="00F57EC7" w:rsidP="00F57EC7">
      <w:pPr>
        <w:numPr>
          <w:ilvl w:val="0"/>
          <w:numId w:val="4"/>
        </w:numPr>
        <w:spacing w:after="0" w:line="240" w:lineRule="auto"/>
        <w:ind w:left="3686" w:hanging="284"/>
        <w:contextualSpacing/>
        <w:jc w:val="both"/>
        <w:rPr>
          <w:rFonts w:ascii="Calibri" w:eastAsia="Calibri" w:hAnsi="Calibri" w:cs="Calibri"/>
          <w:b/>
          <w:bCs/>
          <w:kern w:val="0"/>
          <w:sz w:val="22"/>
          <w:szCs w:val="22"/>
          <w:lang w:eastAsia="lv-LV"/>
          <w14:ligatures w14:val="none"/>
        </w:rPr>
      </w:pPr>
      <w:r w:rsidRPr="00F57EC7">
        <w:rPr>
          <w:rFonts w:ascii="Calibri" w:eastAsia="Calibri" w:hAnsi="Calibri" w:cs="Calibri"/>
          <w:b/>
          <w:bCs/>
          <w:kern w:val="0"/>
          <w:sz w:val="22"/>
          <w:szCs w:val="22"/>
          <w:lang w:eastAsia="lv-LV"/>
          <w14:ligatures w14:val="none"/>
        </w:rPr>
        <w:t>Izsoles rezultātu apstrīdēšana</w:t>
      </w:r>
    </w:p>
    <w:p w14:paraId="175EE542" w14:textId="77777777" w:rsidR="00F57EC7" w:rsidRPr="00F57EC7" w:rsidRDefault="00F57EC7" w:rsidP="00F57EC7">
      <w:pPr>
        <w:numPr>
          <w:ilvl w:val="1"/>
          <w:numId w:val="4"/>
        </w:numPr>
        <w:spacing w:after="0" w:line="240" w:lineRule="auto"/>
        <w:ind w:left="426" w:hanging="426"/>
        <w:contextualSpacing/>
        <w:jc w:val="both"/>
        <w:rPr>
          <w:rFonts w:ascii="Calibri" w:eastAsia="Times New Roman" w:hAnsi="Calibri" w:cs="Calibri"/>
          <w:iCs/>
          <w:kern w:val="0"/>
          <w:sz w:val="22"/>
          <w:szCs w:val="22"/>
          <w14:ligatures w14:val="none"/>
        </w:rPr>
      </w:pPr>
      <w:r w:rsidRPr="00F57EC7">
        <w:rPr>
          <w:rFonts w:ascii="Calibri" w:eastAsia="Calibri" w:hAnsi="Calibri" w:cs="Calibri"/>
          <w:kern w:val="0"/>
          <w:sz w:val="22"/>
          <w:szCs w:val="22"/>
          <w14:ligatures w14:val="none"/>
        </w:rPr>
        <w:t>Izsoles rezultātus var apstrīdēt Cēsu novada domē 10 (desmit) darba dienu laikā pēc tam, kad izpilddirektors ir apstiprinājis izsoles rezultātus.</w:t>
      </w:r>
    </w:p>
    <w:p w14:paraId="2E8DC42F" w14:textId="77777777" w:rsidR="00F57EC7" w:rsidRPr="00F57EC7" w:rsidRDefault="00F57EC7" w:rsidP="00F57EC7">
      <w:pPr>
        <w:spacing w:after="0" w:line="240" w:lineRule="auto"/>
        <w:contextualSpacing/>
        <w:rPr>
          <w:rFonts w:ascii="Calibri" w:eastAsia="Calibri" w:hAnsi="Calibri" w:cs="Calibri"/>
          <w:kern w:val="0"/>
          <w:sz w:val="22"/>
          <w:szCs w:val="22"/>
          <w14:ligatures w14:val="none"/>
        </w:rPr>
      </w:pPr>
    </w:p>
    <w:p w14:paraId="6ED06215" w14:textId="77777777" w:rsidR="00984323" w:rsidRDefault="00984323"/>
    <w:sectPr w:rsidR="009843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2F42"/>
    <w:multiLevelType w:val="multilevel"/>
    <w:tmpl w:val="52AAB64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7F255F1"/>
    <w:multiLevelType w:val="multilevel"/>
    <w:tmpl w:val="5C3606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652"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779A0EFA"/>
    <w:multiLevelType w:val="multilevel"/>
    <w:tmpl w:val="6B229274"/>
    <w:lvl w:ilvl="0">
      <w:start w:val="3"/>
      <w:numFmt w:val="decimal"/>
      <w:lvlText w:val="%1."/>
      <w:lvlJc w:val="left"/>
      <w:pPr>
        <w:ind w:left="3905" w:hanging="360"/>
      </w:pPr>
      <w:rPr>
        <w:rFonts w:hint="default"/>
        <w:color w:val="auto"/>
      </w:rPr>
    </w:lvl>
    <w:lvl w:ilvl="1">
      <w:start w:val="1"/>
      <w:numFmt w:val="decimal"/>
      <w:lvlText w:val="%1.%2."/>
      <w:lvlJc w:val="left"/>
      <w:pPr>
        <w:ind w:left="77" w:hanging="360"/>
      </w:pPr>
      <w:rPr>
        <w:rFonts w:hint="default"/>
        <w:b w:val="0"/>
        <w:bCs/>
        <w:color w:val="auto"/>
        <w:sz w:val="24"/>
        <w:szCs w:val="24"/>
      </w:rPr>
    </w:lvl>
    <w:lvl w:ilvl="2">
      <w:start w:val="1"/>
      <w:numFmt w:val="decimal"/>
      <w:lvlText w:val="%1.%2.%3."/>
      <w:lvlJc w:val="left"/>
      <w:pPr>
        <w:ind w:left="4265" w:hanging="720"/>
      </w:pPr>
      <w:rPr>
        <w:rFonts w:hint="default"/>
        <w:b w:val="0"/>
        <w:bCs/>
        <w:color w:val="auto"/>
      </w:rPr>
    </w:lvl>
    <w:lvl w:ilvl="3">
      <w:start w:val="1"/>
      <w:numFmt w:val="decimal"/>
      <w:lvlText w:val="%1.%2.%3.%4."/>
      <w:lvlJc w:val="left"/>
      <w:pPr>
        <w:ind w:left="4265" w:hanging="720"/>
      </w:pPr>
      <w:rPr>
        <w:rFonts w:hint="default"/>
        <w:b w:val="0"/>
        <w:bCs/>
      </w:rPr>
    </w:lvl>
    <w:lvl w:ilvl="4">
      <w:start w:val="1"/>
      <w:numFmt w:val="decimal"/>
      <w:lvlText w:val="%1.%2.%3.%4.%5."/>
      <w:lvlJc w:val="left"/>
      <w:pPr>
        <w:ind w:left="4625"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4985" w:hanging="1440"/>
      </w:pPr>
      <w:rPr>
        <w:rFonts w:hint="default"/>
      </w:rPr>
    </w:lvl>
    <w:lvl w:ilvl="7">
      <w:start w:val="1"/>
      <w:numFmt w:val="decimal"/>
      <w:lvlText w:val="%1.%2.%3.%4.%5.%6.%7.%8."/>
      <w:lvlJc w:val="left"/>
      <w:pPr>
        <w:ind w:left="4985" w:hanging="1440"/>
      </w:pPr>
      <w:rPr>
        <w:rFonts w:hint="default"/>
      </w:rPr>
    </w:lvl>
    <w:lvl w:ilvl="8">
      <w:start w:val="1"/>
      <w:numFmt w:val="decimal"/>
      <w:lvlText w:val="%1.%2.%3.%4.%5.%6.%7.%8.%9."/>
      <w:lvlJc w:val="left"/>
      <w:pPr>
        <w:ind w:left="5345" w:hanging="1800"/>
      </w:pPr>
      <w:rPr>
        <w:rFonts w:hint="default"/>
      </w:rPr>
    </w:lvl>
  </w:abstractNum>
  <w:num w:numId="1" w16cid:durableId="836771655">
    <w:abstractNumId w:val="2"/>
  </w:num>
  <w:num w:numId="2" w16cid:durableId="128191076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6076279">
    <w:abstractNumId w:val="0"/>
  </w:num>
  <w:num w:numId="4" w16cid:durableId="31812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C7"/>
    <w:rsid w:val="00165285"/>
    <w:rsid w:val="00826360"/>
    <w:rsid w:val="00984323"/>
    <w:rsid w:val="00F57EC7"/>
    <w:rsid w:val="00FC12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A74E"/>
  <w15:chartTrackingRefBased/>
  <w15:docId w15:val="{7B210FA5-C2A0-46B1-9D90-C9D71DE8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F57E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57E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57EC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57EC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57EC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57EC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57EC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57EC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57EC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57EC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57EC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57EC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57EC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57EC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57EC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57EC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57EC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57EC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57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57EC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57EC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57EC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57EC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57EC7"/>
    <w:rPr>
      <w:i/>
      <w:iCs/>
      <w:color w:val="404040" w:themeColor="text1" w:themeTint="BF"/>
    </w:rPr>
  </w:style>
  <w:style w:type="paragraph" w:styleId="Sarakstarindkopa">
    <w:name w:val="List Paragraph"/>
    <w:basedOn w:val="Parasts"/>
    <w:uiPriority w:val="34"/>
    <w:qFormat/>
    <w:rsid w:val="00F57EC7"/>
    <w:pPr>
      <w:ind w:left="720"/>
      <w:contextualSpacing/>
    </w:pPr>
  </w:style>
  <w:style w:type="character" w:styleId="Intensvsizclums">
    <w:name w:val="Intense Emphasis"/>
    <w:basedOn w:val="Noklusjumarindkopasfonts"/>
    <w:uiPriority w:val="21"/>
    <w:qFormat/>
    <w:rsid w:val="00F57EC7"/>
    <w:rPr>
      <w:i/>
      <w:iCs/>
      <w:color w:val="2F5496" w:themeColor="accent1" w:themeShade="BF"/>
    </w:rPr>
  </w:style>
  <w:style w:type="paragraph" w:styleId="Intensvscitts">
    <w:name w:val="Intense Quote"/>
    <w:basedOn w:val="Parasts"/>
    <w:next w:val="Parasts"/>
    <w:link w:val="IntensvscittsRakstz"/>
    <w:uiPriority w:val="30"/>
    <w:qFormat/>
    <w:rsid w:val="00F57E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57EC7"/>
    <w:rPr>
      <w:i/>
      <w:iCs/>
      <w:color w:val="2F5496" w:themeColor="accent1" w:themeShade="BF"/>
    </w:rPr>
  </w:style>
  <w:style w:type="character" w:styleId="Intensvaatsauce">
    <w:name w:val="Intense Reference"/>
    <w:basedOn w:val="Noklusjumarindkopasfonts"/>
    <w:uiPriority w:val="32"/>
    <w:qFormat/>
    <w:rsid w:val="00F57E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sis.lv" TargetMode="External"/><Relationship Id="rId11" Type="http://schemas.openxmlformats.org/officeDocument/2006/relationships/theme" Target="theme/theme1.xml"/><Relationship Id="rId5" Type="http://schemas.openxmlformats.org/officeDocument/2006/relationships/hyperlink" Target="https://izsoles.ta.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8056</Words>
  <Characters>4593</Characters>
  <Application>Microsoft Office Word</Application>
  <DocSecurity>0</DocSecurity>
  <Lines>38</Lines>
  <Paragraphs>25</Paragraphs>
  <ScaleCrop>false</ScaleCrop>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Ķerpe</dc:creator>
  <cp:keywords/>
  <dc:description/>
  <cp:lastModifiedBy>Aigars Ķerpe</cp:lastModifiedBy>
  <cp:revision>1</cp:revision>
  <dcterms:created xsi:type="dcterms:W3CDTF">2026-10-14T04:59:00Z</dcterms:created>
  <dcterms:modified xsi:type="dcterms:W3CDTF">2026-10-14T05:00:00Z</dcterms:modified>
</cp:coreProperties>
</file>