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F8FBC" w14:textId="6E1DA35C" w:rsidR="000D7962" w:rsidRPr="002B4E03" w:rsidRDefault="000D7962" w:rsidP="00C206A4">
      <w:pPr>
        <w:spacing w:after="0" w:line="240" w:lineRule="auto"/>
        <w:jc w:val="center"/>
        <w:rPr>
          <w:rFonts w:ascii="Calibri" w:hAnsi="Calibri" w:cs="Calibri"/>
          <w:b/>
          <w:iCs/>
          <w:sz w:val="23"/>
          <w:szCs w:val="23"/>
        </w:rPr>
      </w:pPr>
      <w:r w:rsidRPr="002B4E03">
        <w:rPr>
          <w:rFonts w:ascii="Calibri" w:hAnsi="Calibri" w:cs="Calibri"/>
          <w:b/>
          <w:sz w:val="23"/>
          <w:szCs w:val="23"/>
        </w:rPr>
        <w:t>Informācijas lapa par Nomas objektu</w:t>
      </w:r>
    </w:p>
    <w:p w14:paraId="473A1323" w14:textId="77777777" w:rsidR="000D7962" w:rsidRPr="002B4E03" w:rsidRDefault="000D7962" w:rsidP="000D7962">
      <w:pPr>
        <w:spacing w:after="0" w:line="240" w:lineRule="auto"/>
        <w:ind w:firstLine="284"/>
        <w:rPr>
          <w:rFonts w:ascii="Calibri" w:hAnsi="Calibri" w:cs="Calibri"/>
          <w:b/>
          <w:iCs/>
          <w:sz w:val="23"/>
          <w:szCs w:val="23"/>
          <w:highlight w:val="yellow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699"/>
      </w:tblGrid>
      <w:tr w:rsidR="000D7962" w:rsidRPr="002B4E03" w14:paraId="793C27A4" w14:textId="77777777" w:rsidTr="00C206A4">
        <w:tc>
          <w:tcPr>
            <w:tcW w:w="3510" w:type="dxa"/>
            <w:shd w:val="clear" w:color="auto" w:fill="EDEDED" w:themeFill="accent3" w:themeFillTint="33"/>
          </w:tcPr>
          <w:p w14:paraId="19FCF883" w14:textId="77777777" w:rsidR="000D7962" w:rsidRPr="00C206A4" w:rsidRDefault="000D7962" w:rsidP="00C206A4">
            <w:pPr>
              <w:spacing w:after="0" w:line="240" w:lineRule="auto"/>
              <w:ind w:firstLine="284"/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</w:pPr>
            <w:r w:rsidRPr="00C206A4">
              <w:rPr>
                <w:rFonts w:ascii="Calibri" w:hAnsi="Calibri" w:cs="Calibri"/>
                <w:b/>
                <w:bCs/>
                <w:sz w:val="23"/>
                <w:szCs w:val="23"/>
              </w:rPr>
              <w:t>Adrese</w:t>
            </w:r>
          </w:p>
        </w:tc>
        <w:tc>
          <w:tcPr>
            <w:tcW w:w="5699" w:type="dxa"/>
            <w:shd w:val="clear" w:color="auto" w:fill="auto"/>
          </w:tcPr>
          <w:p w14:paraId="18D6886B" w14:textId="77777777" w:rsidR="000D7962" w:rsidRPr="002B4E03" w:rsidRDefault="000D7962" w:rsidP="00857C43">
            <w:pPr>
              <w:spacing w:after="0" w:line="240" w:lineRule="auto"/>
              <w:rPr>
                <w:rFonts w:ascii="Calibri" w:hAnsi="Calibri" w:cs="Calibri"/>
                <w:iCs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“Kampu senkapi”, Vaives pag.</w:t>
            </w:r>
            <w:r w:rsidRPr="002B4E03">
              <w:rPr>
                <w:rFonts w:ascii="Calibri" w:hAnsi="Calibri" w:cs="Calibri"/>
                <w:sz w:val="23"/>
                <w:szCs w:val="23"/>
              </w:rPr>
              <w:t>, Cēsu nov.</w:t>
            </w:r>
          </w:p>
        </w:tc>
      </w:tr>
      <w:tr w:rsidR="000D7962" w:rsidRPr="002B4E03" w14:paraId="633E0200" w14:textId="77777777" w:rsidTr="00C206A4">
        <w:tc>
          <w:tcPr>
            <w:tcW w:w="3510" w:type="dxa"/>
            <w:shd w:val="clear" w:color="auto" w:fill="EDEDED" w:themeFill="accent3" w:themeFillTint="33"/>
          </w:tcPr>
          <w:p w14:paraId="13C9B651" w14:textId="77777777" w:rsidR="000D7962" w:rsidRPr="00C206A4" w:rsidRDefault="000D7962" w:rsidP="00C206A4">
            <w:pPr>
              <w:spacing w:after="0" w:line="240" w:lineRule="auto"/>
              <w:ind w:firstLine="284"/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</w:pPr>
            <w:r w:rsidRPr="00C206A4">
              <w:rPr>
                <w:rFonts w:ascii="Calibri" w:hAnsi="Calibri" w:cs="Calibri"/>
                <w:b/>
                <w:bCs/>
                <w:sz w:val="23"/>
                <w:szCs w:val="23"/>
              </w:rPr>
              <w:t>Kadastra Nr.</w:t>
            </w:r>
          </w:p>
        </w:tc>
        <w:tc>
          <w:tcPr>
            <w:tcW w:w="5699" w:type="dxa"/>
            <w:shd w:val="clear" w:color="auto" w:fill="auto"/>
          </w:tcPr>
          <w:p w14:paraId="3C63FF18" w14:textId="77777777" w:rsidR="000D7962" w:rsidRPr="002B4E03" w:rsidRDefault="000D7962" w:rsidP="00857C43">
            <w:pPr>
              <w:spacing w:after="0" w:line="240" w:lineRule="auto"/>
              <w:rPr>
                <w:rFonts w:ascii="Calibri" w:hAnsi="Calibri" w:cs="Calibri"/>
                <w:iCs/>
                <w:sz w:val="23"/>
                <w:szCs w:val="23"/>
              </w:rPr>
            </w:pPr>
            <w:r>
              <w:rPr>
                <w:rFonts w:ascii="Calibri" w:hAnsi="Calibri" w:cs="Calibri"/>
                <w:spacing w:val="2"/>
                <w:sz w:val="23"/>
                <w:szCs w:val="23"/>
              </w:rPr>
              <w:t>4290 002 0252</w:t>
            </w:r>
          </w:p>
        </w:tc>
      </w:tr>
      <w:tr w:rsidR="000D7962" w:rsidRPr="002B4E03" w14:paraId="634A9A78" w14:textId="77777777" w:rsidTr="00C206A4">
        <w:tc>
          <w:tcPr>
            <w:tcW w:w="3510" w:type="dxa"/>
            <w:shd w:val="clear" w:color="auto" w:fill="EDEDED" w:themeFill="accent3" w:themeFillTint="33"/>
          </w:tcPr>
          <w:p w14:paraId="5CDFA260" w14:textId="77777777" w:rsidR="000D7962" w:rsidRPr="00C206A4" w:rsidRDefault="000D7962" w:rsidP="00C206A4">
            <w:pPr>
              <w:spacing w:after="0" w:line="240" w:lineRule="auto"/>
              <w:ind w:left="284"/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</w:pPr>
            <w:r w:rsidRPr="00C206A4">
              <w:rPr>
                <w:rFonts w:ascii="Calibri" w:hAnsi="Calibri" w:cs="Calibri"/>
                <w:b/>
                <w:bCs/>
                <w:sz w:val="23"/>
                <w:szCs w:val="23"/>
              </w:rPr>
              <w:t>Zemes vienības kadastra apzīmējums</w:t>
            </w:r>
          </w:p>
        </w:tc>
        <w:tc>
          <w:tcPr>
            <w:tcW w:w="5699" w:type="dxa"/>
            <w:shd w:val="clear" w:color="auto" w:fill="auto"/>
          </w:tcPr>
          <w:p w14:paraId="0A6517B1" w14:textId="77777777" w:rsidR="000D7962" w:rsidRPr="002B4E03" w:rsidRDefault="000D7962" w:rsidP="00857C43">
            <w:pPr>
              <w:spacing w:after="0" w:line="240" w:lineRule="auto"/>
              <w:rPr>
                <w:rFonts w:ascii="Calibri" w:hAnsi="Calibri" w:cs="Calibri"/>
                <w:iCs/>
                <w:sz w:val="23"/>
                <w:szCs w:val="23"/>
              </w:rPr>
            </w:pPr>
            <w:r>
              <w:rPr>
                <w:rFonts w:ascii="Calibri" w:hAnsi="Calibri" w:cs="Calibri"/>
                <w:spacing w:val="2"/>
                <w:sz w:val="23"/>
                <w:szCs w:val="23"/>
              </w:rPr>
              <w:t>4290 002 0252</w:t>
            </w:r>
          </w:p>
        </w:tc>
      </w:tr>
      <w:tr w:rsidR="000D7962" w:rsidRPr="002B4E03" w14:paraId="798A6AE5" w14:textId="77777777" w:rsidTr="00C206A4">
        <w:tc>
          <w:tcPr>
            <w:tcW w:w="3510" w:type="dxa"/>
            <w:shd w:val="clear" w:color="auto" w:fill="EDEDED" w:themeFill="accent3" w:themeFillTint="33"/>
          </w:tcPr>
          <w:p w14:paraId="4014DE23" w14:textId="77777777" w:rsidR="000D7962" w:rsidRPr="00C206A4" w:rsidRDefault="000D7962" w:rsidP="00C206A4">
            <w:pPr>
              <w:spacing w:after="0" w:line="240" w:lineRule="auto"/>
              <w:ind w:firstLine="284"/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</w:pPr>
            <w:r w:rsidRPr="00C206A4">
              <w:rPr>
                <w:rFonts w:ascii="Calibri" w:hAnsi="Calibri" w:cs="Calibri"/>
                <w:b/>
                <w:bCs/>
                <w:sz w:val="23"/>
                <w:szCs w:val="23"/>
              </w:rPr>
              <w:t>Zemes platība</w:t>
            </w:r>
          </w:p>
        </w:tc>
        <w:tc>
          <w:tcPr>
            <w:tcW w:w="5699" w:type="dxa"/>
            <w:shd w:val="clear" w:color="auto" w:fill="auto"/>
          </w:tcPr>
          <w:p w14:paraId="7B9AB7CF" w14:textId="77777777" w:rsidR="000D7962" w:rsidRPr="002B4E03" w:rsidRDefault="000D7962" w:rsidP="00857C43">
            <w:pPr>
              <w:spacing w:after="0" w:line="240" w:lineRule="auto"/>
              <w:rPr>
                <w:rFonts w:ascii="Calibri" w:hAnsi="Calibri" w:cs="Calibri"/>
                <w:iCs/>
                <w:sz w:val="23"/>
                <w:szCs w:val="23"/>
              </w:rPr>
            </w:pPr>
            <w:r>
              <w:rPr>
                <w:rFonts w:ascii="Calibri" w:hAnsi="Calibri" w:cs="Calibri"/>
                <w:spacing w:val="2"/>
                <w:sz w:val="23"/>
                <w:szCs w:val="23"/>
              </w:rPr>
              <w:t>0.9003 ha</w:t>
            </w:r>
          </w:p>
        </w:tc>
      </w:tr>
      <w:tr w:rsidR="000D7962" w:rsidRPr="002B4E03" w14:paraId="608C2B49" w14:textId="77777777" w:rsidTr="00C206A4">
        <w:tc>
          <w:tcPr>
            <w:tcW w:w="3510" w:type="dxa"/>
            <w:shd w:val="clear" w:color="auto" w:fill="EDEDED" w:themeFill="accent3" w:themeFillTint="33"/>
          </w:tcPr>
          <w:p w14:paraId="4E33C635" w14:textId="77777777" w:rsidR="000D7962" w:rsidRPr="00C206A4" w:rsidRDefault="000D7962" w:rsidP="00C206A4">
            <w:pPr>
              <w:spacing w:after="0" w:line="240" w:lineRule="auto"/>
              <w:ind w:left="284"/>
              <w:rPr>
                <w:rFonts w:ascii="Calibri" w:hAnsi="Calibri" w:cs="Calibri"/>
                <w:b/>
                <w:bCs/>
                <w:iCs/>
                <w:sz w:val="23"/>
                <w:szCs w:val="23"/>
                <w:highlight w:val="yellow"/>
              </w:rPr>
            </w:pPr>
            <w:r w:rsidRPr="00C206A4">
              <w:rPr>
                <w:rFonts w:ascii="Calibri" w:hAnsi="Calibri" w:cs="Calibri"/>
                <w:b/>
                <w:bCs/>
                <w:sz w:val="23"/>
                <w:szCs w:val="23"/>
              </w:rPr>
              <w:t>Izsoles objekta pašreizējais lietošanas mērķis</w:t>
            </w:r>
          </w:p>
        </w:tc>
        <w:tc>
          <w:tcPr>
            <w:tcW w:w="5699" w:type="dxa"/>
            <w:shd w:val="clear" w:color="auto" w:fill="auto"/>
          </w:tcPr>
          <w:p w14:paraId="3347B233" w14:textId="77777777" w:rsidR="000D7962" w:rsidRPr="002B4E03" w:rsidRDefault="000D7962" w:rsidP="00857C43">
            <w:pPr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Zeme, uz kuras galvenā saimnieciskā darbība ir lauksaimniecība (0101)</w:t>
            </w:r>
          </w:p>
        </w:tc>
      </w:tr>
      <w:tr w:rsidR="000D7962" w:rsidRPr="002B4E03" w14:paraId="668DAD58" w14:textId="77777777" w:rsidTr="00C206A4">
        <w:tc>
          <w:tcPr>
            <w:tcW w:w="3510" w:type="dxa"/>
            <w:shd w:val="clear" w:color="auto" w:fill="EDEDED" w:themeFill="accent3" w:themeFillTint="33"/>
          </w:tcPr>
          <w:p w14:paraId="7C658AC6" w14:textId="77777777" w:rsidR="000D7962" w:rsidRPr="00C206A4" w:rsidRDefault="000D7962" w:rsidP="00C206A4">
            <w:pPr>
              <w:spacing w:after="0" w:line="240" w:lineRule="auto"/>
              <w:ind w:left="284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C206A4">
              <w:rPr>
                <w:rFonts w:ascii="Calibri" w:hAnsi="Calibri" w:cs="Calibri"/>
                <w:b/>
                <w:bCs/>
                <w:sz w:val="23"/>
                <w:szCs w:val="23"/>
              </w:rPr>
              <w:t>Iznomāšanas mērķis</w:t>
            </w:r>
          </w:p>
        </w:tc>
        <w:tc>
          <w:tcPr>
            <w:tcW w:w="5699" w:type="dxa"/>
            <w:shd w:val="clear" w:color="auto" w:fill="auto"/>
          </w:tcPr>
          <w:p w14:paraId="5E89C66A" w14:textId="77777777" w:rsidR="000D7962" w:rsidRPr="002B4E03" w:rsidRDefault="000D7962" w:rsidP="00857C43">
            <w:pPr>
              <w:spacing w:after="0" w:line="240" w:lineRule="auto"/>
              <w:jc w:val="both"/>
              <w:rPr>
                <w:rFonts w:ascii="Calibri" w:hAnsi="Calibri" w:cs="Calibri"/>
                <w:b/>
                <w:spacing w:val="2"/>
                <w:sz w:val="23"/>
                <w:szCs w:val="23"/>
              </w:rPr>
            </w:pPr>
            <w:r>
              <w:rPr>
                <w:rFonts w:ascii="Calibri" w:hAnsi="Calibri" w:cs="Calibri"/>
                <w:spacing w:val="2"/>
                <w:sz w:val="23"/>
                <w:szCs w:val="23"/>
              </w:rPr>
              <w:t>Lauksaimniecības vajadzībām</w:t>
            </w:r>
          </w:p>
        </w:tc>
      </w:tr>
      <w:tr w:rsidR="000D7962" w:rsidRPr="002B4E03" w14:paraId="1B4E9F74" w14:textId="77777777" w:rsidTr="00C206A4">
        <w:trPr>
          <w:trHeight w:val="513"/>
        </w:trPr>
        <w:tc>
          <w:tcPr>
            <w:tcW w:w="3510" w:type="dxa"/>
            <w:shd w:val="clear" w:color="auto" w:fill="EDEDED" w:themeFill="accent3" w:themeFillTint="33"/>
          </w:tcPr>
          <w:p w14:paraId="643FE4D4" w14:textId="77777777" w:rsidR="000D7962" w:rsidRPr="00C206A4" w:rsidRDefault="000D7962" w:rsidP="00C206A4">
            <w:pPr>
              <w:spacing w:after="0" w:line="240" w:lineRule="auto"/>
              <w:ind w:firstLine="284"/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</w:pPr>
            <w:r w:rsidRPr="00C206A4">
              <w:rPr>
                <w:rFonts w:ascii="Calibri" w:hAnsi="Calibri" w:cs="Calibri"/>
                <w:b/>
                <w:bCs/>
                <w:sz w:val="23"/>
                <w:szCs w:val="23"/>
              </w:rPr>
              <w:t>Nomas tiesību termiņš</w:t>
            </w:r>
          </w:p>
        </w:tc>
        <w:tc>
          <w:tcPr>
            <w:tcW w:w="5699" w:type="dxa"/>
            <w:shd w:val="clear" w:color="auto" w:fill="auto"/>
          </w:tcPr>
          <w:p w14:paraId="023A8D62" w14:textId="77777777" w:rsidR="000D7962" w:rsidRPr="002B4E03" w:rsidRDefault="000D7962" w:rsidP="00857C43">
            <w:pPr>
              <w:spacing w:after="0" w:line="240" w:lineRule="auto"/>
              <w:rPr>
                <w:rFonts w:ascii="Calibri" w:hAnsi="Calibri" w:cs="Calibri"/>
                <w:iCs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6 (seši)</w:t>
            </w:r>
            <w:r w:rsidRPr="002B4E03">
              <w:rPr>
                <w:rFonts w:ascii="Calibri" w:hAnsi="Calibri" w:cs="Calibri"/>
                <w:sz w:val="23"/>
                <w:szCs w:val="23"/>
              </w:rPr>
              <w:t xml:space="preserve"> gadi</w:t>
            </w:r>
          </w:p>
        </w:tc>
      </w:tr>
      <w:tr w:rsidR="000D7962" w:rsidRPr="002B4E03" w14:paraId="74FE7969" w14:textId="77777777" w:rsidTr="00C206A4">
        <w:tc>
          <w:tcPr>
            <w:tcW w:w="3510" w:type="dxa"/>
            <w:shd w:val="clear" w:color="auto" w:fill="EDEDED" w:themeFill="accent3" w:themeFillTint="33"/>
          </w:tcPr>
          <w:p w14:paraId="3247D71F" w14:textId="77777777" w:rsidR="000D7962" w:rsidRPr="00C206A4" w:rsidRDefault="000D7962" w:rsidP="00C206A4">
            <w:pPr>
              <w:spacing w:after="0" w:line="240" w:lineRule="auto"/>
              <w:ind w:left="284"/>
              <w:rPr>
                <w:rFonts w:ascii="Calibri" w:hAnsi="Calibri" w:cs="Calibri"/>
                <w:b/>
                <w:bCs/>
                <w:iCs/>
                <w:sz w:val="23"/>
                <w:szCs w:val="23"/>
                <w:highlight w:val="yellow"/>
              </w:rPr>
            </w:pPr>
            <w:r w:rsidRPr="00C206A4">
              <w:rPr>
                <w:rFonts w:ascii="Calibri" w:hAnsi="Calibri" w:cs="Calibri"/>
                <w:b/>
                <w:bCs/>
                <w:sz w:val="23"/>
                <w:szCs w:val="23"/>
              </w:rPr>
              <w:t>Nekustamā īpašuma kadastrālā vērtība 2021.gadā</w:t>
            </w:r>
          </w:p>
        </w:tc>
        <w:tc>
          <w:tcPr>
            <w:tcW w:w="5699" w:type="dxa"/>
            <w:shd w:val="clear" w:color="auto" w:fill="auto"/>
          </w:tcPr>
          <w:p w14:paraId="091490AA" w14:textId="77777777" w:rsidR="000D7962" w:rsidRPr="002B4E03" w:rsidRDefault="000D7962" w:rsidP="00C206A4">
            <w:pPr>
              <w:spacing w:after="0" w:line="240" w:lineRule="auto"/>
              <w:ind w:left="318" w:hanging="318"/>
              <w:jc w:val="both"/>
              <w:rPr>
                <w:rFonts w:ascii="Calibri" w:hAnsi="Calibri" w:cs="Calibri"/>
                <w:b/>
                <w:sz w:val="23"/>
                <w:szCs w:val="23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419,</w:t>
            </w:r>
            <w:r w:rsidRPr="002B4E03">
              <w:rPr>
                <w:rFonts w:ascii="Calibri" w:hAnsi="Calibri" w:cs="Calibri"/>
                <w:color w:val="000000"/>
                <w:sz w:val="23"/>
                <w:szCs w:val="23"/>
              </w:rPr>
              <w:t>00</w:t>
            </w:r>
            <w:r w:rsidRPr="002B4E03">
              <w:rPr>
                <w:rFonts w:ascii="Calibri" w:hAnsi="Calibri" w:cs="Calibri"/>
                <w:spacing w:val="2"/>
                <w:sz w:val="23"/>
                <w:szCs w:val="23"/>
              </w:rPr>
              <w:t xml:space="preserve"> EUR </w:t>
            </w:r>
            <w:r w:rsidRPr="002B4E03">
              <w:rPr>
                <w:rFonts w:ascii="Calibri" w:hAnsi="Calibri" w:cs="Calibri"/>
                <w:i/>
                <w:spacing w:val="2"/>
                <w:sz w:val="23"/>
                <w:szCs w:val="23"/>
              </w:rPr>
              <w:t>(</w:t>
            </w:r>
            <w:r>
              <w:rPr>
                <w:rFonts w:ascii="Calibri" w:hAnsi="Calibri" w:cs="Calibri"/>
                <w:i/>
                <w:spacing w:val="2"/>
                <w:sz w:val="23"/>
                <w:szCs w:val="23"/>
              </w:rPr>
              <w:t>četri simti deviņpadsmit</w:t>
            </w:r>
            <w:r w:rsidRPr="002B4E03">
              <w:rPr>
                <w:rFonts w:ascii="Calibri" w:hAnsi="Calibri" w:cs="Calibri"/>
                <w:i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2B4E03">
              <w:rPr>
                <w:rFonts w:ascii="Calibri" w:hAnsi="Calibri" w:cs="Calibri"/>
                <w:i/>
                <w:spacing w:val="2"/>
                <w:sz w:val="23"/>
                <w:szCs w:val="23"/>
              </w:rPr>
              <w:t>euro</w:t>
            </w:r>
            <w:proofErr w:type="spellEnd"/>
            <w:r w:rsidRPr="002B4E03">
              <w:rPr>
                <w:rFonts w:ascii="Calibri" w:hAnsi="Calibri" w:cs="Calibri"/>
                <w:i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hAnsi="Calibri" w:cs="Calibri"/>
                <w:i/>
                <w:spacing w:val="2"/>
                <w:sz w:val="23"/>
                <w:szCs w:val="23"/>
              </w:rPr>
              <w:t xml:space="preserve">un </w:t>
            </w:r>
            <w:r w:rsidRPr="002B4E03">
              <w:rPr>
                <w:rFonts w:ascii="Calibri" w:hAnsi="Calibri" w:cs="Calibri"/>
                <w:i/>
                <w:spacing w:val="2"/>
                <w:sz w:val="23"/>
                <w:szCs w:val="23"/>
              </w:rPr>
              <w:t>00 centi)</w:t>
            </w:r>
          </w:p>
        </w:tc>
      </w:tr>
      <w:tr w:rsidR="000D7962" w:rsidRPr="002B4E03" w14:paraId="513F734D" w14:textId="77777777" w:rsidTr="00C206A4">
        <w:tc>
          <w:tcPr>
            <w:tcW w:w="3510" w:type="dxa"/>
            <w:shd w:val="clear" w:color="auto" w:fill="EDEDED" w:themeFill="accent3" w:themeFillTint="33"/>
          </w:tcPr>
          <w:p w14:paraId="61849F10" w14:textId="77777777" w:rsidR="000D7962" w:rsidRPr="00C206A4" w:rsidRDefault="000D7962" w:rsidP="00C206A4">
            <w:pPr>
              <w:spacing w:after="0" w:line="240" w:lineRule="auto"/>
              <w:ind w:firstLine="284"/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</w:pPr>
            <w:r w:rsidRPr="00C206A4">
              <w:rPr>
                <w:rFonts w:ascii="Calibri" w:hAnsi="Calibri" w:cs="Calibri"/>
                <w:b/>
                <w:bCs/>
                <w:sz w:val="23"/>
                <w:szCs w:val="23"/>
              </w:rPr>
              <w:t>Izsoles sākumcena</w:t>
            </w:r>
          </w:p>
        </w:tc>
        <w:tc>
          <w:tcPr>
            <w:tcW w:w="5699" w:type="dxa"/>
            <w:shd w:val="clear" w:color="auto" w:fill="auto"/>
          </w:tcPr>
          <w:p w14:paraId="37D714A3" w14:textId="77777777" w:rsidR="000D7962" w:rsidRPr="002B4E03" w:rsidRDefault="000D7962" w:rsidP="00C206A4">
            <w:pPr>
              <w:spacing w:after="0" w:line="240" w:lineRule="auto"/>
              <w:jc w:val="both"/>
              <w:rPr>
                <w:rFonts w:ascii="Calibri" w:hAnsi="Calibri" w:cs="Calibri"/>
                <w:iCs/>
                <w:sz w:val="23"/>
                <w:szCs w:val="23"/>
              </w:rPr>
            </w:pPr>
            <w:r w:rsidRPr="002B4E03">
              <w:rPr>
                <w:rFonts w:ascii="Calibri" w:hAnsi="Calibri" w:cs="Calibri"/>
                <w:sz w:val="23"/>
                <w:szCs w:val="23"/>
              </w:rPr>
              <w:t>28</w:t>
            </w:r>
            <w:r>
              <w:rPr>
                <w:rFonts w:ascii="Calibri" w:hAnsi="Calibri" w:cs="Calibri"/>
                <w:sz w:val="23"/>
                <w:szCs w:val="23"/>
              </w:rPr>
              <w:t>,</w:t>
            </w:r>
            <w:r w:rsidRPr="002B4E03">
              <w:rPr>
                <w:rFonts w:ascii="Calibri" w:hAnsi="Calibri" w:cs="Calibri"/>
                <w:sz w:val="23"/>
                <w:szCs w:val="23"/>
              </w:rPr>
              <w:t>00 EUR (</w:t>
            </w:r>
            <w:r w:rsidRPr="002B4E03">
              <w:rPr>
                <w:rFonts w:ascii="Calibri" w:hAnsi="Calibri" w:cs="Calibri"/>
                <w:i/>
                <w:sz w:val="23"/>
                <w:szCs w:val="23"/>
              </w:rPr>
              <w:t xml:space="preserve">divdesmit astoņi </w:t>
            </w:r>
            <w:proofErr w:type="spellStart"/>
            <w:r w:rsidRPr="002B4E03">
              <w:rPr>
                <w:rFonts w:ascii="Calibri" w:hAnsi="Calibri" w:cs="Calibri"/>
                <w:i/>
                <w:sz w:val="23"/>
                <w:szCs w:val="23"/>
              </w:rPr>
              <w:t>euro</w:t>
            </w:r>
            <w:proofErr w:type="spellEnd"/>
            <w:r>
              <w:rPr>
                <w:rFonts w:ascii="Calibri" w:hAnsi="Calibri" w:cs="Calibri"/>
                <w:i/>
                <w:sz w:val="23"/>
                <w:szCs w:val="23"/>
              </w:rPr>
              <w:t xml:space="preserve"> un</w:t>
            </w:r>
            <w:r w:rsidRPr="002B4E03">
              <w:rPr>
                <w:rFonts w:ascii="Calibri" w:hAnsi="Calibri" w:cs="Calibri"/>
                <w:i/>
                <w:sz w:val="23"/>
                <w:szCs w:val="23"/>
              </w:rPr>
              <w:t xml:space="preserve"> 00 centi) gadā bez pievienotās vērtības nodokļa.</w:t>
            </w:r>
          </w:p>
        </w:tc>
      </w:tr>
      <w:tr w:rsidR="000D7962" w:rsidRPr="002B4E03" w14:paraId="40189299" w14:textId="77777777" w:rsidTr="00C206A4">
        <w:tc>
          <w:tcPr>
            <w:tcW w:w="3510" w:type="dxa"/>
            <w:shd w:val="clear" w:color="auto" w:fill="EDEDED" w:themeFill="accent3" w:themeFillTint="33"/>
          </w:tcPr>
          <w:p w14:paraId="0A3732C2" w14:textId="77777777" w:rsidR="000D7962" w:rsidRPr="00C206A4" w:rsidRDefault="000D7962" w:rsidP="00C206A4">
            <w:pPr>
              <w:spacing w:after="0" w:line="240" w:lineRule="auto"/>
              <w:ind w:firstLine="284"/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</w:pPr>
            <w:r w:rsidRPr="00C206A4">
              <w:rPr>
                <w:rFonts w:ascii="Calibri" w:hAnsi="Calibri" w:cs="Calibri"/>
                <w:b/>
                <w:bCs/>
                <w:sz w:val="23"/>
                <w:szCs w:val="23"/>
              </w:rPr>
              <w:t>Izsoles solis</w:t>
            </w:r>
          </w:p>
        </w:tc>
        <w:tc>
          <w:tcPr>
            <w:tcW w:w="5699" w:type="dxa"/>
            <w:shd w:val="clear" w:color="auto" w:fill="auto"/>
          </w:tcPr>
          <w:p w14:paraId="02A2F188" w14:textId="77777777" w:rsidR="000D7962" w:rsidRPr="002B4E03" w:rsidRDefault="000D7962" w:rsidP="00857C43">
            <w:pPr>
              <w:spacing w:after="0" w:line="240" w:lineRule="auto"/>
              <w:ind w:left="318" w:hanging="318"/>
              <w:rPr>
                <w:rFonts w:ascii="Calibri" w:hAnsi="Calibri" w:cs="Calibri"/>
                <w:iCs/>
                <w:sz w:val="23"/>
                <w:szCs w:val="23"/>
              </w:rPr>
            </w:pPr>
            <w:r w:rsidRPr="002B4E03">
              <w:rPr>
                <w:rFonts w:ascii="Calibri" w:hAnsi="Calibri" w:cs="Calibri"/>
                <w:sz w:val="23"/>
                <w:szCs w:val="23"/>
              </w:rPr>
              <w:t xml:space="preserve">2,00 EUR (divi </w:t>
            </w:r>
            <w:proofErr w:type="spellStart"/>
            <w:r w:rsidRPr="002B4E03">
              <w:rPr>
                <w:rFonts w:ascii="Calibri" w:hAnsi="Calibri" w:cs="Calibri"/>
                <w:i/>
                <w:sz w:val="23"/>
                <w:szCs w:val="23"/>
              </w:rPr>
              <w:t>euro</w:t>
            </w:r>
            <w:proofErr w:type="spellEnd"/>
            <w:r w:rsidRPr="002B4E03">
              <w:rPr>
                <w:rFonts w:ascii="Calibri" w:hAnsi="Calibri" w:cs="Calibri"/>
                <w:sz w:val="23"/>
                <w:szCs w:val="23"/>
              </w:rPr>
              <w:t xml:space="preserve"> un 00 </w:t>
            </w:r>
            <w:r w:rsidRPr="002B4E03">
              <w:rPr>
                <w:rFonts w:ascii="Calibri" w:hAnsi="Calibri" w:cs="Calibri"/>
                <w:i/>
                <w:sz w:val="23"/>
                <w:szCs w:val="23"/>
              </w:rPr>
              <w:t>centi</w:t>
            </w:r>
            <w:r w:rsidRPr="002B4E03">
              <w:rPr>
                <w:rFonts w:ascii="Calibri" w:hAnsi="Calibri" w:cs="Calibri"/>
                <w:sz w:val="23"/>
                <w:szCs w:val="23"/>
              </w:rPr>
              <w:t>)</w:t>
            </w:r>
          </w:p>
        </w:tc>
      </w:tr>
      <w:tr w:rsidR="000D7962" w:rsidRPr="002B4E03" w14:paraId="02859E18" w14:textId="77777777" w:rsidTr="00C206A4">
        <w:tc>
          <w:tcPr>
            <w:tcW w:w="3510" w:type="dxa"/>
            <w:shd w:val="clear" w:color="auto" w:fill="EDEDED" w:themeFill="accent3" w:themeFillTint="33"/>
          </w:tcPr>
          <w:p w14:paraId="09BCC729" w14:textId="7FB56CD8" w:rsidR="000D7962" w:rsidRPr="00C206A4" w:rsidRDefault="000D7962" w:rsidP="00C206A4">
            <w:pPr>
              <w:spacing w:after="0" w:line="240" w:lineRule="auto"/>
              <w:ind w:firstLine="284"/>
              <w:rPr>
                <w:rFonts w:ascii="Calibri" w:hAnsi="Calibri" w:cs="Calibri"/>
                <w:b/>
                <w:bCs/>
                <w:iCs/>
                <w:sz w:val="23"/>
                <w:szCs w:val="23"/>
                <w:highlight w:val="yellow"/>
              </w:rPr>
            </w:pPr>
            <w:r w:rsidRPr="00C206A4">
              <w:rPr>
                <w:rFonts w:ascii="Calibri" w:hAnsi="Calibri" w:cs="Calibri"/>
                <w:b/>
                <w:bCs/>
                <w:sz w:val="23"/>
                <w:szCs w:val="23"/>
              </w:rPr>
              <w:t>Zemes gabala apgrūtinājumi</w:t>
            </w:r>
          </w:p>
        </w:tc>
        <w:tc>
          <w:tcPr>
            <w:tcW w:w="5699" w:type="dxa"/>
            <w:shd w:val="clear" w:color="auto" w:fill="auto"/>
          </w:tcPr>
          <w:p w14:paraId="2A3136A1" w14:textId="77777777" w:rsidR="000D7962" w:rsidRPr="002B4E03" w:rsidRDefault="000D7962" w:rsidP="00857C43">
            <w:pPr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7314010202 – valsts nozīmes arheoloģiskā pieminekļa teritorija un objekti (Kampu – </w:t>
            </w:r>
            <w:proofErr w:type="spellStart"/>
            <w:r>
              <w:rPr>
                <w:rFonts w:ascii="Calibri" w:hAnsi="Calibri" w:cs="Calibri"/>
                <w:sz w:val="23"/>
                <w:szCs w:val="23"/>
              </w:rPr>
              <w:t>Ģūģeru</w:t>
            </w:r>
            <w:proofErr w:type="spellEnd"/>
            <w:r>
              <w:rPr>
                <w:rFonts w:ascii="Calibri" w:hAnsi="Calibri" w:cs="Calibri"/>
                <w:sz w:val="23"/>
                <w:szCs w:val="23"/>
              </w:rPr>
              <w:t xml:space="preserve"> senkapi) – 0.0191 ha</w:t>
            </w:r>
            <w:r w:rsidRPr="002B4E03">
              <w:rPr>
                <w:rFonts w:ascii="Calibri" w:hAnsi="Calibri" w:cs="Calibri"/>
                <w:sz w:val="23"/>
                <w:szCs w:val="23"/>
              </w:rPr>
              <w:t xml:space="preserve">; </w:t>
            </w:r>
          </w:p>
          <w:p w14:paraId="3D0983F3" w14:textId="77777777" w:rsidR="000D7962" w:rsidRPr="002B4E03" w:rsidRDefault="000D7962" w:rsidP="00857C43">
            <w:pPr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7314020201 – individuāli noteikta vides un dabas resursu aizsargjoslas (aizsardzības zonas) teritorija ap valsts vai vietējās nozīmes kultūras pieminekli (Kampu – </w:t>
            </w:r>
            <w:proofErr w:type="spellStart"/>
            <w:r>
              <w:rPr>
                <w:rFonts w:ascii="Calibri" w:hAnsi="Calibri" w:cs="Calibri"/>
                <w:sz w:val="23"/>
                <w:szCs w:val="23"/>
              </w:rPr>
              <w:t>Ģūģeru</w:t>
            </w:r>
            <w:proofErr w:type="spellEnd"/>
            <w:r>
              <w:rPr>
                <w:rFonts w:ascii="Calibri" w:hAnsi="Calibri" w:cs="Calibri"/>
                <w:sz w:val="23"/>
                <w:szCs w:val="23"/>
              </w:rPr>
              <w:t xml:space="preserve"> senkapi) – 0.8812 ha</w:t>
            </w:r>
            <w:r w:rsidRPr="002B4E03">
              <w:rPr>
                <w:rFonts w:ascii="Calibri" w:hAnsi="Calibri" w:cs="Calibri"/>
                <w:sz w:val="23"/>
                <w:szCs w:val="23"/>
              </w:rPr>
              <w:t xml:space="preserve">; </w:t>
            </w:r>
          </w:p>
          <w:p w14:paraId="3117C35E" w14:textId="77777777" w:rsidR="000D7962" w:rsidRPr="002B4E03" w:rsidRDefault="000D7962" w:rsidP="00857C43">
            <w:pPr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7313020500 – Gaujas nacionālā parka ainavu aizsardzības zonas teritorija – 0.9003 ha</w:t>
            </w:r>
            <w:r w:rsidRPr="002B4E03">
              <w:rPr>
                <w:rFonts w:ascii="Calibri" w:hAnsi="Calibri" w:cs="Calibri"/>
                <w:sz w:val="23"/>
                <w:szCs w:val="23"/>
              </w:rPr>
              <w:t xml:space="preserve">; </w:t>
            </w:r>
          </w:p>
          <w:p w14:paraId="77AEA890" w14:textId="77777777" w:rsidR="000D7962" w:rsidRPr="002B4E03" w:rsidRDefault="000D7962" w:rsidP="00857C43">
            <w:pPr>
              <w:spacing w:after="0" w:line="240" w:lineRule="auto"/>
              <w:jc w:val="both"/>
              <w:rPr>
                <w:rFonts w:ascii="Calibri" w:hAnsi="Calibri" w:cs="Calibri"/>
                <w:iCs/>
                <w:color w:val="FF0000"/>
                <w:sz w:val="23"/>
                <w:szCs w:val="23"/>
                <w:highlight w:val="yellow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7312030303 – ekspluatācijas aizsargjoslas teritorija gar valsts vietējiem un pašvaldību autoceļiem lauku apvidos – 0.0594 ha</w:t>
            </w:r>
            <w:r w:rsidRPr="002B4E03">
              <w:rPr>
                <w:rFonts w:ascii="Calibri" w:hAnsi="Calibri" w:cs="Calibri"/>
                <w:sz w:val="23"/>
                <w:szCs w:val="23"/>
              </w:rPr>
              <w:t>.</w:t>
            </w:r>
          </w:p>
        </w:tc>
      </w:tr>
      <w:tr w:rsidR="000D7962" w:rsidRPr="002B4E03" w14:paraId="32865583" w14:textId="77777777" w:rsidTr="00C206A4">
        <w:tc>
          <w:tcPr>
            <w:tcW w:w="3510" w:type="dxa"/>
            <w:shd w:val="clear" w:color="auto" w:fill="EDEDED" w:themeFill="accent3" w:themeFillTint="33"/>
          </w:tcPr>
          <w:p w14:paraId="5B0EA2E8" w14:textId="77777777" w:rsidR="000D7962" w:rsidRPr="00C206A4" w:rsidRDefault="000D7962" w:rsidP="00C206A4">
            <w:pPr>
              <w:spacing w:after="0" w:line="240" w:lineRule="auto"/>
              <w:ind w:firstLine="284"/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</w:pPr>
            <w:r w:rsidRPr="00C206A4">
              <w:rPr>
                <w:rFonts w:ascii="Calibri" w:hAnsi="Calibri" w:cs="Calibri"/>
                <w:b/>
                <w:bCs/>
                <w:sz w:val="23"/>
                <w:szCs w:val="23"/>
              </w:rPr>
              <w:t>Pretendentu pieteikšanās laiks</w:t>
            </w:r>
          </w:p>
        </w:tc>
        <w:tc>
          <w:tcPr>
            <w:tcW w:w="5699" w:type="dxa"/>
            <w:shd w:val="clear" w:color="auto" w:fill="auto"/>
          </w:tcPr>
          <w:p w14:paraId="5B8C9438" w14:textId="77777777" w:rsidR="000D7962" w:rsidRPr="002B4E03" w:rsidRDefault="000D7962" w:rsidP="00C206A4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iCs/>
                <w:sz w:val="23"/>
                <w:szCs w:val="23"/>
              </w:rPr>
            </w:pPr>
            <w:r w:rsidRPr="002B4E03">
              <w:rPr>
                <w:rFonts w:ascii="Calibri" w:hAnsi="Calibri" w:cs="Calibri"/>
                <w:sz w:val="23"/>
                <w:szCs w:val="23"/>
              </w:rPr>
              <w:t xml:space="preserve">No publikācijas brīža </w:t>
            </w:r>
            <w:r w:rsidRPr="002B4E03">
              <w:rPr>
                <w:rFonts w:ascii="Calibri" w:hAnsi="Calibri" w:cs="Calibri"/>
                <w:b/>
                <w:sz w:val="23"/>
                <w:szCs w:val="23"/>
              </w:rPr>
              <w:t>līdz</w:t>
            </w:r>
            <w:r w:rsidRPr="002B4E03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Pr="002B4E03">
              <w:rPr>
                <w:rFonts w:ascii="Calibri" w:hAnsi="Calibri" w:cs="Calibri"/>
                <w:b/>
                <w:sz w:val="23"/>
                <w:szCs w:val="23"/>
              </w:rPr>
              <w:t xml:space="preserve">2021.gada līdz </w:t>
            </w:r>
            <w:r>
              <w:rPr>
                <w:rFonts w:ascii="Calibri" w:hAnsi="Calibri" w:cs="Calibri"/>
                <w:b/>
                <w:sz w:val="23"/>
                <w:szCs w:val="23"/>
              </w:rPr>
              <w:t>3.jūnija</w:t>
            </w:r>
            <w:r w:rsidRPr="002B4E03">
              <w:rPr>
                <w:rFonts w:ascii="Calibri" w:hAnsi="Calibri" w:cs="Calibri"/>
                <w:b/>
                <w:sz w:val="23"/>
                <w:szCs w:val="23"/>
              </w:rPr>
              <w:t>, plkst. 10:00</w:t>
            </w:r>
            <w:r w:rsidRPr="002B4E03">
              <w:rPr>
                <w:rFonts w:ascii="Calibri" w:hAnsi="Calibri" w:cs="Calibri"/>
                <w:sz w:val="23"/>
                <w:szCs w:val="23"/>
              </w:rPr>
              <w:t xml:space="preserve"> </w:t>
            </w:r>
          </w:p>
          <w:p w14:paraId="3B1F1571" w14:textId="77777777" w:rsidR="000D7962" w:rsidRPr="002B4E03" w:rsidRDefault="000D7962" w:rsidP="00857C43">
            <w:pPr>
              <w:spacing w:after="0" w:line="240" w:lineRule="auto"/>
              <w:rPr>
                <w:rFonts w:ascii="Calibri" w:hAnsi="Calibri" w:cs="Calibri"/>
                <w:iCs/>
                <w:sz w:val="23"/>
                <w:szCs w:val="23"/>
              </w:rPr>
            </w:pPr>
            <w:r w:rsidRPr="002B4E03">
              <w:rPr>
                <w:rFonts w:ascii="Calibri" w:hAnsi="Calibri" w:cs="Calibri"/>
                <w:sz w:val="23"/>
                <w:szCs w:val="23"/>
              </w:rPr>
              <w:t xml:space="preserve">Raunas ielā 4, Cēsīs, vai e-pasts: </w:t>
            </w:r>
            <w:r>
              <w:rPr>
                <w:rFonts w:ascii="Calibri" w:hAnsi="Calibri" w:cs="Calibri"/>
                <w:sz w:val="23"/>
                <w:szCs w:val="23"/>
              </w:rPr>
              <w:t>santa.smiltniece</w:t>
            </w:r>
            <w:r w:rsidRPr="002B4E03">
              <w:rPr>
                <w:rFonts w:ascii="Calibri" w:hAnsi="Calibri" w:cs="Calibri"/>
                <w:sz w:val="23"/>
                <w:szCs w:val="23"/>
              </w:rPr>
              <w:t>@cesis.lv</w:t>
            </w:r>
          </w:p>
        </w:tc>
      </w:tr>
      <w:tr w:rsidR="000D7962" w:rsidRPr="002B4E03" w14:paraId="4B5E35E7" w14:textId="77777777" w:rsidTr="00C206A4">
        <w:tc>
          <w:tcPr>
            <w:tcW w:w="3510" w:type="dxa"/>
            <w:shd w:val="clear" w:color="auto" w:fill="EDEDED" w:themeFill="accent3" w:themeFillTint="33"/>
          </w:tcPr>
          <w:p w14:paraId="668B44AD" w14:textId="77777777" w:rsidR="000D7962" w:rsidRPr="00C206A4" w:rsidRDefault="000D7962" w:rsidP="00C206A4">
            <w:pPr>
              <w:spacing w:after="0" w:line="240" w:lineRule="auto"/>
              <w:ind w:firstLine="284"/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</w:pPr>
            <w:r w:rsidRPr="00C206A4">
              <w:rPr>
                <w:rFonts w:ascii="Calibri" w:hAnsi="Calibri" w:cs="Calibri"/>
                <w:b/>
                <w:bCs/>
                <w:sz w:val="23"/>
                <w:szCs w:val="23"/>
              </w:rPr>
              <w:t>Izsoles datums</w:t>
            </w:r>
          </w:p>
        </w:tc>
        <w:tc>
          <w:tcPr>
            <w:tcW w:w="5699" w:type="dxa"/>
            <w:shd w:val="clear" w:color="auto" w:fill="auto"/>
          </w:tcPr>
          <w:p w14:paraId="07D682A2" w14:textId="77777777" w:rsidR="000D7962" w:rsidRPr="002B4E03" w:rsidRDefault="000D7962" w:rsidP="00857C43">
            <w:pPr>
              <w:spacing w:after="0" w:line="240" w:lineRule="auto"/>
              <w:rPr>
                <w:rFonts w:ascii="Calibri" w:hAnsi="Calibri" w:cs="Calibri"/>
                <w:b/>
                <w:iCs/>
                <w:sz w:val="23"/>
                <w:szCs w:val="23"/>
              </w:rPr>
            </w:pPr>
            <w:r w:rsidRPr="002B4E03">
              <w:rPr>
                <w:rFonts w:ascii="Calibri" w:hAnsi="Calibri" w:cs="Calibri"/>
                <w:b/>
                <w:sz w:val="23"/>
                <w:szCs w:val="23"/>
              </w:rPr>
              <w:t xml:space="preserve">2021.gada </w:t>
            </w:r>
            <w:r>
              <w:rPr>
                <w:rFonts w:ascii="Calibri" w:hAnsi="Calibri" w:cs="Calibri"/>
                <w:b/>
                <w:sz w:val="23"/>
                <w:szCs w:val="23"/>
              </w:rPr>
              <w:t>15.jūnijs</w:t>
            </w:r>
          </w:p>
        </w:tc>
      </w:tr>
      <w:tr w:rsidR="000D7962" w:rsidRPr="002B4E03" w14:paraId="3E6475A6" w14:textId="77777777" w:rsidTr="00C206A4">
        <w:tc>
          <w:tcPr>
            <w:tcW w:w="3510" w:type="dxa"/>
            <w:shd w:val="clear" w:color="auto" w:fill="EDEDED" w:themeFill="accent3" w:themeFillTint="33"/>
          </w:tcPr>
          <w:p w14:paraId="7846A978" w14:textId="77777777" w:rsidR="000D7962" w:rsidRPr="00C206A4" w:rsidRDefault="000D7962" w:rsidP="00C206A4">
            <w:pPr>
              <w:spacing w:after="0" w:line="240" w:lineRule="auto"/>
              <w:ind w:firstLine="284"/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</w:pPr>
            <w:r w:rsidRPr="00C206A4">
              <w:rPr>
                <w:rFonts w:ascii="Calibri" w:hAnsi="Calibri" w:cs="Calibri"/>
                <w:b/>
                <w:bCs/>
                <w:sz w:val="23"/>
                <w:szCs w:val="23"/>
              </w:rPr>
              <w:t>Izsoles laiks</w:t>
            </w:r>
          </w:p>
        </w:tc>
        <w:tc>
          <w:tcPr>
            <w:tcW w:w="5699" w:type="dxa"/>
            <w:shd w:val="clear" w:color="auto" w:fill="auto"/>
          </w:tcPr>
          <w:p w14:paraId="49E05688" w14:textId="77777777" w:rsidR="000D7962" w:rsidRPr="002B4E03" w:rsidRDefault="000D7962" w:rsidP="00857C43">
            <w:pPr>
              <w:spacing w:after="0" w:line="240" w:lineRule="auto"/>
              <w:rPr>
                <w:rFonts w:ascii="Calibri" w:hAnsi="Calibri" w:cs="Calibri"/>
                <w:b/>
                <w:iCs/>
                <w:sz w:val="23"/>
                <w:szCs w:val="23"/>
              </w:rPr>
            </w:pPr>
            <w:r w:rsidRPr="002B4E03">
              <w:rPr>
                <w:rFonts w:ascii="Calibri" w:hAnsi="Calibri" w:cs="Calibri"/>
                <w:b/>
                <w:sz w:val="23"/>
                <w:szCs w:val="23"/>
              </w:rPr>
              <w:t>Plkst</w:t>
            </w:r>
            <w:r>
              <w:rPr>
                <w:rFonts w:ascii="Calibri" w:hAnsi="Calibri" w:cs="Calibri"/>
                <w:b/>
                <w:sz w:val="23"/>
                <w:szCs w:val="23"/>
              </w:rPr>
              <w:t>.15:3</w:t>
            </w:r>
            <w:r w:rsidRPr="002B4E03">
              <w:rPr>
                <w:rFonts w:ascii="Calibri" w:hAnsi="Calibri" w:cs="Calibri"/>
                <w:b/>
                <w:sz w:val="23"/>
                <w:szCs w:val="23"/>
              </w:rPr>
              <w:t>0</w:t>
            </w:r>
          </w:p>
        </w:tc>
      </w:tr>
      <w:tr w:rsidR="000D7962" w:rsidRPr="002B4E03" w14:paraId="517AC819" w14:textId="77777777" w:rsidTr="00C206A4">
        <w:tc>
          <w:tcPr>
            <w:tcW w:w="3510" w:type="dxa"/>
            <w:shd w:val="clear" w:color="auto" w:fill="EDEDED" w:themeFill="accent3" w:themeFillTint="33"/>
          </w:tcPr>
          <w:p w14:paraId="2F023DC4" w14:textId="77777777" w:rsidR="000D7962" w:rsidRPr="00C206A4" w:rsidRDefault="000D7962" w:rsidP="00C206A4">
            <w:pPr>
              <w:spacing w:after="0" w:line="240" w:lineRule="auto"/>
              <w:ind w:firstLine="284"/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</w:pPr>
            <w:r w:rsidRPr="00C206A4">
              <w:rPr>
                <w:rFonts w:ascii="Calibri" w:hAnsi="Calibri" w:cs="Calibri"/>
                <w:b/>
                <w:bCs/>
                <w:sz w:val="23"/>
                <w:szCs w:val="23"/>
              </w:rPr>
              <w:t>Izsoles vieta</w:t>
            </w:r>
          </w:p>
        </w:tc>
        <w:tc>
          <w:tcPr>
            <w:tcW w:w="5699" w:type="dxa"/>
            <w:shd w:val="clear" w:color="auto" w:fill="auto"/>
          </w:tcPr>
          <w:p w14:paraId="04086797" w14:textId="77777777" w:rsidR="000D7962" w:rsidRPr="002B4E03" w:rsidRDefault="000D7962" w:rsidP="00857C43">
            <w:pPr>
              <w:spacing w:after="0" w:line="240" w:lineRule="auto"/>
              <w:rPr>
                <w:rFonts w:ascii="Calibri" w:hAnsi="Calibri" w:cs="Calibri"/>
                <w:iCs/>
                <w:sz w:val="23"/>
                <w:szCs w:val="23"/>
              </w:rPr>
            </w:pPr>
            <w:r w:rsidRPr="00BF6B2C">
              <w:rPr>
                <w:rFonts w:ascii="Calibri" w:hAnsi="Calibri" w:cs="Calibri"/>
                <w:sz w:val="23"/>
                <w:szCs w:val="23"/>
              </w:rPr>
              <w:t>Raunas iela 4, Cēsis, Cēsu nov., 2.stāvs, zāle</w:t>
            </w:r>
          </w:p>
        </w:tc>
      </w:tr>
      <w:tr w:rsidR="000D7962" w:rsidRPr="002B4E03" w14:paraId="03FD0823" w14:textId="77777777" w:rsidTr="00C206A4">
        <w:tc>
          <w:tcPr>
            <w:tcW w:w="3510" w:type="dxa"/>
            <w:shd w:val="clear" w:color="auto" w:fill="EDEDED" w:themeFill="accent3" w:themeFillTint="33"/>
          </w:tcPr>
          <w:p w14:paraId="6E5B426B" w14:textId="77777777" w:rsidR="000D7962" w:rsidRPr="00C206A4" w:rsidRDefault="000D7962" w:rsidP="00C206A4">
            <w:pPr>
              <w:spacing w:after="0" w:line="240" w:lineRule="auto"/>
              <w:ind w:firstLine="284"/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</w:pPr>
            <w:r w:rsidRPr="00C206A4">
              <w:rPr>
                <w:rFonts w:ascii="Calibri" w:hAnsi="Calibri" w:cs="Calibri"/>
                <w:b/>
                <w:bCs/>
                <w:sz w:val="23"/>
                <w:szCs w:val="23"/>
              </w:rPr>
              <w:t>Izsoles veids</w:t>
            </w:r>
          </w:p>
        </w:tc>
        <w:tc>
          <w:tcPr>
            <w:tcW w:w="5699" w:type="dxa"/>
            <w:shd w:val="clear" w:color="auto" w:fill="auto"/>
          </w:tcPr>
          <w:p w14:paraId="3E0FECD2" w14:textId="77777777" w:rsidR="000D7962" w:rsidRPr="002B4E03" w:rsidRDefault="000D7962" w:rsidP="00857C43">
            <w:pPr>
              <w:spacing w:after="0" w:line="240" w:lineRule="auto"/>
              <w:rPr>
                <w:rFonts w:ascii="Calibri" w:hAnsi="Calibri" w:cs="Calibri"/>
                <w:iCs/>
                <w:sz w:val="23"/>
                <w:szCs w:val="23"/>
              </w:rPr>
            </w:pPr>
            <w:r w:rsidRPr="002B4E03">
              <w:rPr>
                <w:rFonts w:ascii="Calibri" w:hAnsi="Calibri" w:cs="Calibri"/>
                <w:sz w:val="23"/>
                <w:szCs w:val="23"/>
              </w:rPr>
              <w:t>Mutiska izsole, Pirmā izsole</w:t>
            </w:r>
          </w:p>
        </w:tc>
      </w:tr>
      <w:tr w:rsidR="000D7962" w:rsidRPr="002B4E03" w14:paraId="46823A06" w14:textId="77777777" w:rsidTr="00C206A4">
        <w:tc>
          <w:tcPr>
            <w:tcW w:w="3510" w:type="dxa"/>
            <w:shd w:val="clear" w:color="auto" w:fill="EDEDED" w:themeFill="accent3" w:themeFillTint="33"/>
          </w:tcPr>
          <w:p w14:paraId="1D2DE402" w14:textId="77777777" w:rsidR="000D7962" w:rsidRPr="00C206A4" w:rsidRDefault="000D7962" w:rsidP="00C206A4">
            <w:pPr>
              <w:spacing w:after="0" w:line="240" w:lineRule="auto"/>
              <w:ind w:firstLine="284"/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</w:pPr>
            <w:r w:rsidRPr="00C206A4">
              <w:rPr>
                <w:rFonts w:ascii="Calibri" w:hAnsi="Calibri" w:cs="Calibri"/>
                <w:b/>
                <w:bCs/>
                <w:sz w:val="23"/>
                <w:szCs w:val="23"/>
              </w:rPr>
              <w:t>Norises kārtība</w:t>
            </w:r>
          </w:p>
        </w:tc>
        <w:tc>
          <w:tcPr>
            <w:tcW w:w="5699" w:type="dxa"/>
            <w:shd w:val="clear" w:color="auto" w:fill="auto"/>
          </w:tcPr>
          <w:p w14:paraId="0490EA89" w14:textId="77777777" w:rsidR="000D7962" w:rsidRPr="002B4E03" w:rsidRDefault="000D7962" w:rsidP="00857C43">
            <w:pPr>
              <w:spacing w:after="0" w:line="240" w:lineRule="auto"/>
              <w:rPr>
                <w:rFonts w:ascii="Calibri" w:hAnsi="Calibri" w:cs="Calibri"/>
                <w:iCs/>
                <w:sz w:val="23"/>
                <w:szCs w:val="23"/>
              </w:rPr>
            </w:pPr>
            <w:r w:rsidRPr="002B4E03">
              <w:rPr>
                <w:rFonts w:ascii="Calibri" w:hAnsi="Calibri" w:cs="Calibri"/>
                <w:sz w:val="23"/>
                <w:szCs w:val="23"/>
              </w:rPr>
              <w:t>Saskaņā ar izsoles noteikumiem</w:t>
            </w:r>
          </w:p>
        </w:tc>
      </w:tr>
      <w:tr w:rsidR="000D7962" w:rsidRPr="002B4E03" w14:paraId="57AD2D1C" w14:textId="77777777" w:rsidTr="00C206A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CF8D11F" w14:textId="77777777" w:rsidR="000D7962" w:rsidRPr="00C206A4" w:rsidRDefault="000D7962" w:rsidP="00C206A4">
            <w:pPr>
              <w:spacing w:after="0" w:line="240" w:lineRule="auto"/>
              <w:ind w:firstLine="284"/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</w:pPr>
            <w:r w:rsidRPr="00C206A4">
              <w:rPr>
                <w:rFonts w:ascii="Calibri" w:hAnsi="Calibri" w:cs="Calibri"/>
                <w:b/>
                <w:bCs/>
                <w:sz w:val="23"/>
                <w:szCs w:val="23"/>
              </w:rPr>
              <w:t>Objekta apskates vieta un laiks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B5D0A" w14:textId="77777777" w:rsidR="000D7962" w:rsidRPr="002B4E03" w:rsidRDefault="000D7962" w:rsidP="00C206A4">
            <w:pPr>
              <w:spacing w:after="0" w:line="240" w:lineRule="auto"/>
              <w:jc w:val="both"/>
              <w:rPr>
                <w:rFonts w:ascii="Calibri" w:hAnsi="Calibri" w:cs="Calibri"/>
                <w:iCs/>
                <w:sz w:val="23"/>
                <w:szCs w:val="23"/>
              </w:rPr>
            </w:pPr>
            <w:r w:rsidRPr="002B4E03">
              <w:rPr>
                <w:rFonts w:ascii="Calibri" w:hAnsi="Calibri" w:cs="Calibri"/>
                <w:sz w:val="23"/>
                <w:szCs w:val="23"/>
              </w:rPr>
              <w:t xml:space="preserve">Pēc nepieciešamības, iepriekš saskaņojot laiku 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ar kontaktpersonu Santu </w:t>
            </w:r>
            <w:proofErr w:type="spellStart"/>
            <w:r>
              <w:rPr>
                <w:rFonts w:ascii="Calibri" w:hAnsi="Calibri" w:cs="Calibri"/>
                <w:sz w:val="23"/>
                <w:szCs w:val="23"/>
              </w:rPr>
              <w:t>Smiltnieci</w:t>
            </w:r>
            <w:proofErr w:type="spellEnd"/>
            <w:r>
              <w:rPr>
                <w:rFonts w:ascii="Calibri" w:hAnsi="Calibri" w:cs="Calibri"/>
                <w:sz w:val="23"/>
                <w:szCs w:val="23"/>
              </w:rPr>
              <w:t>, tālr.: 29154806</w:t>
            </w:r>
            <w:r w:rsidRPr="002B4E03">
              <w:rPr>
                <w:rFonts w:ascii="Calibri" w:hAnsi="Calibri" w:cs="Calibri"/>
                <w:sz w:val="23"/>
                <w:szCs w:val="23"/>
              </w:rPr>
              <w:t xml:space="preserve"> </w:t>
            </w:r>
          </w:p>
        </w:tc>
      </w:tr>
      <w:tr w:rsidR="000D7962" w:rsidRPr="002B4E03" w14:paraId="398CECC2" w14:textId="77777777" w:rsidTr="00C206A4">
        <w:tc>
          <w:tcPr>
            <w:tcW w:w="3510" w:type="dxa"/>
            <w:shd w:val="clear" w:color="auto" w:fill="EDEDED" w:themeFill="accent3" w:themeFillTint="33"/>
          </w:tcPr>
          <w:p w14:paraId="29A87B44" w14:textId="77777777" w:rsidR="000D7962" w:rsidRPr="00C206A4" w:rsidRDefault="000D7962" w:rsidP="00C206A4">
            <w:pPr>
              <w:spacing w:after="0" w:line="240" w:lineRule="auto"/>
              <w:ind w:firstLine="284"/>
              <w:rPr>
                <w:rFonts w:ascii="Calibri" w:hAnsi="Calibri" w:cs="Calibri"/>
                <w:b/>
                <w:bCs/>
                <w:iCs/>
                <w:sz w:val="23"/>
                <w:szCs w:val="23"/>
              </w:rPr>
            </w:pPr>
            <w:r w:rsidRPr="00C206A4">
              <w:rPr>
                <w:rFonts w:ascii="Calibri" w:hAnsi="Calibri" w:cs="Calibri"/>
                <w:b/>
                <w:bCs/>
                <w:sz w:val="23"/>
                <w:szCs w:val="23"/>
              </w:rPr>
              <w:t>Papildus nosacījumi</w:t>
            </w:r>
          </w:p>
        </w:tc>
        <w:tc>
          <w:tcPr>
            <w:tcW w:w="5699" w:type="dxa"/>
            <w:shd w:val="clear" w:color="auto" w:fill="auto"/>
          </w:tcPr>
          <w:p w14:paraId="3F8DAF5A" w14:textId="77777777" w:rsidR="000D7962" w:rsidRPr="002B4E03" w:rsidRDefault="000D7962" w:rsidP="00857C43">
            <w:pPr>
              <w:spacing w:after="0" w:line="240" w:lineRule="auto"/>
              <w:jc w:val="both"/>
              <w:rPr>
                <w:rFonts w:ascii="Calibri" w:hAnsi="Calibri" w:cs="Calibri"/>
                <w:b/>
                <w:color w:val="000000"/>
                <w:sz w:val="23"/>
                <w:szCs w:val="23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2B4E03">
              <w:rPr>
                <w:rFonts w:ascii="Calibri" w:hAnsi="Calibri" w:cs="Calibri"/>
                <w:sz w:val="23"/>
                <w:szCs w:val="23"/>
              </w:rPr>
              <w:t>Saskaņā ar Izsoles noteikumu 3.punktu.</w:t>
            </w:r>
          </w:p>
        </w:tc>
      </w:tr>
    </w:tbl>
    <w:p w14:paraId="6E6398E1" w14:textId="77777777" w:rsidR="000D7962" w:rsidRPr="002B4E03" w:rsidRDefault="000D7962" w:rsidP="000D7962">
      <w:pPr>
        <w:spacing w:after="0" w:line="240" w:lineRule="auto"/>
        <w:rPr>
          <w:rFonts w:ascii="Calibri" w:hAnsi="Calibri" w:cs="Calibri"/>
          <w:iCs/>
          <w:sz w:val="23"/>
          <w:szCs w:val="23"/>
        </w:rPr>
      </w:pPr>
    </w:p>
    <w:p w14:paraId="7DECD7BC" w14:textId="77777777" w:rsidR="000D7962" w:rsidRDefault="000D7962" w:rsidP="000D7962">
      <w:pPr>
        <w:spacing w:after="0" w:line="240" w:lineRule="auto"/>
        <w:ind w:firstLine="284"/>
        <w:jc w:val="right"/>
        <w:rPr>
          <w:rFonts w:ascii="Calibri" w:hAnsi="Calibri" w:cs="Calibri"/>
          <w:sz w:val="23"/>
          <w:szCs w:val="23"/>
        </w:rPr>
      </w:pPr>
    </w:p>
    <w:p w14:paraId="05720BEA" w14:textId="162E327B" w:rsidR="000D7962" w:rsidRDefault="000D7962" w:rsidP="000D7962">
      <w:pPr>
        <w:ind w:right="43"/>
      </w:pPr>
    </w:p>
    <w:p w14:paraId="055360EB" w14:textId="6AB9CEBE" w:rsidR="000D7962" w:rsidRDefault="000D7962" w:rsidP="000D7962">
      <w:pPr>
        <w:ind w:right="43"/>
      </w:pPr>
    </w:p>
    <w:p w14:paraId="753D31C7" w14:textId="47AB8891" w:rsidR="000D7962" w:rsidRDefault="000D7962" w:rsidP="000D7962">
      <w:pPr>
        <w:ind w:right="43"/>
      </w:pPr>
    </w:p>
    <w:p w14:paraId="1AA30476" w14:textId="7AEED7EA" w:rsidR="000D7962" w:rsidRDefault="000D7962" w:rsidP="000D7962">
      <w:pPr>
        <w:ind w:right="43"/>
      </w:pPr>
    </w:p>
    <w:p w14:paraId="37DE1CED" w14:textId="5F087FBF" w:rsidR="000D7962" w:rsidRDefault="000D7962" w:rsidP="000D7962">
      <w:pPr>
        <w:ind w:right="43"/>
      </w:pPr>
    </w:p>
    <w:p w14:paraId="64199F72" w14:textId="0D60D1B7" w:rsidR="000D7962" w:rsidRDefault="000D7962" w:rsidP="000D7962">
      <w:pPr>
        <w:ind w:right="43"/>
      </w:pPr>
      <w:r>
        <w:rPr>
          <w:noProof/>
        </w:rPr>
        <w:lastRenderedPageBreak/>
        <w:drawing>
          <wp:inline distT="0" distB="0" distL="0" distR="0" wp14:anchorId="565A1173" wp14:editId="6215410B">
            <wp:extent cx="5590309" cy="8278154"/>
            <wp:effectExtent l="0" t="0" r="0" b="889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5642" cy="8286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7962" w:rsidSect="000D7962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62"/>
    <w:rsid w:val="000D7962"/>
    <w:rsid w:val="00C2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5372"/>
  <w15:chartTrackingRefBased/>
  <w15:docId w15:val="{7D597CC6-459C-4E34-9EB2-9B143385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D796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1128</Words>
  <Characters>643</Characters>
  <Application>Microsoft Office Word</Application>
  <DocSecurity>0</DocSecurity>
  <Lines>5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Smiltniece</dc:creator>
  <cp:keywords/>
  <dc:description/>
  <cp:lastModifiedBy>Santa Smiltniece</cp:lastModifiedBy>
  <cp:revision>2</cp:revision>
  <dcterms:created xsi:type="dcterms:W3CDTF">2021-05-26T06:27:00Z</dcterms:created>
  <dcterms:modified xsi:type="dcterms:W3CDTF">2021-05-26T06:30:00Z</dcterms:modified>
</cp:coreProperties>
</file>