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DBF9" w14:textId="77777777" w:rsidR="002B6FA3" w:rsidRPr="007E1436" w:rsidRDefault="002B6FA3" w:rsidP="002B6FA3">
      <w:pPr>
        <w:spacing w:after="0" w:line="240" w:lineRule="auto"/>
        <w:ind w:firstLine="284"/>
        <w:jc w:val="right"/>
        <w:rPr>
          <w:rFonts w:ascii="Calibri" w:eastAsia="Times New Roman" w:hAnsi="Calibri" w:cs="Times New Roman"/>
          <w:iCs/>
          <w:kern w:val="0"/>
          <w:sz w:val="22"/>
          <w:szCs w:val="22"/>
          <w14:ligatures w14:val="none"/>
        </w:rPr>
      </w:pPr>
      <w:r w:rsidRPr="007E1436">
        <w:rPr>
          <w:rFonts w:ascii="Calibri" w:eastAsia="Times New Roman" w:hAnsi="Calibri" w:cs="Times New Roman"/>
          <w:iCs/>
          <w:kern w:val="0"/>
          <w:sz w:val="22"/>
          <w:szCs w:val="22"/>
          <w14:ligatures w14:val="none"/>
        </w:rPr>
        <w:t>Apstiprināts</w:t>
      </w:r>
    </w:p>
    <w:p w14:paraId="6B1BB2A0" w14:textId="77777777" w:rsidR="002B6FA3" w:rsidRPr="007E1436" w:rsidRDefault="002B6FA3" w:rsidP="002B6FA3">
      <w:pPr>
        <w:spacing w:after="0" w:line="240" w:lineRule="auto"/>
        <w:ind w:firstLine="284"/>
        <w:jc w:val="right"/>
        <w:rPr>
          <w:rFonts w:ascii="Calibri" w:eastAsia="Times New Roman" w:hAnsi="Calibri" w:cs="Times New Roman"/>
          <w:iCs/>
          <w:kern w:val="0"/>
          <w:sz w:val="22"/>
          <w:szCs w:val="22"/>
          <w14:ligatures w14:val="none"/>
        </w:rPr>
      </w:pPr>
      <w:r w:rsidRPr="007E1436">
        <w:rPr>
          <w:rFonts w:ascii="Calibri" w:eastAsia="Times New Roman" w:hAnsi="Calibri" w:cs="Times New Roman"/>
          <w:iCs/>
          <w:kern w:val="0"/>
          <w:sz w:val="22"/>
          <w:szCs w:val="22"/>
          <w14:ligatures w14:val="none"/>
        </w:rPr>
        <w:t>ar  Cēsu novada domes</w:t>
      </w:r>
    </w:p>
    <w:p w14:paraId="20A095CB" w14:textId="77777777" w:rsidR="002B6FA3" w:rsidRPr="007E1436" w:rsidRDefault="002B6FA3" w:rsidP="002B6FA3">
      <w:pPr>
        <w:spacing w:after="0" w:line="240" w:lineRule="auto"/>
        <w:ind w:firstLine="284"/>
        <w:jc w:val="right"/>
        <w:rPr>
          <w:rFonts w:ascii="Calibri" w:eastAsia="Times New Roman" w:hAnsi="Calibri" w:cs="Times New Roman"/>
          <w:iCs/>
          <w:kern w:val="0"/>
          <w:sz w:val="22"/>
          <w:szCs w:val="22"/>
          <w14:ligatures w14:val="none"/>
        </w:rPr>
      </w:pPr>
      <w:r w:rsidRPr="007E1436">
        <w:rPr>
          <w:rFonts w:ascii="Calibri" w:eastAsia="Times New Roman" w:hAnsi="Calibri" w:cs="Times New Roman"/>
          <w:iCs/>
          <w:kern w:val="0"/>
          <w:sz w:val="22"/>
          <w:szCs w:val="22"/>
          <w14:ligatures w14:val="none"/>
        </w:rPr>
        <w:t>12.02.2026. lēmu</w:t>
      </w:r>
      <w:r>
        <w:rPr>
          <w:rFonts w:ascii="Calibri" w:eastAsia="Times New Roman" w:hAnsi="Calibri" w:cs="Times New Roman"/>
          <w:iCs/>
          <w:kern w:val="0"/>
          <w:sz w:val="22"/>
          <w:szCs w:val="22"/>
          <w14:ligatures w14:val="none"/>
        </w:rPr>
        <w:t>mu</w:t>
      </w:r>
      <w:r w:rsidRPr="007E1436">
        <w:rPr>
          <w:rFonts w:ascii="Calibri" w:eastAsia="Times New Roman" w:hAnsi="Calibri" w:cs="Times New Roman"/>
          <w:iCs/>
          <w:kern w:val="0"/>
          <w:sz w:val="22"/>
          <w:szCs w:val="22"/>
          <w14:ligatures w14:val="none"/>
        </w:rPr>
        <w:t xml:space="preserve"> Nr.</w:t>
      </w:r>
      <w:r>
        <w:rPr>
          <w:rFonts w:ascii="Calibri" w:eastAsia="Times New Roman" w:hAnsi="Calibri" w:cs="Times New Roman"/>
          <w:iCs/>
          <w:kern w:val="0"/>
          <w:sz w:val="22"/>
          <w:szCs w:val="22"/>
          <w14:ligatures w14:val="none"/>
        </w:rPr>
        <w:t>55</w:t>
      </w:r>
    </w:p>
    <w:p w14:paraId="4B9F555A" w14:textId="77777777" w:rsidR="002B6FA3" w:rsidRPr="00744D03" w:rsidRDefault="002B6FA3" w:rsidP="002B6FA3">
      <w:pPr>
        <w:spacing w:after="0" w:line="240" w:lineRule="auto"/>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 xml:space="preserve">Informācijas lapa par Izsoles objektu </w:t>
      </w:r>
    </w:p>
    <w:p w14:paraId="3A9A37E9" w14:textId="77777777" w:rsidR="002B6FA3" w:rsidRPr="00744D03" w:rsidRDefault="002B6FA3" w:rsidP="002B6FA3">
      <w:pPr>
        <w:spacing w:after="0" w:line="240" w:lineRule="auto"/>
        <w:ind w:firstLine="284"/>
        <w:rPr>
          <w:rFonts w:ascii="Calibri" w:eastAsia="Times New Roman" w:hAnsi="Calibri" w:cs="Times New Roman"/>
          <w:iCs/>
          <w:kern w:val="0"/>
          <w:sz w:val="22"/>
          <w:szCs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096"/>
      </w:tblGrid>
      <w:tr w:rsidR="002B6FA3" w:rsidRPr="00744D03" w14:paraId="38FBEA4A" w14:textId="77777777" w:rsidTr="00636766">
        <w:tc>
          <w:tcPr>
            <w:tcW w:w="3510" w:type="dxa"/>
          </w:tcPr>
          <w:p w14:paraId="495FB3CB"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Adrese</w:t>
            </w:r>
          </w:p>
        </w:tc>
        <w:tc>
          <w:tcPr>
            <w:tcW w:w="6096" w:type="dxa"/>
          </w:tcPr>
          <w:p w14:paraId="77815DE4"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Baltā iela 7, Cēsis, Cēsu nov.</w:t>
            </w:r>
          </w:p>
        </w:tc>
      </w:tr>
      <w:tr w:rsidR="002B6FA3" w:rsidRPr="00744D03" w14:paraId="0DDCEF4A" w14:textId="77777777" w:rsidTr="00636766">
        <w:tc>
          <w:tcPr>
            <w:tcW w:w="3510" w:type="dxa"/>
          </w:tcPr>
          <w:p w14:paraId="3357F977"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Kadastra Nr.</w:t>
            </w:r>
          </w:p>
        </w:tc>
        <w:tc>
          <w:tcPr>
            <w:tcW w:w="6096" w:type="dxa"/>
          </w:tcPr>
          <w:p w14:paraId="510A293D"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Calibri"/>
                <w:iCs/>
                <w:spacing w:val="2"/>
                <w:kern w:val="0"/>
                <w:sz w:val="22"/>
                <w:szCs w:val="22"/>
                <w14:ligatures w14:val="none"/>
              </w:rPr>
              <w:t>4201 003 0187</w:t>
            </w:r>
          </w:p>
        </w:tc>
      </w:tr>
      <w:tr w:rsidR="002B6FA3" w:rsidRPr="00744D03" w14:paraId="62B90BED" w14:textId="77777777" w:rsidTr="00636766">
        <w:tc>
          <w:tcPr>
            <w:tcW w:w="3510" w:type="dxa"/>
          </w:tcPr>
          <w:p w14:paraId="6FD4B376" w14:textId="77777777" w:rsidR="002B6FA3" w:rsidRPr="00744D03" w:rsidRDefault="002B6FA3" w:rsidP="00636766">
            <w:pPr>
              <w:spacing w:after="0" w:line="240" w:lineRule="auto"/>
              <w:ind w:left="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Zemes vienības kadastra apzīmējums</w:t>
            </w:r>
          </w:p>
        </w:tc>
        <w:tc>
          <w:tcPr>
            <w:tcW w:w="6096" w:type="dxa"/>
          </w:tcPr>
          <w:p w14:paraId="4DF59DF1" w14:textId="77777777" w:rsidR="002B6FA3" w:rsidRPr="00744D03" w:rsidRDefault="002B6FA3" w:rsidP="00636766">
            <w:pPr>
              <w:spacing w:after="0" w:line="240" w:lineRule="auto"/>
              <w:rPr>
                <w:rFonts w:ascii="Calibri" w:eastAsia="Times New Roman" w:hAnsi="Calibri" w:cs="Times New Roman"/>
                <w:iCs/>
                <w:kern w:val="0"/>
                <w:sz w:val="22"/>
                <w:szCs w:val="22"/>
                <w14:ligatures w14:val="none"/>
              </w:rPr>
            </w:pPr>
            <w:r w:rsidRPr="00744D03">
              <w:rPr>
                <w:rFonts w:ascii="Calibri" w:eastAsia="Times New Roman" w:hAnsi="Calibri" w:cs="Calibri"/>
                <w:iCs/>
                <w:spacing w:val="2"/>
                <w:kern w:val="0"/>
                <w:sz w:val="22"/>
                <w:szCs w:val="22"/>
                <w14:ligatures w14:val="none"/>
              </w:rPr>
              <w:t xml:space="preserve">      4201 003 0082</w:t>
            </w:r>
          </w:p>
        </w:tc>
      </w:tr>
      <w:tr w:rsidR="002B6FA3" w:rsidRPr="00744D03" w14:paraId="4A6C9CDB" w14:textId="77777777" w:rsidTr="00636766">
        <w:tc>
          <w:tcPr>
            <w:tcW w:w="3510" w:type="dxa"/>
          </w:tcPr>
          <w:p w14:paraId="700B7A15"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Zemes platība</w:t>
            </w:r>
          </w:p>
        </w:tc>
        <w:tc>
          <w:tcPr>
            <w:tcW w:w="6096" w:type="dxa"/>
          </w:tcPr>
          <w:p w14:paraId="0357628E"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Calibri"/>
                <w:iCs/>
                <w:spacing w:val="2"/>
                <w:kern w:val="0"/>
                <w:sz w:val="22"/>
                <w:szCs w:val="22"/>
                <w14:ligatures w14:val="none"/>
              </w:rPr>
              <w:t xml:space="preserve">2038 </w:t>
            </w:r>
            <w:r w:rsidRPr="00744D03">
              <w:rPr>
                <w:rFonts w:ascii="Calibri" w:eastAsia="Times New Roman" w:hAnsi="Calibri" w:cs="Times New Roman"/>
                <w:iCs/>
                <w:kern w:val="0"/>
                <w:sz w:val="22"/>
                <w:szCs w:val="22"/>
                <w14:ligatures w14:val="none"/>
              </w:rPr>
              <w:t>m</w:t>
            </w:r>
            <w:r w:rsidRPr="00744D03">
              <w:rPr>
                <w:rFonts w:ascii="Calibri" w:eastAsia="Times New Roman" w:hAnsi="Calibri" w:cs="Times New Roman"/>
                <w:iCs/>
                <w:kern w:val="0"/>
                <w:sz w:val="22"/>
                <w:szCs w:val="22"/>
                <w:vertAlign w:val="superscript"/>
                <w14:ligatures w14:val="none"/>
              </w:rPr>
              <w:t>2</w:t>
            </w:r>
          </w:p>
        </w:tc>
      </w:tr>
      <w:tr w:rsidR="002B6FA3" w:rsidRPr="00744D03" w14:paraId="6E4AEF22" w14:textId="77777777" w:rsidTr="00636766">
        <w:tc>
          <w:tcPr>
            <w:tcW w:w="3510" w:type="dxa"/>
          </w:tcPr>
          <w:p w14:paraId="43CA4B09" w14:textId="77777777" w:rsidR="002B6FA3" w:rsidRPr="00744D03" w:rsidRDefault="002B6FA3" w:rsidP="00636766">
            <w:pPr>
              <w:spacing w:after="0" w:line="240" w:lineRule="auto"/>
              <w:ind w:left="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Izsoles objekta pašreizējais lietošanas mērķis</w:t>
            </w:r>
          </w:p>
        </w:tc>
        <w:tc>
          <w:tcPr>
            <w:tcW w:w="6096" w:type="dxa"/>
          </w:tcPr>
          <w:p w14:paraId="42AD6B11" w14:textId="77777777" w:rsidR="002B6FA3" w:rsidRPr="00744D03" w:rsidRDefault="002B6FA3" w:rsidP="00636766">
            <w:pPr>
              <w:spacing w:after="0" w:line="240" w:lineRule="auto"/>
              <w:ind w:firstLine="284"/>
              <w:jc w:val="both"/>
              <w:rPr>
                <w:rFonts w:ascii="Calibri" w:eastAsia="Times New Roman" w:hAnsi="Calibri" w:cs="Times New Roman"/>
                <w:kern w:val="0"/>
                <w:sz w:val="22"/>
                <w:szCs w:val="22"/>
                <w14:ligatures w14:val="none"/>
              </w:rPr>
            </w:pPr>
            <w:r w:rsidRPr="00744D03">
              <w:rPr>
                <w:rFonts w:ascii="Calibri" w:eastAsia="Times New Roman" w:hAnsi="Calibri" w:cs="Calibri"/>
                <w:spacing w:val="2"/>
                <w:kern w:val="0"/>
                <w:sz w:val="22"/>
                <w:szCs w:val="22"/>
                <w14:ligatures w14:val="none"/>
              </w:rPr>
              <w:t>Rūpnieciskās ražošanas uzņēmumu apbūve</w:t>
            </w:r>
            <w:r w:rsidRPr="00744D03">
              <w:rPr>
                <w:rFonts w:ascii="Calibri" w:eastAsia="Times New Roman" w:hAnsi="Calibri" w:cs="Times New Roman"/>
                <w:kern w:val="0"/>
                <w:sz w:val="22"/>
                <w:szCs w:val="22"/>
                <w14:ligatures w14:val="none"/>
              </w:rPr>
              <w:t xml:space="preserve"> (1001).  </w:t>
            </w:r>
          </w:p>
          <w:p w14:paraId="11F13A01" w14:textId="77777777" w:rsidR="002B6FA3" w:rsidRPr="00744D03" w:rsidRDefault="002B6FA3" w:rsidP="00636766">
            <w:pPr>
              <w:spacing w:after="0" w:line="240" w:lineRule="auto"/>
              <w:ind w:firstLine="284"/>
              <w:jc w:val="both"/>
              <w:rPr>
                <w:rFonts w:ascii="Calibri" w:eastAsia="Times New Roman" w:hAnsi="Calibri" w:cs="Times New Roman"/>
                <w:kern w:val="0"/>
                <w:sz w:val="22"/>
                <w:szCs w:val="22"/>
                <w:highlight w:val="green"/>
                <w14:ligatures w14:val="none"/>
              </w:rPr>
            </w:pPr>
          </w:p>
        </w:tc>
      </w:tr>
      <w:tr w:rsidR="002B6FA3" w:rsidRPr="00744D03" w14:paraId="66F13B0F" w14:textId="77777777" w:rsidTr="00636766">
        <w:tc>
          <w:tcPr>
            <w:tcW w:w="3510" w:type="dxa"/>
          </w:tcPr>
          <w:p w14:paraId="4BC4E316" w14:textId="77777777" w:rsidR="002B6FA3" w:rsidRPr="00744D03" w:rsidRDefault="002B6FA3" w:rsidP="00636766">
            <w:pPr>
              <w:spacing w:after="0" w:line="240" w:lineRule="auto"/>
              <w:ind w:left="284"/>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Izmantošanas veidi</w:t>
            </w:r>
          </w:p>
        </w:tc>
        <w:tc>
          <w:tcPr>
            <w:tcW w:w="6096" w:type="dxa"/>
          </w:tcPr>
          <w:p w14:paraId="5B48A705" w14:textId="77777777" w:rsidR="002B6FA3" w:rsidRPr="00744D03" w:rsidRDefault="002B6FA3" w:rsidP="00636766">
            <w:p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Teritorijas galvenie izmantošanas veidi:</w:t>
            </w:r>
          </w:p>
          <w:p w14:paraId="0D3C5777" w14:textId="77777777" w:rsidR="002B6FA3" w:rsidRPr="00744D03" w:rsidRDefault="002B6FA3" w:rsidP="002B6FA3">
            <w:pPr>
              <w:numPr>
                <w:ilvl w:val="0"/>
                <w:numId w:val="1"/>
              </w:num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Vieglās rūpniecības uzņēmumu apbūve (13001).</w:t>
            </w:r>
          </w:p>
          <w:p w14:paraId="5EF4323E" w14:textId="77777777" w:rsidR="002B6FA3" w:rsidRPr="00744D03" w:rsidRDefault="002B6FA3" w:rsidP="002B6FA3">
            <w:pPr>
              <w:numPr>
                <w:ilvl w:val="0"/>
                <w:numId w:val="1"/>
              </w:num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Transporta lineārā infrastruktūra (14002).</w:t>
            </w:r>
          </w:p>
          <w:p w14:paraId="59384F56" w14:textId="77777777" w:rsidR="002B6FA3" w:rsidRPr="00744D03" w:rsidRDefault="002B6FA3" w:rsidP="002B6FA3">
            <w:pPr>
              <w:numPr>
                <w:ilvl w:val="0"/>
                <w:numId w:val="1"/>
              </w:num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Noliktavu apbūve (14004).</w:t>
            </w:r>
          </w:p>
          <w:p w14:paraId="604875C6" w14:textId="77777777" w:rsidR="002B6FA3" w:rsidRPr="00744D03" w:rsidRDefault="002B6FA3" w:rsidP="002B6FA3">
            <w:pPr>
              <w:numPr>
                <w:ilvl w:val="0"/>
                <w:numId w:val="1"/>
              </w:num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Lauksaimnieciskās ražošanas uzņēmumu apbūve (13003): Lauksaimnieciskās ražošanas, ietverot lauksaimniecības servisa uzņēmumu (tai skaitā mehāniskās darbnīcas, kaltes (ārpus pilsētas), pagrabi, noliktavas, saldētavas, kautuves), un līdzīgu darbību nodrošināšanai nepieciešamā apbūve un infrastruktūra.</w:t>
            </w:r>
          </w:p>
          <w:p w14:paraId="56DB1D79" w14:textId="77777777" w:rsidR="002B6FA3" w:rsidRPr="00744D03" w:rsidRDefault="002B6FA3" w:rsidP="002B6FA3">
            <w:pPr>
              <w:numPr>
                <w:ilvl w:val="0"/>
                <w:numId w:val="1"/>
              </w:num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 xml:space="preserve"> Energoapgādes uzņēmumu apbūve (14006): Enerģijas ražošanas un energoapgādes uzņēmumu (piemēram, koģenerācijas stacijas, vēja elektrostacijas ārpus augstvērtīgo ainavu teritorijām) apbūve, neietverot lineāro inženiertehnisko infrastruktūru.</w:t>
            </w:r>
          </w:p>
          <w:p w14:paraId="2F067E0E" w14:textId="77777777" w:rsidR="002B6FA3" w:rsidRPr="00744D03" w:rsidRDefault="002B6FA3" w:rsidP="002B6FA3">
            <w:pPr>
              <w:numPr>
                <w:ilvl w:val="0"/>
                <w:numId w:val="1"/>
              </w:num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Smagās rūpniecības un pirmapstrādes uzņēmumu apbūve (13002): Metālapstrādes un mašīnbūves, derīgo izrakteņu pārstrādes (ārpus derīgo izrakteņu ieguves vietām), gumijas rūpniecības, ādas, koksnes pārstrādes un celulozes ražošanas, būvmateriālu un sanitārtehnisko iekārtu ražošanas, kā arī ķīmiskās rūpniecības uzņēmumu, atkritumu pārstrādes uzņēmumu (ārpus atkritumu apglabāšanas poligoniem) un līdzīgu uzņēmumu apbūve un infrastruktūra.</w:t>
            </w:r>
          </w:p>
          <w:p w14:paraId="271EA36C" w14:textId="77777777" w:rsidR="002B6FA3" w:rsidRPr="00744D03" w:rsidRDefault="002B6FA3" w:rsidP="002B6FA3">
            <w:pPr>
              <w:numPr>
                <w:ilvl w:val="0"/>
                <w:numId w:val="1"/>
              </w:num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Atkritumu apsaimniekošanas un pārstrādes uzņēmumu apbūve (13005): Atkritumu (tai skaitā sadzīves, ražošanas un bīstamo atkritumu) savākšanas, pārkraušanas, šķirošanas, uzglabāšanas un reģenerācijas vietu apbūve.</w:t>
            </w:r>
          </w:p>
          <w:p w14:paraId="5D7032E2" w14:textId="77777777" w:rsidR="002B6FA3" w:rsidRPr="00744D03" w:rsidRDefault="002B6FA3" w:rsidP="002B6FA3">
            <w:pPr>
              <w:numPr>
                <w:ilvl w:val="0"/>
                <w:numId w:val="1"/>
              </w:num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Inženiertehniskā infrastruktūra (14001): Virszemes, pazemes un zemūdens inženierkomunikācijas un inženiertīkli, hidrobūves, siltumenerģijas, elektroenerģijas, gāzes, elektronisko sakaru, ūdens, naftas produktu un citu resursu pārvadei, uzglabāšanai, sadalei un pievadei, ietverot aprīkojumu, iekārtas, ierīces un citas darbībai nepieciešamās būves (piemēram, cauruļvadi un kabeļi).</w:t>
            </w:r>
          </w:p>
          <w:p w14:paraId="345D0156" w14:textId="77777777" w:rsidR="002B6FA3" w:rsidRPr="00744D03" w:rsidRDefault="002B6FA3" w:rsidP="002B6FA3">
            <w:pPr>
              <w:numPr>
                <w:ilvl w:val="0"/>
                <w:numId w:val="1"/>
              </w:num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 xml:space="preserve">Transporta apkalpojošā infrastruktūra (14003): Ēkas sauszemes satiksmes pakalpojumu nodrošināšanai, </w:t>
            </w:r>
            <w:r w:rsidRPr="00744D03">
              <w:rPr>
                <w:rFonts w:ascii="Calibri" w:eastAsia="Times New Roman" w:hAnsi="Calibri" w:cs="Calibri"/>
                <w:spacing w:val="2"/>
                <w:kern w:val="0"/>
                <w:sz w:val="22"/>
                <w:szCs w:val="22"/>
                <w14:ligatures w14:val="none"/>
              </w:rPr>
              <w:lastRenderedPageBreak/>
              <w:t xml:space="preserve">tai skaitā garāžas, atsevišķi iekārtotas atklātās autostāvvietas, </w:t>
            </w:r>
            <w:proofErr w:type="spellStart"/>
            <w:r w:rsidRPr="00744D03">
              <w:rPr>
                <w:rFonts w:ascii="Calibri" w:eastAsia="Times New Roman" w:hAnsi="Calibri" w:cs="Calibri"/>
                <w:spacing w:val="2"/>
                <w:kern w:val="0"/>
                <w:sz w:val="22"/>
                <w:szCs w:val="22"/>
                <w14:ligatures w14:val="none"/>
              </w:rPr>
              <w:t>stāvparki</w:t>
            </w:r>
            <w:proofErr w:type="spellEnd"/>
            <w:r w:rsidRPr="00744D03">
              <w:rPr>
                <w:rFonts w:ascii="Calibri" w:eastAsia="Times New Roman" w:hAnsi="Calibri" w:cs="Calibri"/>
                <w:spacing w:val="2"/>
                <w:kern w:val="0"/>
                <w:sz w:val="22"/>
                <w:szCs w:val="22"/>
                <w14:ligatures w14:val="none"/>
              </w:rPr>
              <w:t>.</w:t>
            </w:r>
          </w:p>
          <w:p w14:paraId="6F091608" w14:textId="77777777" w:rsidR="002B6FA3" w:rsidRPr="00744D03" w:rsidRDefault="002B6FA3" w:rsidP="00636766">
            <w:p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 xml:space="preserve">Teritorijas </w:t>
            </w:r>
            <w:proofErr w:type="spellStart"/>
            <w:r w:rsidRPr="00744D03">
              <w:rPr>
                <w:rFonts w:ascii="Calibri" w:eastAsia="Times New Roman" w:hAnsi="Calibri" w:cs="Calibri"/>
                <w:spacing w:val="2"/>
                <w:kern w:val="0"/>
                <w:sz w:val="22"/>
                <w:szCs w:val="22"/>
                <w14:ligatures w14:val="none"/>
              </w:rPr>
              <w:t>papildizmantošanas</w:t>
            </w:r>
            <w:proofErr w:type="spellEnd"/>
            <w:r w:rsidRPr="00744D03">
              <w:rPr>
                <w:rFonts w:ascii="Calibri" w:eastAsia="Times New Roman" w:hAnsi="Calibri" w:cs="Calibri"/>
                <w:spacing w:val="2"/>
                <w:kern w:val="0"/>
                <w:sz w:val="22"/>
                <w:szCs w:val="22"/>
                <w14:ligatures w14:val="none"/>
              </w:rPr>
              <w:t xml:space="preserve"> veidi:</w:t>
            </w:r>
          </w:p>
          <w:p w14:paraId="4A9F3049" w14:textId="77777777" w:rsidR="002B6FA3" w:rsidRPr="00744D03" w:rsidRDefault="002B6FA3" w:rsidP="002B6FA3">
            <w:pPr>
              <w:numPr>
                <w:ilvl w:val="0"/>
                <w:numId w:val="1"/>
              </w:numPr>
              <w:spacing w:after="0" w:line="240" w:lineRule="auto"/>
              <w:jc w:val="both"/>
              <w:rPr>
                <w:rFonts w:ascii="Calibri" w:eastAsia="Times New Roman" w:hAnsi="Calibri" w:cs="Calibri"/>
                <w:spacing w:val="2"/>
                <w:kern w:val="0"/>
                <w:sz w:val="22"/>
                <w:szCs w:val="22"/>
                <w14:ligatures w14:val="none"/>
              </w:rPr>
            </w:pPr>
            <w:r w:rsidRPr="00744D03">
              <w:rPr>
                <w:rFonts w:ascii="Calibri" w:eastAsia="Times New Roman" w:hAnsi="Calibri" w:cs="Calibri"/>
                <w:spacing w:val="2"/>
                <w:kern w:val="0"/>
                <w:sz w:val="22"/>
                <w:szCs w:val="22"/>
                <w14:ligatures w14:val="none"/>
              </w:rPr>
              <w:t>Biroju ēku apbūve (12001).</w:t>
            </w:r>
          </w:p>
          <w:p w14:paraId="580C3244" w14:textId="77777777" w:rsidR="002B6FA3" w:rsidRPr="00744D03" w:rsidRDefault="002B6FA3" w:rsidP="00636766">
            <w:pPr>
              <w:spacing w:after="0" w:line="240" w:lineRule="auto"/>
              <w:ind w:left="318" w:hanging="34"/>
              <w:jc w:val="both"/>
              <w:rPr>
                <w:rFonts w:ascii="Calibri" w:eastAsia="Times New Roman" w:hAnsi="Calibri" w:cs="Times New Roman"/>
                <w:kern w:val="0"/>
                <w:sz w:val="22"/>
                <w:szCs w:val="22"/>
                <w14:ligatures w14:val="none"/>
              </w:rPr>
            </w:pPr>
            <w:r w:rsidRPr="00744D03">
              <w:rPr>
                <w:rFonts w:ascii="Calibri" w:eastAsia="Times New Roman" w:hAnsi="Calibri" w:cs="Calibri"/>
                <w:spacing w:val="2"/>
                <w:kern w:val="0"/>
                <w:sz w:val="22"/>
                <w:szCs w:val="22"/>
                <w14:ligatures w14:val="none"/>
              </w:rPr>
              <w:t xml:space="preserve">Tirdzniecības un/vai pakalpojumu objektu apbūve (12002): Apbūve, ko veido veikali, sabiedriskās ēdināšanas uzņēmumi, tirgus paviljoni, sezonas rakstura tirdzniecības vai pakalpojumu objekti (tirdzniecības kioski un segtie tirdzniecības stendi), kā arī sadzīves un citu pakalpojumu objekti, tai skaitā degvielas </w:t>
            </w:r>
            <w:proofErr w:type="spellStart"/>
            <w:r w:rsidRPr="00744D03">
              <w:rPr>
                <w:rFonts w:ascii="Calibri" w:eastAsia="Times New Roman" w:hAnsi="Calibri" w:cs="Calibri"/>
                <w:spacing w:val="2"/>
                <w:kern w:val="0"/>
                <w:sz w:val="22"/>
                <w:szCs w:val="22"/>
                <w14:ligatures w14:val="none"/>
              </w:rPr>
              <w:t>uzpildes</w:t>
            </w:r>
            <w:proofErr w:type="spellEnd"/>
            <w:r w:rsidRPr="00744D03">
              <w:rPr>
                <w:rFonts w:ascii="Calibri" w:eastAsia="Times New Roman" w:hAnsi="Calibri" w:cs="Calibri"/>
                <w:spacing w:val="2"/>
                <w:kern w:val="0"/>
                <w:sz w:val="22"/>
                <w:szCs w:val="22"/>
                <w14:ligatures w14:val="none"/>
              </w:rPr>
              <w:t xml:space="preserve"> stacijas un automobiļu un motociklu apkopes uzņēmumi. </w:t>
            </w:r>
          </w:p>
        </w:tc>
      </w:tr>
      <w:tr w:rsidR="002B6FA3" w:rsidRPr="00744D03" w14:paraId="3B701BF5" w14:textId="77777777" w:rsidTr="00636766">
        <w:trPr>
          <w:trHeight w:val="319"/>
        </w:trPr>
        <w:tc>
          <w:tcPr>
            <w:tcW w:w="3510" w:type="dxa"/>
          </w:tcPr>
          <w:p w14:paraId="4F739EEA"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lastRenderedPageBreak/>
              <w:t>Apbūves tiesības termiņš</w:t>
            </w:r>
          </w:p>
        </w:tc>
        <w:tc>
          <w:tcPr>
            <w:tcW w:w="6096" w:type="dxa"/>
          </w:tcPr>
          <w:p w14:paraId="21A46980"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30 gadi</w:t>
            </w:r>
          </w:p>
        </w:tc>
      </w:tr>
      <w:tr w:rsidR="002B6FA3" w:rsidRPr="00744D03" w14:paraId="18566743" w14:textId="77777777" w:rsidTr="00636766">
        <w:tc>
          <w:tcPr>
            <w:tcW w:w="3510" w:type="dxa"/>
          </w:tcPr>
          <w:p w14:paraId="56ED5248" w14:textId="77777777" w:rsidR="002B6FA3" w:rsidRPr="00744D03" w:rsidRDefault="002B6FA3" w:rsidP="00636766">
            <w:pPr>
              <w:spacing w:after="0" w:line="240" w:lineRule="auto"/>
              <w:ind w:left="284"/>
              <w:rPr>
                <w:rFonts w:ascii="Calibri" w:eastAsia="Times New Roman" w:hAnsi="Calibri" w:cs="Times New Roman"/>
                <w:iCs/>
                <w:color w:val="FF0000"/>
                <w:kern w:val="0"/>
                <w:sz w:val="22"/>
                <w:szCs w:val="22"/>
                <w14:ligatures w14:val="none"/>
              </w:rPr>
            </w:pPr>
            <w:r w:rsidRPr="00744D03">
              <w:rPr>
                <w:rFonts w:ascii="Calibri" w:eastAsia="Times New Roman" w:hAnsi="Calibri" w:cs="Times New Roman"/>
                <w:iCs/>
                <w:kern w:val="0"/>
                <w:sz w:val="22"/>
                <w:szCs w:val="22"/>
                <w14:ligatures w14:val="none"/>
              </w:rPr>
              <w:t>Nekustamā īpašuma</w:t>
            </w:r>
            <w:r>
              <w:rPr>
                <w:rFonts w:ascii="Calibri" w:eastAsia="Times New Roman" w:hAnsi="Calibri" w:cs="Times New Roman"/>
                <w:iCs/>
                <w:kern w:val="0"/>
                <w:sz w:val="22"/>
                <w:szCs w:val="22"/>
                <w14:ligatures w14:val="none"/>
              </w:rPr>
              <w:t xml:space="preserve"> fiskālā</w:t>
            </w:r>
            <w:r w:rsidRPr="00744D03">
              <w:rPr>
                <w:rFonts w:ascii="Calibri" w:eastAsia="Times New Roman" w:hAnsi="Calibri" w:cs="Times New Roman"/>
                <w:iCs/>
                <w:kern w:val="0"/>
                <w:sz w:val="22"/>
                <w:szCs w:val="22"/>
                <w14:ligatures w14:val="none"/>
              </w:rPr>
              <w:t xml:space="preserve"> kadastrālā vērtība 202</w:t>
            </w:r>
            <w:r>
              <w:rPr>
                <w:rFonts w:ascii="Calibri" w:eastAsia="Times New Roman" w:hAnsi="Calibri" w:cs="Times New Roman"/>
                <w:iCs/>
                <w:kern w:val="0"/>
                <w:sz w:val="22"/>
                <w:szCs w:val="22"/>
                <w14:ligatures w14:val="none"/>
              </w:rPr>
              <w:t>6</w:t>
            </w:r>
            <w:r w:rsidRPr="00744D03">
              <w:rPr>
                <w:rFonts w:ascii="Calibri" w:eastAsia="Times New Roman" w:hAnsi="Calibri" w:cs="Times New Roman"/>
                <w:iCs/>
                <w:kern w:val="0"/>
                <w:sz w:val="22"/>
                <w:szCs w:val="22"/>
                <w14:ligatures w14:val="none"/>
              </w:rPr>
              <w:t>.gadā</w:t>
            </w:r>
          </w:p>
        </w:tc>
        <w:tc>
          <w:tcPr>
            <w:tcW w:w="6096" w:type="dxa"/>
          </w:tcPr>
          <w:p w14:paraId="697A6A8C" w14:textId="77777777" w:rsidR="002B6FA3" w:rsidRPr="00744D03" w:rsidRDefault="002B6FA3" w:rsidP="00636766">
            <w:pPr>
              <w:spacing w:after="0" w:line="240" w:lineRule="auto"/>
              <w:ind w:left="318" w:hanging="34"/>
              <w:rPr>
                <w:rFonts w:ascii="Calibri" w:eastAsia="Times New Roman" w:hAnsi="Calibri" w:cs="Times New Roman"/>
                <w:color w:val="FF0000"/>
                <w:kern w:val="0"/>
                <w:sz w:val="22"/>
                <w:szCs w:val="22"/>
                <w14:ligatures w14:val="none"/>
              </w:rPr>
            </w:pPr>
            <w:r w:rsidRPr="00744D03">
              <w:rPr>
                <w:rFonts w:ascii="Calibri" w:eastAsia="Times New Roman" w:hAnsi="Calibri" w:cs="Calibri"/>
                <w:kern w:val="0"/>
                <w:sz w:val="22"/>
                <w:szCs w:val="22"/>
                <w14:ligatures w14:val="none"/>
              </w:rPr>
              <w:t>5</w:t>
            </w:r>
            <w:r w:rsidRPr="00F46F67">
              <w:rPr>
                <w:rFonts w:ascii="Calibri" w:eastAsia="Times New Roman" w:hAnsi="Calibri" w:cs="Calibri"/>
                <w:kern w:val="0"/>
                <w:sz w:val="22"/>
                <w:szCs w:val="22"/>
                <w14:ligatures w14:val="none"/>
              </w:rPr>
              <w:t>613</w:t>
            </w:r>
            <w:r w:rsidRPr="00744D03">
              <w:rPr>
                <w:rFonts w:ascii="Calibri" w:eastAsia="Times New Roman" w:hAnsi="Calibri" w:cs="Calibri"/>
                <w:kern w:val="0"/>
                <w:sz w:val="22"/>
                <w:szCs w:val="22"/>
                <w14:ligatures w14:val="none"/>
              </w:rPr>
              <w:t>,00</w:t>
            </w:r>
            <w:r w:rsidRPr="00744D03">
              <w:rPr>
                <w:rFonts w:ascii="Calibri" w:eastAsia="Times New Roman" w:hAnsi="Calibri" w:cs="Calibri"/>
                <w:spacing w:val="2"/>
                <w:kern w:val="0"/>
                <w:sz w:val="22"/>
                <w:szCs w:val="22"/>
                <w14:ligatures w14:val="none"/>
              </w:rPr>
              <w:t xml:space="preserve"> EUR </w:t>
            </w:r>
            <w:r w:rsidRPr="00744D03">
              <w:rPr>
                <w:rFonts w:ascii="Calibri" w:eastAsia="Times New Roman" w:hAnsi="Calibri" w:cs="Calibri"/>
                <w:i/>
                <w:spacing w:val="2"/>
                <w:kern w:val="0"/>
                <w:sz w:val="22"/>
                <w:szCs w:val="22"/>
                <w14:ligatures w14:val="none"/>
              </w:rPr>
              <w:t xml:space="preserve">(pieci tūkstoši </w:t>
            </w:r>
            <w:r w:rsidRPr="00F46F67">
              <w:rPr>
                <w:rFonts w:ascii="Calibri" w:eastAsia="Times New Roman" w:hAnsi="Calibri" w:cs="Calibri"/>
                <w:i/>
                <w:spacing w:val="2"/>
                <w:kern w:val="0"/>
                <w:sz w:val="22"/>
                <w:szCs w:val="22"/>
                <w14:ligatures w14:val="none"/>
              </w:rPr>
              <w:t>seši</w:t>
            </w:r>
            <w:r w:rsidRPr="00744D03">
              <w:rPr>
                <w:rFonts w:ascii="Calibri" w:eastAsia="Times New Roman" w:hAnsi="Calibri" w:cs="Calibri"/>
                <w:i/>
                <w:spacing w:val="2"/>
                <w:kern w:val="0"/>
                <w:sz w:val="22"/>
                <w:szCs w:val="22"/>
                <w14:ligatures w14:val="none"/>
              </w:rPr>
              <w:t xml:space="preserve"> simt</w:t>
            </w:r>
            <w:r w:rsidRPr="00F46F67">
              <w:rPr>
                <w:rFonts w:ascii="Calibri" w:eastAsia="Times New Roman" w:hAnsi="Calibri" w:cs="Calibri"/>
                <w:i/>
                <w:spacing w:val="2"/>
                <w:kern w:val="0"/>
                <w:sz w:val="22"/>
                <w:szCs w:val="22"/>
                <w14:ligatures w14:val="none"/>
              </w:rPr>
              <w:t>i</w:t>
            </w:r>
            <w:r w:rsidRPr="00744D03">
              <w:rPr>
                <w:rFonts w:ascii="Calibri" w:eastAsia="Times New Roman" w:hAnsi="Calibri" w:cs="Calibri"/>
                <w:i/>
                <w:spacing w:val="2"/>
                <w:kern w:val="0"/>
                <w:sz w:val="22"/>
                <w:szCs w:val="22"/>
                <w14:ligatures w14:val="none"/>
              </w:rPr>
              <w:t xml:space="preserve"> </w:t>
            </w:r>
            <w:r w:rsidRPr="00F46F67">
              <w:rPr>
                <w:rFonts w:ascii="Calibri" w:eastAsia="Times New Roman" w:hAnsi="Calibri" w:cs="Calibri"/>
                <w:i/>
                <w:spacing w:val="2"/>
                <w:kern w:val="0"/>
                <w:sz w:val="22"/>
                <w:szCs w:val="22"/>
                <w14:ligatures w14:val="none"/>
              </w:rPr>
              <w:t>trīspadsmit</w:t>
            </w:r>
            <w:r w:rsidRPr="00744D03">
              <w:rPr>
                <w:rFonts w:ascii="Calibri" w:eastAsia="Times New Roman" w:hAnsi="Calibri" w:cs="Calibri"/>
                <w:i/>
                <w:spacing w:val="2"/>
                <w:kern w:val="0"/>
                <w:sz w:val="22"/>
                <w:szCs w:val="22"/>
                <w14:ligatures w14:val="none"/>
              </w:rPr>
              <w:t xml:space="preserve"> </w:t>
            </w:r>
            <w:proofErr w:type="spellStart"/>
            <w:r w:rsidRPr="00744D03">
              <w:rPr>
                <w:rFonts w:ascii="Calibri" w:eastAsia="Times New Roman" w:hAnsi="Calibri" w:cs="Calibri"/>
                <w:i/>
                <w:spacing w:val="2"/>
                <w:kern w:val="0"/>
                <w:sz w:val="22"/>
                <w:szCs w:val="22"/>
                <w14:ligatures w14:val="none"/>
              </w:rPr>
              <w:t>euro</w:t>
            </w:r>
            <w:proofErr w:type="spellEnd"/>
            <w:r w:rsidRPr="00744D03">
              <w:rPr>
                <w:rFonts w:ascii="Calibri" w:eastAsia="Times New Roman" w:hAnsi="Calibri" w:cs="Calibri"/>
                <w:i/>
                <w:spacing w:val="2"/>
                <w:kern w:val="0"/>
                <w:sz w:val="22"/>
                <w:szCs w:val="22"/>
                <w14:ligatures w14:val="none"/>
              </w:rPr>
              <w:t xml:space="preserve"> 00 centi)</w:t>
            </w:r>
          </w:p>
        </w:tc>
      </w:tr>
      <w:tr w:rsidR="002B6FA3" w:rsidRPr="00744D03" w14:paraId="6C6D0861" w14:textId="77777777" w:rsidTr="00636766">
        <w:tc>
          <w:tcPr>
            <w:tcW w:w="3510" w:type="dxa"/>
          </w:tcPr>
          <w:p w14:paraId="45C4261E"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Izsoles sākumcena</w:t>
            </w:r>
          </w:p>
        </w:tc>
        <w:tc>
          <w:tcPr>
            <w:tcW w:w="6096" w:type="dxa"/>
          </w:tcPr>
          <w:p w14:paraId="10F73042" w14:textId="77777777" w:rsidR="002B6FA3" w:rsidRDefault="002B6FA3" w:rsidP="00636766">
            <w:pPr>
              <w:spacing w:after="0" w:line="240" w:lineRule="auto"/>
              <w:rPr>
                <w:rFonts w:ascii="Calibri" w:eastAsia="Calibri" w:hAnsi="Calibri" w:cs="Calibri"/>
                <w:sz w:val="22"/>
                <w:szCs w:val="22"/>
              </w:rPr>
            </w:pPr>
            <w:bookmarkStart w:id="0" w:name="_Hlk219882262"/>
            <w:r w:rsidRPr="00851985">
              <w:rPr>
                <w:rFonts w:ascii="Calibri" w:eastAsia="Calibri" w:hAnsi="Calibri" w:cs="Calibri"/>
                <w:sz w:val="22"/>
                <w:szCs w:val="22"/>
              </w:rPr>
              <w:t>EUR 780.00 (</w:t>
            </w:r>
            <w:r w:rsidRPr="00851985">
              <w:rPr>
                <w:rFonts w:ascii="Calibri" w:eastAsia="Calibri" w:hAnsi="Calibri" w:cs="Calibri"/>
                <w:i/>
                <w:sz w:val="22"/>
                <w:szCs w:val="22"/>
              </w:rPr>
              <w:t xml:space="preserve">septiņi simti astoņdesmit </w:t>
            </w:r>
            <w:proofErr w:type="spellStart"/>
            <w:r w:rsidRPr="00851985">
              <w:rPr>
                <w:rFonts w:ascii="Calibri" w:eastAsia="Calibri" w:hAnsi="Calibri" w:cs="Calibri"/>
                <w:i/>
                <w:sz w:val="22"/>
                <w:szCs w:val="22"/>
              </w:rPr>
              <w:t>euro</w:t>
            </w:r>
            <w:proofErr w:type="spellEnd"/>
            <w:r w:rsidRPr="00851985">
              <w:rPr>
                <w:rFonts w:ascii="Calibri" w:eastAsia="Calibri" w:hAnsi="Calibri" w:cs="Calibri"/>
                <w:i/>
                <w:sz w:val="22"/>
                <w:szCs w:val="22"/>
              </w:rPr>
              <w:t>, 00 centi)  gadā</w:t>
            </w:r>
            <w:r w:rsidRPr="00851985">
              <w:rPr>
                <w:rFonts w:ascii="Calibri" w:eastAsia="Calibri" w:hAnsi="Calibri" w:cs="Calibri"/>
                <w:sz w:val="22"/>
                <w:szCs w:val="22"/>
              </w:rPr>
              <w:t>,</w:t>
            </w:r>
          </w:p>
          <w:p w14:paraId="760301E8" w14:textId="77777777" w:rsidR="002B6FA3" w:rsidRPr="00744D03" w:rsidRDefault="002B6FA3" w:rsidP="00636766">
            <w:pPr>
              <w:spacing w:after="0" w:line="240" w:lineRule="auto"/>
              <w:rPr>
                <w:rFonts w:ascii="Calibri" w:eastAsia="Times New Roman" w:hAnsi="Calibri" w:cs="Times New Roman"/>
                <w:iCs/>
                <w:kern w:val="0"/>
                <w:sz w:val="22"/>
                <w:szCs w:val="22"/>
                <w14:ligatures w14:val="none"/>
              </w:rPr>
            </w:pPr>
            <w:r w:rsidRPr="00851985">
              <w:rPr>
                <w:rFonts w:ascii="Calibri" w:eastAsia="Calibri" w:hAnsi="Calibri" w:cs="Calibri"/>
                <w:sz w:val="22"/>
                <w:szCs w:val="22"/>
              </w:rPr>
              <w:t xml:space="preserve"> bez PVN</w:t>
            </w:r>
            <w:bookmarkEnd w:id="0"/>
          </w:p>
        </w:tc>
      </w:tr>
      <w:tr w:rsidR="002B6FA3" w:rsidRPr="00744D03" w14:paraId="4ED1AEF7" w14:textId="77777777" w:rsidTr="00636766">
        <w:tc>
          <w:tcPr>
            <w:tcW w:w="3510" w:type="dxa"/>
          </w:tcPr>
          <w:p w14:paraId="2DE76F0B"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Izsoles solis</w:t>
            </w:r>
          </w:p>
        </w:tc>
        <w:tc>
          <w:tcPr>
            <w:tcW w:w="6096" w:type="dxa"/>
          </w:tcPr>
          <w:p w14:paraId="229BD1F0" w14:textId="77777777" w:rsidR="002B6FA3" w:rsidRPr="00744D03" w:rsidRDefault="002B6FA3" w:rsidP="00636766">
            <w:pPr>
              <w:spacing w:after="0" w:line="240" w:lineRule="auto"/>
              <w:ind w:left="318" w:hanging="3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10,00 EUR</w:t>
            </w:r>
          </w:p>
        </w:tc>
      </w:tr>
      <w:tr w:rsidR="002B6FA3" w:rsidRPr="00744D03" w14:paraId="748D7D4A" w14:textId="77777777" w:rsidTr="00636766">
        <w:tc>
          <w:tcPr>
            <w:tcW w:w="3510" w:type="dxa"/>
          </w:tcPr>
          <w:p w14:paraId="5D321E35" w14:textId="77777777" w:rsidR="002B6FA3" w:rsidRPr="00744D03" w:rsidRDefault="002B6FA3" w:rsidP="00636766">
            <w:pPr>
              <w:spacing w:after="0" w:line="240" w:lineRule="auto"/>
              <w:ind w:firstLine="284"/>
              <w:rPr>
                <w:rFonts w:ascii="Calibri" w:eastAsia="Times New Roman" w:hAnsi="Calibri" w:cs="Calibri"/>
                <w:iCs/>
                <w:kern w:val="0"/>
                <w:sz w:val="22"/>
                <w:szCs w:val="22"/>
                <w14:ligatures w14:val="none"/>
              </w:rPr>
            </w:pPr>
            <w:r w:rsidRPr="00744D03">
              <w:rPr>
                <w:rFonts w:ascii="Calibri" w:eastAsia="Times New Roman" w:hAnsi="Calibri" w:cs="Calibri"/>
                <w:iCs/>
                <w:kern w:val="0"/>
                <w:sz w:val="22"/>
                <w:szCs w:val="22"/>
                <w14:ligatures w14:val="none"/>
              </w:rPr>
              <w:t xml:space="preserve">Zemes gabala apgrūtinājumi </w:t>
            </w:r>
          </w:p>
        </w:tc>
        <w:tc>
          <w:tcPr>
            <w:tcW w:w="6096" w:type="dxa"/>
          </w:tcPr>
          <w:p w14:paraId="66BDC758" w14:textId="77777777" w:rsidR="002B6FA3" w:rsidRPr="00744D03" w:rsidRDefault="002B6FA3" w:rsidP="00636766">
            <w:pPr>
              <w:spacing w:after="0" w:line="240" w:lineRule="auto"/>
              <w:ind w:left="318" w:hanging="34"/>
              <w:jc w:val="both"/>
              <w:rPr>
                <w:rFonts w:ascii="Calibri" w:eastAsia="Times New Roman" w:hAnsi="Calibri" w:cs="Calibri"/>
                <w:iCs/>
                <w:kern w:val="0"/>
                <w:sz w:val="22"/>
                <w:szCs w:val="22"/>
                <w14:ligatures w14:val="none"/>
              </w:rPr>
            </w:pPr>
            <w:r w:rsidRPr="00744D03">
              <w:rPr>
                <w:rFonts w:ascii="Calibri" w:eastAsia="Times New Roman" w:hAnsi="Calibri" w:cs="Calibri"/>
                <w:iCs/>
                <w:kern w:val="0"/>
                <w:sz w:val="22"/>
                <w:szCs w:val="22"/>
                <w14:ligatures w14:val="none"/>
              </w:rPr>
              <w:t>7313090100 - būvniecības ierobežojumu teritorija, kas noteikta teritorijas attīstības plānošanas dokumentā- 0.0256 ha.</w:t>
            </w:r>
          </w:p>
          <w:p w14:paraId="199570FC" w14:textId="77777777" w:rsidR="002B6FA3" w:rsidRPr="00744D03" w:rsidRDefault="002B6FA3" w:rsidP="00636766">
            <w:pPr>
              <w:spacing w:after="0" w:line="240" w:lineRule="auto"/>
              <w:ind w:left="318" w:hanging="34"/>
              <w:jc w:val="both"/>
              <w:rPr>
                <w:rFonts w:ascii="Calibri" w:eastAsia="Times New Roman" w:hAnsi="Calibri" w:cs="Calibri"/>
                <w:iCs/>
                <w:kern w:val="0"/>
                <w:sz w:val="22"/>
                <w:szCs w:val="22"/>
                <w14:ligatures w14:val="none"/>
              </w:rPr>
            </w:pPr>
            <w:r w:rsidRPr="00744D03">
              <w:rPr>
                <w:rFonts w:ascii="Calibri" w:eastAsia="Times New Roman" w:hAnsi="Calibri" w:cs="Calibri"/>
                <w:iCs/>
                <w:kern w:val="0"/>
                <w:sz w:val="22"/>
                <w:szCs w:val="22"/>
                <w14:ligatures w14:val="none"/>
              </w:rPr>
              <w:t>732010101-ekspluatācijas aizsargjoslas teritorija ap ūdensvadu, kas atrodas līdz 2 metru dziļumam – 0,0291 ha.</w:t>
            </w:r>
          </w:p>
          <w:p w14:paraId="151C2A3F" w14:textId="77777777" w:rsidR="002B6FA3" w:rsidRPr="00744D03" w:rsidRDefault="002B6FA3" w:rsidP="00636766">
            <w:pPr>
              <w:spacing w:after="0" w:line="240" w:lineRule="auto"/>
              <w:ind w:left="318" w:hanging="34"/>
              <w:jc w:val="both"/>
              <w:rPr>
                <w:rFonts w:ascii="Calibri" w:eastAsia="Times New Roman" w:hAnsi="Calibri" w:cs="Calibri"/>
                <w:iCs/>
                <w:kern w:val="0"/>
                <w:sz w:val="22"/>
                <w:szCs w:val="22"/>
                <w14:ligatures w14:val="none"/>
              </w:rPr>
            </w:pPr>
            <w:r w:rsidRPr="00744D03">
              <w:rPr>
                <w:rFonts w:ascii="Calibri" w:eastAsia="Times New Roman" w:hAnsi="Calibri" w:cs="Calibri"/>
                <w:iCs/>
                <w:kern w:val="0"/>
                <w:sz w:val="22"/>
                <w:szCs w:val="22"/>
                <w14:ligatures w14:val="none"/>
              </w:rPr>
              <w:t xml:space="preserve">7312010300 - </w:t>
            </w:r>
            <w:r w:rsidRPr="00744D03">
              <w:rPr>
                <w:rFonts w:ascii="Calibri" w:eastAsia="Times New Roman" w:hAnsi="Calibri" w:cs="Calibri"/>
                <w:iCs/>
                <w:kern w:val="0"/>
                <w:sz w:val="22"/>
                <w:szCs w:val="22"/>
                <w:shd w:val="clear" w:color="auto" w:fill="FFFFFF"/>
                <w14:ligatures w14:val="none"/>
              </w:rPr>
              <w:t xml:space="preserve">ekspluatācijas aizsargjoslas teritorija gar kanalizācijas </w:t>
            </w:r>
            <w:proofErr w:type="spellStart"/>
            <w:r w:rsidRPr="00744D03">
              <w:rPr>
                <w:rFonts w:ascii="Calibri" w:eastAsia="Times New Roman" w:hAnsi="Calibri" w:cs="Calibri"/>
                <w:iCs/>
                <w:kern w:val="0"/>
                <w:sz w:val="22"/>
                <w:szCs w:val="22"/>
                <w:shd w:val="clear" w:color="auto" w:fill="FFFFFF"/>
                <w14:ligatures w14:val="none"/>
              </w:rPr>
              <w:t>spiedvadu</w:t>
            </w:r>
            <w:proofErr w:type="spellEnd"/>
            <w:r w:rsidRPr="00744D03">
              <w:rPr>
                <w:rFonts w:ascii="Calibri" w:eastAsia="Times New Roman" w:hAnsi="Calibri" w:cs="Calibri"/>
                <w:iCs/>
                <w:kern w:val="0"/>
                <w:sz w:val="22"/>
                <w:szCs w:val="22"/>
                <w:shd w:val="clear" w:color="auto" w:fill="FFFFFF"/>
                <w14:ligatures w14:val="none"/>
              </w:rPr>
              <w:t xml:space="preserve">, kas atrodas dziļāk par 2 metriem </w:t>
            </w:r>
            <w:r w:rsidRPr="00744D03">
              <w:rPr>
                <w:rFonts w:ascii="Calibri" w:eastAsia="Times New Roman" w:hAnsi="Calibri" w:cs="Calibri"/>
                <w:iCs/>
                <w:kern w:val="0"/>
                <w:sz w:val="22"/>
                <w:szCs w:val="22"/>
                <w14:ligatures w14:val="none"/>
              </w:rPr>
              <w:t>– 0,0291 ha</w:t>
            </w:r>
          </w:p>
        </w:tc>
      </w:tr>
      <w:tr w:rsidR="002B6FA3" w:rsidRPr="00744D03" w14:paraId="4A589A68" w14:textId="77777777" w:rsidTr="00636766">
        <w:tc>
          <w:tcPr>
            <w:tcW w:w="3510" w:type="dxa"/>
          </w:tcPr>
          <w:p w14:paraId="730C67E1" w14:textId="77777777" w:rsidR="002B6FA3" w:rsidRPr="00744D03" w:rsidRDefault="002B6FA3" w:rsidP="00636766">
            <w:pPr>
              <w:spacing w:after="0" w:line="240" w:lineRule="auto"/>
              <w:ind w:firstLine="284"/>
              <w:rPr>
                <w:rFonts w:ascii="Calibri" w:eastAsia="Times New Roman" w:hAnsi="Calibri" w:cs="Times New Roman"/>
                <w:iCs/>
                <w:color w:val="FF0000"/>
                <w:kern w:val="0"/>
                <w:sz w:val="22"/>
                <w:szCs w:val="22"/>
                <w14:ligatures w14:val="none"/>
              </w:rPr>
            </w:pPr>
            <w:r w:rsidRPr="00744D03">
              <w:rPr>
                <w:rFonts w:ascii="Calibri" w:eastAsia="Times New Roman" w:hAnsi="Calibri" w:cs="Times New Roman"/>
                <w:iCs/>
                <w:kern w:val="0"/>
                <w:sz w:val="22"/>
                <w:szCs w:val="22"/>
                <w14:ligatures w14:val="none"/>
              </w:rPr>
              <w:t>Pretendentu pieteikšanās laiks</w:t>
            </w:r>
          </w:p>
        </w:tc>
        <w:tc>
          <w:tcPr>
            <w:tcW w:w="6096" w:type="dxa"/>
          </w:tcPr>
          <w:p w14:paraId="3DFA2770" w14:textId="77777777" w:rsidR="002B6FA3" w:rsidRPr="00744D03" w:rsidRDefault="002B6FA3" w:rsidP="00636766">
            <w:pPr>
              <w:spacing w:after="0" w:line="240" w:lineRule="auto"/>
              <w:ind w:right="-108"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No publikācijas brīža līdz 202</w:t>
            </w:r>
            <w:r>
              <w:rPr>
                <w:rFonts w:ascii="Calibri" w:eastAsia="Times New Roman" w:hAnsi="Calibri" w:cs="Times New Roman"/>
                <w:iCs/>
                <w:kern w:val="0"/>
                <w:sz w:val="22"/>
                <w:szCs w:val="22"/>
                <w14:ligatures w14:val="none"/>
              </w:rPr>
              <w:t>6</w:t>
            </w:r>
            <w:r w:rsidRPr="00744D03">
              <w:rPr>
                <w:rFonts w:ascii="Calibri" w:eastAsia="Times New Roman" w:hAnsi="Calibri" w:cs="Times New Roman"/>
                <w:iCs/>
                <w:kern w:val="0"/>
                <w:sz w:val="22"/>
                <w:szCs w:val="22"/>
                <w14:ligatures w14:val="none"/>
              </w:rPr>
              <w:t xml:space="preserve">.gada </w:t>
            </w:r>
            <w:r>
              <w:rPr>
                <w:rFonts w:ascii="Calibri" w:eastAsia="Times New Roman" w:hAnsi="Calibri" w:cs="Times New Roman"/>
                <w:iCs/>
                <w:kern w:val="0"/>
                <w:sz w:val="22"/>
                <w:szCs w:val="22"/>
                <w14:ligatures w14:val="none"/>
              </w:rPr>
              <w:t>27</w:t>
            </w:r>
            <w:r w:rsidRPr="00744D03">
              <w:rPr>
                <w:rFonts w:ascii="Calibri" w:eastAsia="Times New Roman" w:hAnsi="Calibri" w:cs="Times New Roman"/>
                <w:iCs/>
                <w:kern w:val="0"/>
                <w:sz w:val="22"/>
                <w:szCs w:val="22"/>
                <w14:ligatures w14:val="none"/>
              </w:rPr>
              <w:t xml:space="preserve"> </w:t>
            </w:r>
            <w:r>
              <w:rPr>
                <w:rFonts w:ascii="Calibri" w:eastAsia="Times New Roman" w:hAnsi="Calibri" w:cs="Times New Roman"/>
                <w:iCs/>
                <w:kern w:val="0"/>
                <w:sz w:val="22"/>
                <w:szCs w:val="22"/>
                <w14:ligatures w14:val="none"/>
              </w:rPr>
              <w:t>februārim</w:t>
            </w:r>
            <w:r w:rsidRPr="00744D03">
              <w:rPr>
                <w:rFonts w:ascii="Calibri" w:eastAsia="Times New Roman" w:hAnsi="Calibri" w:cs="Times New Roman"/>
                <w:iCs/>
                <w:kern w:val="0"/>
                <w:sz w:val="22"/>
                <w:szCs w:val="22"/>
                <w14:ligatures w14:val="none"/>
              </w:rPr>
              <w:t xml:space="preserve">, plkst. 12:00 </w:t>
            </w:r>
          </w:p>
          <w:p w14:paraId="40C7C18A" w14:textId="77777777" w:rsidR="002B6FA3" w:rsidRPr="00744D03" w:rsidRDefault="002B6FA3" w:rsidP="00636766">
            <w:pPr>
              <w:spacing w:after="0" w:line="240" w:lineRule="auto"/>
              <w:contextualSpacing/>
              <w:jc w:val="both"/>
              <w:outlineLvl w:val="4"/>
              <w:rPr>
                <w:rFonts w:ascii="Calibri" w:eastAsia="Calibri" w:hAnsi="Calibri" w:cs="Calibri"/>
                <w:b/>
                <w:bCs/>
                <w:iCs/>
                <w:kern w:val="0"/>
                <w:sz w:val="22"/>
                <w:szCs w:val="22"/>
                <w:lang w:eastAsia="lv-LV"/>
                <w14:ligatures w14:val="none"/>
              </w:rPr>
            </w:pPr>
            <w:r w:rsidRPr="00744D03">
              <w:rPr>
                <w:rFonts w:ascii="Calibri" w:eastAsia="Times New Roman" w:hAnsi="Calibri" w:cs="Times New Roman"/>
                <w:iCs/>
                <w:kern w:val="0"/>
                <w:sz w:val="22"/>
                <w:szCs w:val="22"/>
                <w14:ligatures w14:val="none"/>
              </w:rPr>
              <w:t xml:space="preserve">Raunas ielā 4, Cēsīs, </w:t>
            </w:r>
            <w:r w:rsidRPr="00744D03">
              <w:rPr>
                <w:rFonts w:ascii="Calibri" w:eastAsia="Calibri" w:hAnsi="Calibri" w:cs="Calibri"/>
                <w:kern w:val="0"/>
                <w:sz w:val="22"/>
                <w:szCs w:val="22"/>
                <w:lang w:eastAsia="lv-LV"/>
                <w14:ligatures w14:val="none"/>
              </w:rPr>
              <w:t xml:space="preserve">vai e-pasts </w:t>
            </w:r>
            <w:hyperlink r:id="rId5" w:history="1">
              <w:r w:rsidRPr="00744D03">
                <w:rPr>
                  <w:rFonts w:ascii="Calibri" w:eastAsia="Calibri" w:hAnsi="Calibri" w:cs="Calibri"/>
                  <w:kern w:val="0"/>
                  <w:sz w:val="22"/>
                  <w:szCs w:val="22"/>
                  <w:u w:val="single"/>
                  <w:lang w:eastAsia="lv-LV"/>
                  <w14:ligatures w14:val="none"/>
                </w:rPr>
                <w:t>aigars.kerpe@cesis.lv</w:t>
              </w:r>
            </w:hyperlink>
            <w:r w:rsidRPr="00744D03">
              <w:rPr>
                <w:rFonts w:ascii="Calibri" w:eastAsia="Calibri" w:hAnsi="Calibri" w:cs="Calibri"/>
                <w:kern w:val="0"/>
                <w:sz w:val="22"/>
                <w:szCs w:val="22"/>
                <w:lang w:eastAsia="lv-LV"/>
                <w14:ligatures w14:val="none"/>
              </w:rPr>
              <w:t xml:space="preserve">, Izziņas pa tālr. 26104449, A. Ķerpe. </w:t>
            </w:r>
          </w:p>
        </w:tc>
      </w:tr>
      <w:tr w:rsidR="002B6FA3" w:rsidRPr="00744D03" w14:paraId="5EFDCFDF" w14:textId="77777777" w:rsidTr="00636766">
        <w:tc>
          <w:tcPr>
            <w:tcW w:w="3510" w:type="dxa"/>
          </w:tcPr>
          <w:p w14:paraId="4428685D"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Izsoles datums</w:t>
            </w:r>
          </w:p>
        </w:tc>
        <w:tc>
          <w:tcPr>
            <w:tcW w:w="6096" w:type="dxa"/>
          </w:tcPr>
          <w:p w14:paraId="5D3896CB"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202</w:t>
            </w:r>
            <w:r w:rsidRPr="00885C7A">
              <w:rPr>
                <w:rFonts w:ascii="Calibri" w:eastAsia="Times New Roman" w:hAnsi="Calibri" w:cs="Times New Roman"/>
                <w:iCs/>
                <w:kern w:val="0"/>
                <w:sz w:val="22"/>
                <w:szCs w:val="22"/>
                <w14:ligatures w14:val="none"/>
              </w:rPr>
              <w:t>6</w:t>
            </w:r>
            <w:r w:rsidRPr="00744D03">
              <w:rPr>
                <w:rFonts w:ascii="Calibri" w:eastAsia="Times New Roman" w:hAnsi="Calibri" w:cs="Times New Roman"/>
                <w:iCs/>
                <w:kern w:val="0"/>
                <w:sz w:val="22"/>
                <w:szCs w:val="22"/>
                <w14:ligatures w14:val="none"/>
              </w:rPr>
              <w:t xml:space="preserve">.gada 3. </w:t>
            </w:r>
            <w:r w:rsidRPr="00885C7A">
              <w:rPr>
                <w:rFonts w:ascii="Calibri" w:eastAsia="Times New Roman" w:hAnsi="Calibri" w:cs="Times New Roman"/>
                <w:iCs/>
                <w:kern w:val="0"/>
                <w:sz w:val="22"/>
                <w:szCs w:val="22"/>
                <w14:ligatures w14:val="none"/>
              </w:rPr>
              <w:t>marts</w:t>
            </w:r>
          </w:p>
        </w:tc>
      </w:tr>
      <w:tr w:rsidR="002B6FA3" w:rsidRPr="00744D03" w14:paraId="4B749EC8" w14:textId="77777777" w:rsidTr="00636766">
        <w:tc>
          <w:tcPr>
            <w:tcW w:w="3510" w:type="dxa"/>
          </w:tcPr>
          <w:p w14:paraId="4A1C8DF4"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Izsoles laiks</w:t>
            </w:r>
          </w:p>
        </w:tc>
        <w:tc>
          <w:tcPr>
            <w:tcW w:w="6096" w:type="dxa"/>
          </w:tcPr>
          <w:p w14:paraId="447EB1B7"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plkst. 14.00</w:t>
            </w:r>
          </w:p>
        </w:tc>
      </w:tr>
      <w:tr w:rsidR="002B6FA3" w:rsidRPr="00744D03" w14:paraId="1FBE1B3A" w14:textId="77777777" w:rsidTr="00636766">
        <w:tc>
          <w:tcPr>
            <w:tcW w:w="3510" w:type="dxa"/>
          </w:tcPr>
          <w:p w14:paraId="53FC4EAC"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Izsoles vieta</w:t>
            </w:r>
          </w:p>
        </w:tc>
        <w:tc>
          <w:tcPr>
            <w:tcW w:w="6096" w:type="dxa"/>
          </w:tcPr>
          <w:p w14:paraId="11630B88"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04272B">
              <w:rPr>
                <w:rFonts w:ascii="Calibri" w:eastAsia="Times New Roman" w:hAnsi="Calibri" w:cs="Times New Roman"/>
                <w:iCs/>
                <w:kern w:val="0"/>
                <w:sz w:val="22"/>
                <w:szCs w:val="22"/>
                <w14:ligatures w14:val="none"/>
              </w:rPr>
              <w:t>Raunas iela 4, Cēsis, Cēsu nov.</w:t>
            </w:r>
          </w:p>
        </w:tc>
      </w:tr>
      <w:tr w:rsidR="002B6FA3" w:rsidRPr="00744D03" w14:paraId="32E8E2E3" w14:textId="77777777" w:rsidTr="00636766">
        <w:tc>
          <w:tcPr>
            <w:tcW w:w="3510" w:type="dxa"/>
          </w:tcPr>
          <w:p w14:paraId="5B274A19"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Izsoles veids</w:t>
            </w:r>
          </w:p>
        </w:tc>
        <w:tc>
          <w:tcPr>
            <w:tcW w:w="6096" w:type="dxa"/>
          </w:tcPr>
          <w:p w14:paraId="0D528C9C"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Mutiska izsole, Pirmā izsole</w:t>
            </w:r>
          </w:p>
        </w:tc>
      </w:tr>
      <w:tr w:rsidR="002B6FA3" w:rsidRPr="00744D03" w14:paraId="3FE62874" w14:textId="77777777" w:rsidTr="00636766">
        <w:tc>
          <w:tcPr>
            <w:tcW w:w="3510" w:type="dxa"/>
          </w:tcPr>
          <w:p w14:paraId="2B54EA5E"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Norises kārtība</w:t>
            </w:r>
          </w:p>
        </w:tc>
        <w:tc>
          <w:tcPr>
            <w:tcW w:w="6096" w:type="dxa"/>
          </w:tcPr>
          <w:p w14:paraId="73AFF20F"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Saskaņā ar izsoles noteikumiem</w:t>
            </w:r>
          </w:p>
        </w:tc>
      </w:tr>
      <w:tr w:rsidR="002B6FA3" w:rsidRPr="00744D03" w14:paraId="485CEAA8" w14:textId="77777777" w:rsidTr="00636766">
        <w:tc>
          <w:tcPr>
            <w:tcW w:w="3510" w:type="dxa"/>
            <w:tcBorders>
              <w:top w:val="single" w:sz="4" w:space="0" w:color="auto"/>
              <w:left w:val="single" w:sz="4" w:space="0" w:color="auto"/>
              <w:bottom w:val="single" w:sz="4" w:space="0" w:color="auto"/>
              <w:right w:val="single" w:sz="4" w:space="0" w:color="auto"/>
            </w:tcBorders>
          </w:tcPr>
          <w:p w14:paraId="7BAABF7B"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Objekta apskates vieta un laiks</w:t>
            </w:r>
          </w:p>
        </w:tc>
        <w:tc>
          <w:tcPr>
            <w:tcW w:w="6096" w:type="dxa"/>
            <w:tcBorders>
              <w:top w:val="single" w:sz="4" w:space="0" w:color="auto"/>
              <w:left w:val="single" w:sz="4" w:space="0" w:color="auto"/>
              <w:bottom w:val="single" w:sz="4" w:space="0" w:color="auto"/>
              <w:right w:val="single" w:sz="4" w:space="0" w:color="auto"/>
            </w:tcBorders>
          </w:tcPr>
          <w:p w14:paraId="6080CD9D" w14:textId="77777777" w:rsidR="002B6FA3" w:rsidRPr="00744D03" w:rsidRDefault="002B6FA3" w:rsidP="00636766">
            <w:pPr>
              <w:spacing w:after="0" w:line="240" w:lineRule="auto"/>
              <w:ind w:left="318" w:hanging="3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 xml:space="preserve"> Pēc nepieciešamības, iepriekš saskaņojot laiku (tālr. 26104449, A. Ķerpe) </w:t>
            </w:r>
          </w:p>
        </w:tc>
      </w:tr>
      <w:tr w:rsidR="002B6FA3" w:rsidRPr="00744D03" w14:paraId="409AAA65" w14:textId="77777777" w:rsidTr="00636766">
        <w:tc>
          <w:tcPr>
            <w:tcW w:w="3510" w:type="dxa"/>
          </w:tcPr>
          <w:p w14:paraId="2FA31B14" w14:textId="77777777" w:rsidR="002B6FA3" w:rsidRPr="00744D03" w:rsidRDefault="002B6FA3" w:rsidP="00636766">
            <w:pPr>
              <w:spacing w:after="0" w:line="240" w:lineRule="auto"/>
              <w:ind w:firstLine="284"/>
              <w:rPr>
                <w:rFonts w:ascii="Calibri" w:eastAsia="Times New Roman" w:hAnsi="Calibri" w:cs="Times New Roman"/>
                <w:iCs/>
                <w:kern w:val="0"/>
                <w:sz w:val="22"/>
                <w:szCs w:val="22"/>
                <w14:ligatures w14:val="none"/>
              </w:rPr>
            </w:pPr>
            <w:r w:rsidRPr="00744D03">
              <w:rPr>
                <w:rFonts w:ascii="Calibri" w:eastAsia="Times New Roman" w:hAnsi="Calibri" w:cs="Times New Roman"/>
                <w:iCs/>
                <w:kern w:val="0"/>
                <w:sz w:val="22"/>
                <w:szCs w:val="22"/>
                <w14:ligatures w14:val="none"/>
              </w:rPr>
              <w:t>Papildus nosacījumi</w:t>
            </w:r>
          </w:p>
        </w:tc>
        <w:tc>
          <w:tcPr>
            <w:tcW w:w="6096" w:type="dxa"/>
          </w:tcPr>
          <w:p w14:paraId="1F52A542" w14:textId="77777777" w:rsidR="002B6FA3" w:rsidRPr="00744D03" w:rsidRDefault="002B6FA3" w:rsidP="00636766">
            <w:pPr>
              <w:spacing w:after="0" w:line="240" w:lineRule="auto"/>
              <w:ind w:firstLine="284"/>
              <w:jc w:val="both"/>
              <w:rPr>
                <w:rFonts w:ascii="Calibri" w:eastAsia="Times New Roman" w:hAnsi="Calibri" w:cs="Times New Roman"/>
                <w:kern w:val="0"/>
                <w:sz w:val="22"/>
                <w:szCs w:val="22"/>
                <w:highlight w:val="green"/>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ligatures w14:val="none"/>
              </w:rPr>
            </w:pPr>
            <w:r w:rsidRPr="00744D03">
              <w:rPr>
                <w:rFonts w:ascii="Calibri" w:eastAsia="Times New Roman" w:hAnsi="Calibri" w:cs="Times New Roman"/>
                <w:kern w:val="0"/>
                <w:sz w:val="22"/>
                <w:szCs w:val="22"/>
                <w14:ligatures w14:val="none"/>
              </w:rPr>
              <w:t>Saskaņā ar Izsoles noteikumu 3.punktu.</w:t>
            </w:r>
          </w:p>
        </w:tc>
      </w:tr>
    </w:tbl>
    <w:p w14:paraId="0887C13B" w14:textId="77777777" w:rsidR="00984323" w:rsidRDefault="00984323"/>
    <w:sectPr w:rsidR="00984323" w:rsidSect="002B6FA3">
      <w:pgSz w:w="11906" w:h="16838"/>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22C6D"/>
    <w:multiLevelType w:val="hybridMultilevel"/>
    <w:tmpl w:val="19A2B1E2"/>
    <w:lvl w:ilvl="0" w:tplc="6388D7E6">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43917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A3"/>
    <w:rsid w:val="00165285"/>
    <w:rsid w:val="002B6FA3"/>
    <w:rsid w:val="00984323"/>
    <w:rsid w:val="00AD0F5C"/>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CD21"/>
  <w15:chartTrackingRefBased/>
  <w15:docId w15:val="{63F808EC-9757-4E23-8E89-A419BB39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6FA3"/>
  </w:style>
  <w:style w:type="paragraph" w:styleId="Virsraksts1">
    <w:name w:val="heading 1"/>
    <w:basedOn w:val="Parasts"/>
    <w:next w:val="Parasts"/>
    <w:link w:val="Virsraksts1Rakstz"/>
    <w:uiPriority w:val="9"/>
    <w:qFormat/>
    <w:rsid w:val="002B6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B6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B6FA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B6FA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B6FA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B6FA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B6FA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B6FA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B6FA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B6FA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B6FA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B6FA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B6FA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B6FA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B6FA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B6FA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B6FA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B6FA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B6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B6FA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B6FA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B6FA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B6FA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B6FA3"/>
    <w:rPr>
      <w:i/>
      <w:iCs/>
      <w:color w:val="404040" w:themeColor="text1" w:themeTint="BF"/>
    </w:rPr>
  </w:style>
  <w:style w:type="paragraph" w:styleId="Sarakstarindkopa">
    <w:name w:val="List Paragraph"/>
    <w:basedOn w:val="Parasts"/>
    <w:uiPriority w:val="34"/>
    <w:qFormat/>
    <w:rsid w:val="002B6FA3"/>
    <w:pPr>
      <w:ind w:left="720"/>
      <w:contextualSpacing/>
    </w:pPr>
  </w:style>
  <w:style w:type="character" w:styleId="Intensvsizclums">
    <w:name w:val="Intense Emphasis"/>
    <w:basedOn w:val="Noklusjumarindkopasfonts"/>
    <w:uiPriority w:val="21"/>
    <w:qFormat/>
    <w:rsid w:val="002B6FA3"/>
    <w:rPr>
      <w:i/>
      <w:iCs/>
      <w:color w:val="2F5496" w:themeColor="accent1" w:themeShade="BF"/>
    </w:rPr>
  </w:style>
  <w:style w:type="paragraph" w:styleId="Intensvscitts">
    <w:name w:val="Intense Quote"/>
    <w:basedOn w:val="Parasts"/>
    <w:next w:val="Parasts"/>
    <w:link w:val="IntensvscittsRakstz"/>
    <w:uiPriority w:val="30"/>
    <w:qFormat/>
    <w:rsid w:val="002B6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B6FA3"/>
    <w:rPr>
      <w:i/>
      <w:iCs/>
      <w:color w:val="2F5496" w:themeColor="accent1" w:themeShade="BF"/>
    </w:rPr>
  </w:style>
  <w:style w:type="character" w:styleId="Intensvaatsauce">
    <w:name w:val="Intense Reference"/>
    <w:basedOn w:val="Noklusjumarindkopasfonts"/>
    <w:uiPriority w:val="32"/>
    <w:qFormat/>
    <w:rsid w:val="002B6F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gars.kerpe@cesi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2530</Words>
  <Characters>1443</Characters>
  <Application>Microsoft Office Word</Application>
  <DocSecurity>0</DocSecurity>
  <Lines>12</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1</cp:revision>
  <dcterms:created xsi:type="dcterms:W3CDTF">2026-02-20T07:06:00Z</dcterms:created>
  <dcterms:modified xsi:type="dcterms:W3CDTF">2026-02-20T07:10:00Z</dcterms:modified>
</cp:coreProperties>
</file>