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A00D8" w14:textId="77777777" w:rsidR="0040098D" w:rsidRPr="0040098D" w:rsidRDefault="0040098D" w:rsidP="00B50500">
      <w:pPr>
        <w:pBdr>
          <w:bottom w:val="single" w:sz="4" w:space="1" w:color="auto"/>
        </w:pBdr>
        <w:spacing w:after="0" w:line="240" w:lineRule="auto"/>
        <w:jc w:val="center"/>
        <w:rPr>
          <w:rFonts w:ascii="Calibri" w:eastAsia="Times New Roman" w:hAnsi="Calibri" w:cs="Calibri"/>
          <w:b/>
          <w:lang w:eastAsia="lv-LV"/>
        </w:rPr>
      </w:pPr>
      <w:r w:rsidRPr="0040098D">
        <w:rPr>
          <w:rFonts w:ascii="Calibri" w:eastAsia="Times New Roman" w:hAnsi="Calibri" w:cs="Calibri"/>
          <w:b/>
          <w:lang w:eastAsia="lv-LV"/>
        </w:rPr>
        <w:t>SIA "Līgatnes komunālserviss"</w:t>
      </w:r>
    </w:p>
    <w:p w14:paraId="595F274C" w14:textId="77777777"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LV54103099071</w:t>
      </w:r>
    </w:p>
    <w:p w14:paraId="32737DBB" w14:textId="3399F664"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Līgatnes nov., Līgatnes pag., Skaļupes, "</w:t>
      </w:r>
      <w:r w:rsidR="00CB3A0E">
        <w:rPr>
          <w:rFonts w:ascii="Calibri" w:eastAsia="Times New Roman" w:hAnsi="Calibri" w:cs="Calibri"/>
          <w:lang w:eastAsia="lv-LV"/>
        </w:rPr>
        <w:t>Cepurlejas</w:t>
      </w:r>
      <w:r w:rsidRPr="0040098D">
        <w:rPr>
          <w:rFonts w:ascii="Calibri" w:eastAsia="Times New Roman" w:hAnsi="Calibri" w:cs="Calibri"/>
          <w:lang w:eastAsia="lv-LV"/>
        </w:rPr>
        <w:t>" LV-4108</w:t>
      </w:r>
    </w:p>
    <w:p w14:paraId="13AB30B9" w14:textId="77777777"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e – pasts: </w:t>
      </w:r>
      <w:hyperlink r:id="rId7" w:history="1">
        <w:r w:rsidRPr="0040098D">
          <w:rPr>
            <w:rStyle w:val="Hipersaite"/>
            <w:rFonts w:ascii="Calibri" w:hAnsi="Calibri" w:cs="Calibri"/>
            <w:lang w:eastAsia="lv-LV"/>
          </w:rPr>
          <w:t>komunalserviss@ligatne.lv</w:t>
        </w:r>
      </w:hyperlink>
    </w:p>
    <w:p w14:paraId="2978EF1E" w14:textId="6207CEDC"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 Tālr. +371</w:t>
      </w:r>
      <w:r w:rsidR="00B50500">
        <w:rPr>
          <w:rFonts w:ascii="Calibri" w:eastAsia="Times New Roman" w:hAnsi="Calibri" w:cs="Calibri"/>
          <w:lang w:eastAsia="lv-LV"/>
        </w:rPr>
        <w:t xml:space="preserve"> </w:t>
      </w:r>
      <w:r w:rsidRPr="0040098D">
        <w:rPr>
          <w:rFonts w:ascii="Calibri" w:eastAsia="Times New Roman" w:hAnsi="Calibri" w:cs="Calibri"/>
          <w:lang w:eastAsia="lv-LV"/>
        </w:rPr>
        <w:t>64153509</w:t>
      </w:r>
    </w:p>
    <w:p w14:paraId="1F7A176F" w14:textId="77777777" w:rsidR="0040098D" w:rsidRPr="0040098D" w:rsidRDefault="0040098D" w:rsidP="0040098D">
      <w:pPr>
        <w:spacing w:after="0" w:line="240" w:lineRule="auto"/>
        <w:jc w:val="center"/>
        <w:rPr>
          <w:rFonts w:ascii="Calibri" w:hAnsi="Calibri" w:cs="Calibri"/>
          <w:bCs/>
          <w:sz w:val="23"/>
          <w:szCs w:val="23"/>
        </w:rPr>
      </w:pPr>
    </w:p>
    <w:p w14:paraId="68835CDB" w14:textId="73C2000F" w:rsidR="00B65D7B" w:rsidRPr="0040098D" w:rsidRDefault="00D744DA" w:rsidP="00B65D7B">
      <w:pPr>
        <w:suppressAutoHyphens/>
        <w:spacing w:after="0" w:line="240" w:lineRule="auto"/>
        <w:jc w:val="center"/>
        <w:rPr>
          <w:rFonts w:ascii="Calibri" w:eastAsia="Times New Roman" w:hAnsi="Calibri" w:cs="Calibri"/>
          <w:color w:val="000000"/>
          <w:sz w:val="24"/>
          <w:szCs w:val="24"/>
          <w:lang w:eastAsia="lv-LV" w:bidi="ar-QA"/>
        </w:rPr>
      </w:pPr>
      <w:r>
        <w:rPr>
          <w:rFonts w:ascii="Calibri" w:eastAsia="Times New Roman" w:hAnsi="Calibri" w:cs="Calibri"/>
          <w:b/>
          <w:color w:val="000000"/>
          <w:sz w:val="24"/>
          <w:szCs w:val="24"/>
          <w:lang w:eastAsia="lv-LV" w:bidi="ar-QA"/>
        </w:rPr>
        <w:t xml:space="preserve">KUSTAMĀS MANTAS </w:t>
      </w:r>
      <w:r w:rsidR="00B65D7B" w:rsidRPr="0040098D">
        <w:rPr>
          <w:rFonts w:ascii="Calibri" w:eastAsia="Times New Roman" w:hAnsi="Calibri" w:cs="Calibri"/>
          <w:b/>
          <w:color w:val="000000"/>
          <w:sz w:val="24"/>
          <w:szCs w:val="24"/>
          <w:lang w:eastAsia="lv-LV" w:bidi="ar-QA"/>
        </w:rPr>
        <w:t>ELEKTRONISKĀS IZSOLES NOTEIKUMI</w:t>
      </w:r>
    </w:p>
    <w:p w14:paraId="128E3632" w14:textId="77777777" w:rsidR="00B65D7B" w:rsidRPr="0040098D" w:rsidRDefault="00B65D7B" w:rsidP="00B65D7B">
      <w:pPr>
        <w:suppressAutoHyphens/>
        <w:spacing w:after="0" w:line="240" w:lineRule="auto"/>
        <w:rPr>
          <w:rFonts w:ascii="Calibri" w:eastAsia="Times New Roman" w:hAnsi="Calibri" w:cs="Calibri"/>
          <w:bCs/>
          <w:color w:val="000000"/>
          <w:sz w:val="24"/>
          <w:szCs w:val="24"/>
          <w:lang w:eastAsia="lv-LV" w:bidi="ar-QA"/>
        </w:rPr>
      </w:pPr>
    </w:p>
    <w:p w14:paraId="74C1E092" w14:textId="77777777" w:rsidR="00B65D7B" w:rsidRPr="00D744DA" w:rsidRDefault="00B65D7B" w:rsidP="00B65D7B">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744DA">
        <w:rPr>
          <w:rFonts w:ascii="Calibri" w:eastAsia="Times New Roman" w:hAnsi="Calibri" w:cs="Calibri"/>
          <w:b/>
          <w:color w:val="000000"/>
          <w:sz w:val="24"/>
          <w:szCs w:val="24"/>
          <w:u w:val="single"/>
          <w:lang w:eastAsia="lv-LV" w:bidi="ar-QA"/>
        </w:rPr>
        <w:t>Vispārīgie noteikumi</w:t>
      </w:r>
    </w:p>
    <w:p w14:paraId="716ACC8E" w14:textId="699EFC1B" w:rsidR="003972CE" w:rsidRPr="003B0F3C" w:rsidRDefault="00A84F45"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color w:val="000000"/>
          <w:sz w:val="24"/>
          <w:szCs w:val="24"/>
          <w:lang w:eastAsia="lv-LV" w:bidi="ar-QA"/>
        </w:rPr>
        <w:t>Elektroniskās izsoles noteikumi, turpmāk – Noteikumi,</w:t>
      </w:r>
      <w:r w:rsidR="00B65D7B" w:rsidRPr="0040098D">
        <w:rPr>
          <w:rFonts w:ascii="Calibri" w:eastAsia="Times New Roman" w:hAnsi="Calibri" w:cs="Calibri"/>
          <w:bCs/>
          <w:color w:val="000000"/>
          <w:sz w:val="24"/>
          <w:szCs w:val="24"/>
          <w:lang w:eastAsia="lv-LV" w:bidi="ar-QA"/>
        </w:rPr>
        <w:t xml:space="preserve"> paredz kārtību, kādā organizējama</w:t>
      </w:r>
      <w:r w:rsidR="00AB7DC5" w:rsidRPr="0040098D">
        <w:rPr>
          <w:rFonts w:ascii="Calibri" w:eastAsia="Times New Roman" w:hAnsi="Calibri" w:cs="Calibri"/>
          <w:bCs/>
          <w:color w:val="000000"/>
          <w:sz w:val="24"/>
          <w:szCs w:val="24"/>
          <w:lang w:eastAsia="lv-LV" w:bidi="ar-QA"/>
        </w:rPr>
        <w:t xml:space="preserve"> SIA “Līgatnes komunālserviss”  </w:t>
      </w:r>
      <w:r w:rsidR="000C0E68">
        <w:rPr>
          <w:rFonts w:ascii="Calibri" w:eastAsia="Times New Roman" w:hAnsi="Calibri" w:cs="Calibri"/>
          <w:bCs/>
          <w:color w:val="000000"/>
          <w:sz w:val="24"/>
          <w:szCs w:val="24"/>
          <w:lang w:eastAsia="lv-LV" w:bidi="ar-QA"/>
        </w:rPr>
        <w:t xml:space="preserve">lietotas </w:t>
      </w:r>
      <w:r w:rsidR="00AB7DC5" w:rsidRPr="0040098D">
        <w:rPr>
          <w:rFonts w:ascii="Calibri" w:eastAsia="Times New Roman" w:hAnsi="Calibri" w:cs="Calibri"/>
          <w:bCs/>
          <w:color w:val="000000"/>
          <w:sz w:val="24"/>
          <w:szCs w:val="24"/>
          <w:lang w:eastAsia="lv-LV" w:bidi="ar-QA"/>
        </w:rPr>
        <w:t xml:space="preserve">kustamās mantas </w:t>
      </w:r>
      <w:r w:rsidR="007D4AED">
        <w:rPr>
          <w:rFonts w:ascii="Calibri" w:eastAsia="Times New Roman" w:hAnsi="Calibri" w:cs="Calibri"/>
          <w:bCs/>
          <w:color w:val="000000"/>
          <w:sz w:val="24"/>
          <w:szCs w:val="24"/>
          <w:lang w:eastAsia="lv-LV" w:bidi="ar-QA"/>
        </w:rPr>
        <w:t>–</w:t>
      </w:r>
      <w:r w:rsidR="00AB7DC5" w:rsidRPr="0040098D">
        <w:rPr>
          <w:rFonts w:ascii="Calibri" w:eastAsia="Times New Roman" w:hAnsi="Calibri" w:cs="Calibri"/>
          <w:bCs/>
          <w:color w:val="000000"/>
          <w:sz w:val="24"/>
          <w:szCs w:val="24"/>
          <w:lang w:eastAsia="lv-LV" w:bidi="ar-QA"/>
        </w:rPr>
        <w:t xml:space="preserve"> </w:t>
      </w:r>
      <w:r w:rsidR="007D4AED" w:rsidRPr="008F71DC">
        <w:rPr>
          <w:rFonts w:ascii="Calibri" w:eastAsia="Times New Roman" w:hAnsi="Calibri" w:cs="Calibri"/>
          <w:b/>
          <w:color w:val="000000"/>
          <w:sz w:val="24"/>
          <w:szCs w:val="24"/>
          <w:u w:val="single"/>
          <w:lang w:eastAsia="lv-LV" w:bidi="ar-QA"/>
        </w:rPr>
        <w:t>grāvju pļaujmašīnas Ducker USM</w:t>
      </w:r>
      <w:r w:rsidR="00A74958">
        <w:rPr>
          <w:rFonts w:ascii="Calibri" w:eastAsia="Times New Roman" w:hAnsi="Calibri" w:cs="Calibri"/>
          <w:b/>
          <w:color w:val="000000"/>
          <w:sz w:val="24"/>
          <w:szCs w:val="24"/>
          <w:u w:val="single"/>
          <w:lang w:eastAsia="lv-LV" w:bidi="ar-QA"/>
        </w:rPr>
        <w:t>-</w:t>
      </w:r>
      <w:r w:rsidR="007D4AED" w:rsidRPr="008F71DC">
        <w:rPr>
          <w:rFonts w:ascii="Calibri" w:eastAsia="Times New Roman" w:hAnsi="Calibri" w:cs="Calibri"/>
          <w:b/>
          <w:color w:val="000000"/>
          <w:sz w:val="24"/>
          <w:szCs w:val="24"/>
          <w:u w:val="single"/>
          <w:lang w:eastAsia="lv-LV" w:bidi="ar-QA"/>
        </w:rPr>
        <w:t>18 VR4</w:t>
      </w:r>
      <w:r w:rsidR="00221921" w:rsidRPr="0040098D">
        <w:rPr>
          <w:rFonts w:ascii="Calibri" w:eastAsia="Times New Roman" w:hAnsi="Calibri" w:cs="Calibri"/>
          <w:bCs/>
          <w:color w:val="000000"/>
          <w:sz w:val="24"/>
          <w:szCs w:val="24"/>
          <w:lang w:eastAsia="lv-LV" w:bidi="ar-QA"/>
        </w:rPr>
        <w:t xml:space="preserve"> (turpmāk </w:t>
      </w:r>
      <w:r w:rsidR="00EE6D41" w:rsidRPr="0040098D">
        <w:rPr>
          <w:rFonts w:ascii="Calibri" w:eastAsia="Times New Roman" w:hAnsi="Calibri" w:cs="Calibri"/>
          <w:bCs/>
          <w:color w:val="000000"/>
          <w:sz w:val="24"/>
          <w:szCs w:val="24"/>
          <w:lang w:eastAsia="lv-LV" w:bidi="ar-QA"/>
        </w:rPr>
        <w:t xml:space="preserve">– </w:t>
      </w:r>
      <w:r w:rsidR="009A7CB0">
        <w:rPr>
          <w:rFonts w:ascii="Calibri" w:eastAsia="Times New Roman" w:hAnsi="Calibri" w:cs="Calibri"/>
          <w:bCs/>
          <w:color w:val="000000"/>
          <w:sz w:val="24"/>
          <w:szCs w:val="24"/>
          <w:lang w:eastAsia="lv-LV" w:bidi="ar-QA"/>
        </w:rPr>
        <w:t>K</w:t>
      </w:r>
      <w:r w:rsidR="00EE6D41" w:rsidRPr="0040098D">
        <w:rPr>
          <w:rFonts w:ascii="Calibri" w:eastAsia="Times New Roman" w:hAnsi="Calibri" w:cs="Calibri"/>
          <w:bCs/>
          <w:color w:val="000000"/>
          <w:sz w:val="24"/>
          <w:szCs w:val="24"/>
          <w:lang w:eastAsia="lv-LV" w:bidi="ar-QA"/>
        </w:rPr>
        <w:t>ustamā manta</w:t>
      </w:r>
      <w:r w:rsidR="00221921" w:rsidRPr="0040098D">
        <w:rPr>
          <w:rFonts w:ascii="Calibri" w:eastAsia="Times New Roman" w:hAnsi="Calibri" w:cs="Calibri"/>
          <w:bCs/>
          <w:color w:val="000000"/>
          <w:sz w:val="24"/>
          <w:szCs w:val="24"/>
          <w:lang w:eastAsia="lv-LV" w:bidi="ar-QA"/>
        </w:rPr>
        <w:t>)</w:t>
      </w:r>
      <w:r w:rsidR="00B65D7B" w:rsidRPr="0040098D">
        <w:rPr>
          <w:rFonts w:ascii="Calibri" w:eastAsia="Times New Roman" w:hAnsi="Calibri" w:cs="Calibri"/>
          <w:bCs/>
          <w:color w:val="000000"/>
          <w:sz w:val="24"/>
          <w:szCs w:val="24"/>
          <w:lang w:eastAsia="lv-LV" w:bidi="ar-QA"/>
        </w:rPr>
        <w:t xml:space="preserve"> atsavināšanas procedūra. </w:t>
      </w:r>
    </w:p>
    <w:p w14:paraId="384069B0" w14:textId="0277B888" w:rsidR="002B788D" w:rsidRDefault="002B788D" w:rsidP="002B788D">
      <w:pPr>
        <w:numPr>
          <w:ilvl w:val="1"/>
          <w:numId w:val="1"/>
        </w:numPr>
        <w:suppressAutoHyphens/>
        <w:spacing w:after="0" w:line="240" w:lineRule="auto"/>
        <w:jc w:val="both"/>
        <w:rPr>
          <w:rFonts w:ascii="Calibri" w:eastAsia="Times New Roman" w:hAnsi="Calibri" w:cs="Calibri"/>
          <w:bCs/>
          <w:sz w:val="24"/>
          <w:szCs w:val="24"/>
          <w:lang w:eastAsia="lv-LV" w:bidi="ar-QA"/>
        </w:rPr>
      </w:pPr>
      <w:r w:rsidRPr="00642B93">
        <w:rPr>
          <w:rFonts w:ascii="Calibri" w:eastAsia="Times New Roman" w:hAnsi="Calibri" w:cs="Calibri"/>
          <w:bCs/>
          <w:color w:val="000000"/>
          <w:sz w:val="24"/>
          <w:szCs w:val="24"/>
          <w:u w:val="single"/>
          <w:lang w:eastAsia="lv-LV" w:bidi="ar-QA"/>
        </w:rPr>
        <w:t>Informācija par izsoles r</w:t>
      </w:r>
      <w:r w:rsidRPr="00642B93">
        <w:rPr>
          <w:rFonts w:ascii="Calibri" w:eastAsia="Times New Roman" w:hAnsi="Calibri" w:cs="Calibri"/>
          <w:bCs/>
          <w:sz w:val="24"/>
          <w:szCs w:val="24"/>
          <w:u w:val="single"/>
          <w:lang w:eastAsia="lv-LV" w:bidi="ar-QA"/>
        </w:rPr>
        <w:t>īkotāju</w:t>
      </w:r>
      <w:r>
        <w:rPr>
          <w:rFonts w:ascii="Calibri" w:eastAsia="Times New Roman" w:hAnsi="Calibri" w:cs="Calibri"/>
          <w:bCs/>
          <w:sz w:val="24"/>
          <w:szCs w:val="24"/>
          <w:lang w:eastAsia="lv-LV" w:bidi="ar-QA"/>
        </w:rPr>
        <w:t>:</w:t>
      </w:r>
    </w:p>
    <w:p w14:paraId="797871FB" w14:textId="5A2CD89A" w:rsidR="002B788D" w:rsidRDefault="003C0BC4" w:rsidP="002B788D">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Sabiedrība ar ierobežotu atbildību “Līgatnes komunālserviss”</w:t>
      </w:r>
      <w:r w:rsidR="00A7791F">
        <w:rPr>
          <w:rFonts w:ascii="Calibri" w:eastAsia="Times New Roman" w:hAnsi="Calibri" w:cs="Calibri"/>
          <w:bCs/>
          <w:sz w:val="24"/>
          <w:szCs w:val="24"/>
          <w:lang w:eastAsia="lv-LV" w:bidi="ar-QA"/>
        </w:rPr>
        <w:t xml:space="preserve"> (turpmāk - Sabiedrība)</w:t>
      </w:r>
    </w:p>
    <w:p w14:paraId="320EB6D2" w14:textId="274045B6" w:rsidR="003C0BC4" w:rsidRDefault="008E5070" w:rsidP="002B788D">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Reģistrācijas Nr.54103099071</w:t>
      </w:r>
    </w:p>
    <w:p w14:paraId="195FA365" w14:textId="70A92155" w:rsidR="00CB3A0E" w:rsidRPr="002B788D" w:rsidRDefault="008E5070" w:rsidP="00A7791F">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Juridiskā adrese: “Cepurlejas”</w:t>
      </w:r>
      <w:r w:rsidR="00CB3A0E">
        <w:rPr>
          <w:rFonts w:ascii="Calibri" w:eastAsia="Times New Roman" w:hAnsi="Calibri" w:cs="Calibri"/>
          <w:bCs/>
          <w:sz w:val="24"/>
          <w:szCs w:val="24"/>
          <w:lang w:eastAsia="lv-LV" w:bidi="ar-QA"/>
        </w:rPr>
        <w:t>, Skaļupes, Līgatnes pagasts, Cēsu novads, LV-4108</w:t>
      </w:r>
    </w:p>
    <w:p w14:paraId="18015C9F" w14:textId="7CF9BF90" w:rsidR="00F508D1" w:rsidRDefault="00F508D1"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Izsoli organizē izsoles komisija</w:t>
      </w:r>
      <w:r w:rsidR="0020171F">
        <w:rPr>
          <w:rFonts w:ascii="Calibri" w:eastAsia="Times New Roman" w:hAnsi="Calibri" w:cs="Calibri"/>
          <w:bCs/>
          <w:sz w:val="24"/>
          <w:szCs w:val="24"/>
          <w:lang w:eastAsia="lv-LV" w:bidi="ar-QA"/>
        </w:rPr>
        <w:t xml:space="preserve"> </w:t>
      </w:r>
      <w:r w:rsidR="008F2DA4">
        <w:rPr>
          <w:rFonts w:ascii="Calibri" w:eastAsia="Times New Roman" w:hAnsi="Calibri" w:cs="Calibri"/>
          <w:bCs/>
          <w:sz w:val="24"/>
          <w:szCs w:val="24"/>
          <w:lang w:eastAsia="lv-LV" w:bidi="ar-QA"/>
        </w:rPr>
        <w:t>(turpmāk - Komisija).</w:t>
      </w:r>
      <w:r w:rsidR="00713AF3">
        <w:rPr>
          <w:rFonts w:ascii="Calibri" w:eastAsia="Times New Roman" w:hAnsi="Calibri" w:cs="Calibri"/>
          <w:bCs/>
          <w:sz w:val="24"/>
          <w:szCs w:val="24"/>
          <w:lang w:eastAsia="lv-LV" w:bidi="ar-QA"/>
        </w:rPr>
        <w:t xml:space="preserve"> Kustamā manta tiek atsavināta elektroniskā izsolē ar augšupejošu soli Tiesu administrācijas uzturētajā elektronisko izsoļu vietnē</w:t>
      </w:r>
      <w:r w:rsidR="00B13499">
        <w:rPr>
          <w:rFonts w:ascii="Calibri" w:eastAsia="Times New Roman" w:hAnsi="Calibri" w:cs="Calibri"/>
          <w:bCs/>
          <w:sz w:val="24"/>
          <w:szCs w:val="24"/>
          <w:lang w:eastAsia="lv-LV" w:bidi="ar-QA"/>
        </w:rPr>
        <w:t xml:space="preserve"> (turpmāk - </w:t>
      </w:r>
      <w:r w:rsidR="00BB2920">
        <w:rPr>
          <w:rFonts w:ascii="Calibri" w:eastAsia="Times New Roman" w:hAnsi="Calibri" w:cs="Calibri"/>
          <w:bCs/>
          <w:sz w:val="24"/>
          <w:szCs w:val="24"/>
          <w:lang w:eastAsia="lv-LV" w:bidi="ar-QA"/>
        </w:rPr>
        <w:t>EIV</w:t>
      </w:r>
      <w:r w:rsidR="00B13499">
        <w:rPr>
          <w:rFonts w:ascii="Calibri" w:eastAsia="Times New Roman" w:hAnsi="Calibri" w:cs="Calibri"/>
          <w:bCs/>
          <w:sz w:val="24"/>
          <w:szCs w:val="24"/>
          <w:lang w:eastAsia="lv-LV" w:bidi="ar-QA"/>
        </w:rPr>
        <w:t>).</w:t>
      </w:r>
    </w:p>
    <w:p w14:paraId="51DA100F" w14:textId="77777777" w:rsidR="00D744DA" w:rsidRDefault="00D744DA" w:rsidP="00D744DA">
      <w:pPr>
        <w:suppressAutoHyphens/>
        <w:spacing w:after="0" w:line="240" w:lineRule="auto"/>
        <w:ind w:left="435"/>
        <w:jc w:val="both"/>
        <w:rPr>
          <w:rFonts w:ascii="Calibri" w:eastAsia="Times New Roman" w:hAnsi="Calibri" w:cs="Calibri"/>
          <w:bCs/>
          <w:sz w:val="24"/>
          <w:szCs w:val="24"/>
          <w:lang w:eastAsia="lv-LV" w:bidi="ar-QA"/>
        </w:rPr>
      </w:pPr>
    </w:p>
    <w:p w14:paraId="37B6D196" w14:textId="74D5989F" w:rsidR="00D744DA" w:rsidRPr="00D744DA" w:rsidRDefault="00D744DA" w:rsidP="00D744DA">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744DA">
        <w:rPr>
          <w:rFonts w:ascii="Calibri" w:eastAsia="Times New Roman" w:hAnsi="Calibri" w:cs="Calibri"/>
          <w:b/>
          <w:color w:val="000000"/>
          <w:sz w:val="24"/>
          <w:szCs w:val="24"/>
          <w:u w:val="single"/>
          <w:lang w:eastAsia="lv-LV" w:bidi="ar-QA"/>
        </w:rPr>
        <w:t xml:space="preserve">Kustamās mantas </w:t>
      </w:r>
      <w:r w:rsidR="005B146F">
        <w:rPr>
          <w:rFonts w:ascii="Calibri" w:eastAsia="Times New Roman" w:hAnsi="Calibri" w:cs="Calibri"/>
          <w:b/>
          <w:color w:val="000000"/>
          <w:sz w:val="24"/>
          <w:szCs w:val="24"/>
          <w:u w:val="single"/>
          <w:lang w:eastAsia="lv-LV" w:bidi="ar-QA"/>
        </w:rPr>
        <w:t>apraksts, sākumcena, nodrošinājuma nauda un maksa par dalību izsolē</w:t>
      </w:r>
    </w:p>
    <w:p w14:paraId="4FF9A84E" w14:textId="133A7745" w:rsidR="007C3212" w:rsidRPr="00710049" w:rsidRDefault="00710049" w:rsidP="00710049">
      <w:pPr>
        <w:pStyle w:val="Sarakstarindkopa"/>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 xml:space="preserve">Kustamās mantas apraksts: </w:t>
      </w:r>
      <w:r w:rsidR="008F71DC">
        <w:rPr>
          <w:rFonts w:ascii="Calibri" w:eastAsia="Times New Roman" w:hAnsi="Calibri" w:cs="Calibri"/>
          <w:bCs/>
          <w:sz w:val="24"/>
          <w:szCs w:val="24"/>
          <w:lang w:eastAsia="lv-LV" w:bidi="ar-QA"/>
        </w:rPr>
        <w:t>Grāvju pļaujmašīna Ducker USM</w:t>
      </w:r>
      <w:r w:rsidR="00A74958">
        <w:rPr>
          <w:rFonts w:ascii="Calibri" w:eastAsia="Times New Roman" w:hAnsi="Calibri" w:cs="Calibri"/>
          <w:bCs/>
          <w:sz w:val="24"/>
          <w:szCs w:val="24"/>
          <w:lang w:eastAsia="lv-LV" w:bidi="ar-QA"/>
        </w:rPr>
        <w:t>-</w:t>
      </w:r>
      <w:r w:rsidR="008F71DC">
        <w:rPr>
          <w:rFonts w:ascii="Calibri" w:eastAsia="Times New Roman" w:hAnsi="Calibri" w:cs="Calibri"/>
          <w:bCs/>
          <w:sz w:val="24"/>
          <w:szCs w:val="24"/>
          <w:lang w:eastAsia="lv-LV" w:bidi="ar-QA"/>
        </w:rPr>
        <w:t xml:space="preserve">18 VR4. </w:t>
      </w:r>
      <w:r w:rsidR="00ED0085">
        <w:rPr>
          <w:rFonts w:ascii="Calibri" w:eastAsia="Times New Roman" w:hAnsi="Calibri" w:cs="Calibri"/>
          <w:bCs/>
          <w:sz w:val="24"/>
          <w:szCs w:val="24"/>
          <w:lang w:eastAsia="lv-LV" w:bidi="ar-QA"/>
        </w:rPr>
        <w:t xml:space="preserve">Izlaiduma gads – 2021. Pļaušanas platums – 1,80 m. Pļaušanas veids: spriguļu tipa. </w:t>
      </w:r>
      <w:r w:rsidR="00015242">
        <w:rPr>
          <w:rFonts w:ascii="Calibri" w:eastAsia="Times New Roman" w:hAnsi="Calibri" w:cs="Calibri"/>
          <w:bCs/>
          <w:sz w:val="24"/>
          <w:szCs w:val="24"/>
          <w:lang w:eastAsia="lv-LV" w:bidi="ar-QA"/>
        </w:rPr>
        <w:t>Spriguļu skaits – 15. pļaušanas leņķis: 70 grādi.</w:t>
      </w:r>
      <w:r w:rsidR="00FD3722">
        <w:rPr>
          <w:rFonts w:ascii="Calibri" w:eastAsia="Times New Roman" w:hAnsi="Calibri" w:cs="Calibri"/>
          <w:bCs/>
          <w:sz w:val="24"/>
          <w:szCs w:val="24"/>
          <w:lang w:eastAsia="lv-LV" w:bidi="ar-QA"/>
        </w:rPr>
        <w:t xml:space="preserve"> Pagrieziena diapazons: 160 grādi. Piedziņa – kardāna vārpsta</w:t>
      </w:r>
      <w:r w:rsidR="00C816CC">
        <w:rPr>
          <w:rFonts w:ascii="Calibri" w:eastAsia="Times New Roman" w:hAnsi="Calibri" w:cs="Calibri"/>
          <w:bCs/>
          <w:sz w:val="24"/>
          <w:szCs w:val="24"/>
          <w:lang w:eastAsia="lv-LV" w:bidi="ar-QA"/>
        </w:rPr>
        <w:t>.</w:t>
      </w:r>
    </w:p>
    <w:p w14:paraId="7A6225D2" w14:textId="77777777" w:rsidR="00CC1A81" w:rsidRDefault="007C3212"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3008C9">
        <w:rPr>
          <w:rFonts w:ascii="Calibri" w:eastAsia="Times New Roman" w:hAnsi="Calibri" w:cs="Calibri"/>
          <w:bCs/>
          <w:sz w:val="24"/>
          <w:szCs w:val="24"/>
          <w:u w:val="single"/>
          <w:lang w:eastAsia="lv-LV" w:bidi="ar-QA"/>
        </w:rPr>
        <w:t xml:space="preserve">Kustamās mantas </w:t>
      </w:r>
      <w:r w:rsidR="006D2951" w:rsidRPr="003008C9">
        <w:rPr>
          <w:rFonts w:ascii="Calibri" w:eastAsia="Times New Roman" w:hAnsi="Calibri" w:cs="Calibri"/>
          <w:bCs/>
          <w:sz w:val="24"/>
          <w:szCs w:val="24"/>
          <w:u w:val="single"/>
          <w:lang w:eastAsia="lv-LV" w:bidi="ar-QA"/>
        </w:rPr>
        <w:t xml:space="preserve">sākumcena </w:t>
      </w:r>
      <w:r w:rsidR="00CC1A81" w:rsidRPr="003008C9">
        <w:rPr>
          <w:rFonts w:ascii="Calibri" w:eastAsia="Times New Roman" w:hAnsi="Calibri" w:cs="Calibri"/>
          <w:bCs/>
          <w:sz w:val="24"/>
          <w:szCs w:val="24"/>
          <w:u w:val="single"/>
          <w:lang w:eastAsia="lv-LV" w:bidi="ar-QA"/>
        </w:rPr>
        <w:t>izsolē, nodrošinājuma nauda un izsoles solis</w:t>
      </w:r>
      <w:r w:rsidR="00CC1A81">
        <w:rPr>
          <w:rFonts w:ascii="Calibri" w:eastAsia="Times New Roman" w:hAnsi="Calibri" w:cs="Calibri"/>
          <w:bCs/>
          <w:sz w:val="24"/>
          <w:szCs w:val="24"/>
          <w:lang w:eastAsia="lv-LV" w:bidi="ar-QA"/>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835"/>
        <w:gridCol w:w="1843"/>
        <w:gridCol w:w="1984"/>
      </w:tblGrid>
      <w:tr w:rsidR="00D22ED1" w:rsidRPr="007C3212" w14:paraId="293962A7" w14:textId="3BD5D08A" w:rsidTr="00E85DC1">
        <w:trPr>
          <w:trHeight w:val="388"/>
        </w:trPr>
        <w:tc>
          <w:tcPr>
            <w:tcW w:w="2694" w:type="dxa"/>
            <w:shd w:val="clear" w:color="auto" w:fill="DEEAF6" w:themeFill="accent5" w:themeFillTint="33"/>
            <w:vAlign w:val="center"/>
          </w:tcPr>
          <w:p w14:paraId="0303D5FE" w14:textId="3F8B3B19" w:rsidR="00D22ED1" w:rsidRPr="007C3212" w:rsidRDefault="00D22ED1"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Kustamā manta</w:t>
            </w:r>
          </w:p>
        </w:tc>
        <w:tc>
          <w:tcPr>
            <w:tcW w:w="2835" w:type="dxa"/>
            <w:shd w:val="clear" w:color="auto" w:fill="DEEAF6" w:themeFill="accent5" w:themeFillTint="33"/>
            <w:vAlign w:val="center"/>
          </w:tcPr>
          <w:p w14:paraId="453533CF" w14:textId="59EE2BAA" w:rsidR="00D22ED1" w:rsidRPr="007C3212" w:rsidRDefault="00D22ED1"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Sākumcena EUR (bez PVN)</w:t>
            </w:r>
          </w:p>
        </w:tc>
        <w:tc>
          <w:tcPr>
            <w:tcW w:w="1843" w:type="dxa"/>
            <w:shd w:val="clear" w:color="auto" w:fill="DEEAF6" w:themeFill="accent5" w:themeFillTint="33"/>
            <w:vAlign w:val="center"/>
          </w:tcPr>
          <w:p w14:paraId="2511716F" w14:textId="3A741C23" w:rsidR="00D22ED1" w:rsidRPr="007C3212" w:rsidRDefault="00D22ED1" w:rsidP="00B76A8E">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 xml:space="preserve">Nodrošinājuma </w:t>
            </w:r>
            <w:r w:rsidR="007E19CD">
              <w:rPr>
                <w:rFonts w:ascii="Calibri" w:eastAsia="Calibri" w:hAnsi="Calibri" w:cs="Calibri"/>
                <w:b/>
                <w:bCs/>
                <w:sz w:val="24"/>
                <w:szCs w:val="24"/>
                <w:lang w:eastAsia="ar-SA"/>
              </w:rPr>
              <w:t>nauda EUR</w:t>
            </w:r>
          </w:p>
        </w:tc>
        <w:tc>
          <w:tcPr>
            <w:tcW w:w="1984" w:type="dxa"/>
            <w:shd w:val="clear" w:color="auto" w:fill="DEEAF6" w:themeFill="accent5" w:themeFillTint="33"/>
            <w:vAlign w:val="center"/>
          </w:tcPr>
          <w:p w14:paraId="14AE1E32" w14:textId="464071A7" w:rsidR="00D22ED1" w:rsidRPr="007C3212" w:rsidRDefault="007E19CD"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Izsoles solis EUR (bez PVN)</w:t>
            </w:r>
          </w:p>
        </w:tc>
      </w:tr>
      <w:tr w:rsidR="00D22ED1" w:rsidRPr="0040098D" w14:paraId="0B623BAD" w14:textId="40473C4B" w:rsidTr="00E85DC1">
        <w:trPr>
          <w:trHeight w:val="388"/>
        </w:trPr>
        <w:tc>
          <w:tcPr>
            <w:tcW w:w="2694" w:type="dxa"/>
            <w:vAlign w:val="center"/>
          </w:tcPr>
          <w:p w14:paraId="6D3AA50C" w14:textId="44FE5547" w:rsidR="00D22ED1" w:rsidRPr="0040098D" w:rsidRDefault="004D767E" w:rsidP="00ED17AA">
            <w:pPr>
              <w:suppressAutoHyphens/>
              <w:spacing w:after="0" w:line="240" w:lineRule="auto"/>
              <w:jc w:val="center"/>
              <w:rPr>
                <w:rFonts w:ascii="Calibri" w:eastAsia="Calibri" w:hAnsi="Calibri" w:cs="Calibri"/>
                <w:sz w:val="24"/>
                <w:szCs w:val="24"/>
                <w:lang w:eastAsia="ar-SA"/>
              </w:rPr>
            </w:pPr>
            <w:r>
              <w:rPr>
                <w:rFonts w:ascii="Calibri" w:eastAsia="Times New Roman" w:hAnsi="Calibri" w:cs="Calibri"/>
                <w:bCs/>
                <w:sz w:val="24"/>
                <w:szCs w:val="24"/>
                <w:lang w:eastAsia="lv-LV" w:bidi="ar-QA"/>
              </w:rPr>
              <w:t>Grāvju pļaujmašīna Ducker USM</w:t>
            </w:r>
            <w:r w:rsidR="00A74958">
              <w:rPr>
                <w:rFonts w:ascii="Calibri" w:eastAsia="Times New Roman" w:hAnsi="Calibri" w:cs="Calibri"/>
                <w:bCs/>
                <w:sz w:val="24"/>
                <w:szCs w:val="24"/>
                <w:lang w:eastAsia="lv-LV" w:bidi="ar-QA"/>
              </w:rPr>
              <w:t>-</w:t>
            </w:r>
            <w:r w:rsidR="008929ED">
              <w:rPr>
                <w:rFonts w:ascii="Calibri" w:eastAsia="Times New Roman" w:hAnsi="Calibri" w:cs="Calibri"/>
                <w:bCs/>
                <w:sz w:val="24"/>
                <w:szCs w:val="24"/>
                <w:lang w:eastAsia="lv-LV" w:bidi="ar-QA"/>
              </w:rPr>
              <w:t>18 VR4</w:t>
            </w:r>
          </w:p>
        </w:tc>
        <w:tc>
          <w:tcPr>
            <w:tcW w:w="2835" w:type="dxa"/>
            <w:vAlign w:val="center"/>
          </w:tcPr>
          <w:p w14:paraId="49CCC479" w14:textId="36A4F878" w:rsidR="00D22ED1" w:rsidRPr="0040098D" w:rsidRDefault="008929ED" w:rsidP="00ED17AA">
            <w:pPr>
              <w:suppressAutoHyphens/>
              <w:spacing w:after="0" w:line="240" w:lineRule="auto"/>
              <w:jc w:val="center"/>
              <w:rPr>
                <w:rFonts w:ascii="Calibri" w:eastAsia="Calibri" w:hAnsi="Calibri" w:cs="Calibri"/>
                <w:sz w:val="24"/>
                <w:szCs w:val="24"/>
                <w:lang w:eastAsia="ar-SA"/>
              </w:rPr>
            </w:pPr>
            <w:r>
              <w:rPr>
                <w:rFonts w:ascii="Calibri" w:eastAsia="Calibri" w:hAnsi="Calibri" w:cs="Calibri"/>
                <w:sz w:val="24"/>
                <w:szCs w:val="24"/>
                <w:lang w:eastAsia="ar-SA"/>
              </w:rPr>
              <w:t>8966,94</w:t>
            </w:r>
            <w:r w:rsidR="009F49E4">
              <w:rPr>
                <w:rFonts w:ascii="Calibri" w:eastAsia="Calibri" w:hAnsi="Calibri" w:cs="Calibri"/>
                <w:sz w:val="24"/>
                <w:szCs w:val="24"/>
                <w:lang w:eastAsia="ar-SA"/>
              </w:rPr>
              <w:t xml:space="preserve"> (</w:t>
            </w:r>
            <w:r>
              <w:rPr>
                <w:rFonts w:ascii="Calibri" w:eastAsia="Calibri" w:hAnsi="Calibri" w:cs="Calibri"/>
                <w:sz w:val="24"/>
                <w:szCs w:val="24"/>
                <w:lang w:eastAsia="ar-SA"/>
              </w:rPr>
              <w:t>astoņi</w:t>
            </w:r>
            <w:r w:rsidR="009F49E4">
              <w:rPr>
                <w:rFonts w:ascii="Calibri" w:eastAsia="Calibri" w:hAnsi="Calibri" w:cs="Calibri"/>
                <w:sz w:val="24"/>
                <w:szCs w:val="24"/>
                <w:lang w:eastAsia="ar-SA"/>
              </w:rPr>
              <w:t xml:space="preserve"> tūkstoši </w:t>
            </w:r>
            <w:r>
              <w:rPr>
                <w:rFonts w:ascii="Calibri" w:eastAsia="Calibri" w:hAnsi="Calibri" w:cs="Calibri"/>
                <w:sz w:val="24"/>
                <w:szCs w:val="24"/>
                <w:lang w:eastAsia="ar-SA"/>
              </w:rPr>
              <w:t>deviņi simti sešdesmit seši</w:t>
            </w:r>
            <w:r w:rsidR="009F49E4">
              <w:rPr>
                <w:rFonts w:ascii="Calibri" w:eastAsia="Calibri" w:hAnsi="Calibri" w:cs="Calibri"/>
                <w:sz w:val="24"/>
                <w:szCs w:val="24"/>
                <w:lang w:eastAsia="ar-SA"/>
              </w:rPr>
              <w:t xml:space="preserve"> </w:t>
            </w:r>
            <w:r w:rsidR="009F49E4" w:rsidRPr="00865A8C">
              <w:rPr>
                <w:rFonts w:ascii="Calibri" w:eastAsia="Calibri" w:hAnsi="Calibri" w:cs="Calibri"/>
                <w:i/>
                <w:iCs/>
                <w:sz w:val="24"/>
                <w:szCs w:val="24"/>
                <w:lang w:eastAsia="ar-SA"/>
              </w:rPr>
              <w:t>euro</w:t>
            </w:r>
            <w:r w:rsidR="00865A8C">
              <w:rPr>
                <w:rFonts w:ascii="Calibri" w:eastAsia="Calibri" w:hAnsi="Calibri" w:cs="Calibri"/>
                <w:sz w:val="24"/>
                <w:szCs w:val="24"/>
                <w:lang w:eastAsia="ar-SA"/>
              </w:rPr>
              <w:t xml:space="preserve">, </w:t>
            </w:r>
            <w:r>
              <w:rPr>
                <w:rFonts w:ascii="Calibri" w:eastAsia="Calibri" w:hAnsi="Calibri" w:cs="Calibri"/>
                <w:sz w:val="24"/>
                <w:szCs w:val="24"/>
                <w:lang w:eastAsia="ar-SA"/>
              </w:rPr>
              <w:t>94</w:t>
            </w:r>
            <w:r w:rsidR="00865A8C">
              <w:rPr>
                <w:rFonts w:ascii="Calibri" w:eastAsia="Calibri" w:hAnsi="Calibri" w:cs="Calibri"/>
                <w:sz w:val="24"/>
                <w:szCs w:val="24"/>
                <w:lang w:eastAsia="ar-SA"/>
              </w:rPr>
              <w:t xml:space="preserve"> centi</w:t>
            </w:r>
            <w:r w:rsidR="009F49E4">
              <w:rPr>
                <w:rFonts w:ascii="Calibri" w:eastAsia="Calibri" w:hAnsi="Calibri" w:cs="Calibri"/>
                <w:sz w:val="24"/>
                <w:szCs w:val="24"/>
                <w:lang w:eastAsia="ar-SA"/>
              </w:rPr>
              <w:t>)</w:t>
            </w:r>
          </w:p>
        </w:tc>
        <w:tc>
          <w:tcPr>
            <w:tcW w:w="1843" w:type="dxa"/>
            <w:vAlign w:val="center"/>
          </w:tcPr>
          <w:p w14:paraId="699B719B" w14:textId="50B68520" w:rsidR="00D22ED1" w:rsidRPr="0040098D" w:rsidRDefault="00745925" w:rsidP="009F49E4">
            <w:pPr>
              <w:suppressAutoHyphens/>
              <w:spacing w:after="0" w:line="240" w:lineRule="auto"/>
              <w:jc w:val="center"/>
              <w:rPr>
                <w:rFonts w:ascii="Calibri" w:eastAsia="Calibri" w:hAnsi="Calibri" w:cs="Calibri"/>
                <w:sz w:val="24"/>
                <w:szCs w:val="24"/>
                <w:lang w:eastAsia="ar-SA"/>
              </w:rPr>
            </w:pPr>
            <w:r>
              <w:rPr>
                <w:rFonts w:ascii="Calibri" w:eastAsia="Calibri" w:hAnsi="Calibri" w:cs="Calibri"/>
                <w:sz w:val="24"/>
                <w:szCs w:val="24"/>
                <w:lang w:eastAsia="ar-SA"/>
              </w:rPr>
              <w:t>896,69</w:t>
            </w:r>
            <w:r w:rsidR="00865A8C">
              <w:rPr>
                <w:rFonts w:ascii="Calibri" w:eastAsia="Calibri" w:hAnsi="Calibri" w:cs="Calibri"/>
                <w:sz w:val="24"/>
                <w:szCs w:val="24"/>
                <w:lang w:eastAsia="ar-SA"/>
              </w:rPr>
              <w:t xml:space="preserve"> (</w:t>
            </w:r>
            <w:r>
              <w:rPr>
                <w:rFonts w:ascii="Calibri" w:eastAsia="Calibri" w:hAnsi="Calibri" w:cs="Calibri"/>
                <w:sz w:val="24"/>
                <w:szCs w:val="24"/>
                <w:lang w:eastAsia="ar-SA"/>
              </w:rPr>
              <w:t>astoņi</w:t>
            </w:r>
            <w:r w:rsidR="00717E6A">
              <w:rPr>
                <w:rFonts w:ascii="Calibri" w:eastAsia="Calibri" w:hAnsi="Calibri" w:cs="Calibri"/>
                <w:sz w:val="24"/>
                <w:szCs w:val="24"/>
                <w:lang w:eastAsia="ar-SA"/>
              </w:rPr>
              <w:t xml:space="preserve"> simti </w:t>
            </w:r>
            <w:r w:rsidR="00344F4E">
              <w:rPr>
                <w:rFonts w:ascii="Calibri" w:eastAsia="Calibri" w:hAnsi="Calibri" w:cs="Calibri"/>
                <w:sz w:val="24"/>
                <w:szCs w:val="24"/>
                <w:lang w:eastAsia="ar-SA"/>
              </w:rPr>
              <w:t>deviņdesmit seši</w:t>
            </w:r>
            <w:r w:rsidR="00865A8C">
              <w:rPr>
                <w:rFonts w:ascii="Calibri" w:eastAsia="Calibri" w:hAnsi="Calibri" w:cs="Calibri"/>
                <w:sz w:val="24"/>
                <w:szCs w:val="24"/>
                <w:lang w:eastAsia="ar-SA"/>
              </w:rPr>
              <w:t xml:space="preserve"> </w:t>
            </w:r>
            <w:r w:rsidR="00865A8C" w:rsidRPr="00865A8C">
              <w:rPr>
                <w:rFonts w:ascii="Calibri" w:eastAsia="Calibri" w:hAnsi="Calibri" w:cs="Calibri"/>
                <w:i/>
                <w:iCs/>
                <w:sz w:val="24"/>
                <w:szCs w:val="24"/>
                <w:lang w:eastAsia="ar-SA"/>
              </w:rPr>
              <w:t>euro</w:t>
            </w:r>
            <w:r w:rsidR="00865A8C">
              <w:rPr>
                <w:rFonts w:ascii="Calibri" w:eastAsia="Calibri" w:hAnsi="Calibri" w:cs="Calibri"/>
                <w:sz w:val="24"/>
                <w:szCs w:val="24"/>
                <w:lang w:eastAsia="ar-SA"/>
              </w:rPr>
              <w:t xml:space="preserve">, </w:t>
            </w:r>
            <w:r w:rsidR="00344F4E">
              <w:rPr>
                <w:rFonts w:ascii="Calibri" w:eastAsia="Calibri" w:hAnsi="Calibri" w:cs="Calibri"/>
                <w:sz w:val="24"/>
                <w:szCs w:val="24"/>
                <w:lang w:eastAsia="ar-SA"/>
              </w:rPr>
              <w:t>69</w:t>
            </w:r>
            <w:r w:rsidR="00865A8C">
              <w:rPr>
                <w:rFonts w:ascii="Calibri" w:eastAsia="Calibri" w:hAnsi="Calibri" w:cs="Calibri"/>
                <w:sz w:val="24"/>
                <w:szCs w:val="24"/>
                <w:lang w:eastAsia="ar-SA"/>
              </w:rPr>
              <w:t xml:space="preserve"> centi)</w:t>
            </w:r>
          </w:p>
        </w:tc>
        <w:tc>
          <w:tcPr>
            <w:tcW w:w="1984" w:type="dxa"/>
          </w:tcPr>
          <w:p w14:paraId="1E170A9A" w14:textId="77777777" w:rsidR="00D56B52" w:rsidRDefault="00D56B52" w:rsidP="00D56B52">
            <w:pPr>
              <w:suppressAutoHyphens/>
              <w:spacing w:after="0" w:line="240" w:lineRule="auto"/>
              <w:jc w:val="center"/>
              <w:rPr>
                <w:rFonts w:ascii="Calibri" w:eastAsia="Calibri" w:hAnsi="Calibri" w:cs="Calibri"/>
                <w:sz w:val="24"/>
                <w:szCs w:val="24"/>
                <w:lang w:eastAsia="ar-SA"/>
              </w:rPr>
            </w:pPr>
          </w:p>
          <w:p w14:paraId="62D3BB3A" w14:textId="77777777" w:rsidR="00D56B52" w:rsidRDefault="00D56B52" w:rsidP="00D56B52">
            <w:pPr>
              <w:suppressAutoHyphens/>
              <w:spacing w:after="0" w:line="240" w:lineRule="auto"/>
              <w:jc w:val="center"/>
              <w:rPr>
                <w:rFonts w:ascii="Calibri" w:eastAsia="Calibri" w:hAnsi="Calibri" w:cs="Calibri"/>
                <w:sz w:val="24"/>
                <w:szCs w:val="24"/>
                <w:lang w:eastAsia="ar-SA"/>
              </w:rPr>
            </w:pPr>
          </w:p>
          <w:p w14:paraId="458C2192" w14:textId="30B834BB" w:rsidR="00D22ED1" w:rsidRDefault="0085100B" w:rsidP="00D56B52">
            <w:pPr>
              <w:suppressAutoHyphens/>
              <w:spacing w:after="0" w:line="240" w:lineRule="auto"/>
              <w:jc w:val="center"/>
              <w:rPr>
                <w:rFonts w:ascii="Calibri" w:eastAsia="Calibri" w:hAnsi="Calibri" w:cs="Calibri"/>
                <w:sz w:val="24"/>
                <w:szCs w:val="24"/>
                <w:lang w:eastAsia="ar-SA"/>
              </w:rPr>
            </w:pPr>
            <w:r>
              <w:rPr>
                <w:rFonts w:ascii="Calibri" w:eastAsia="Calibri" w:hAnsi="Calibri" w:cs="Calibri"/>
                <w:sz w:val="24"/>
                <w:szCs w:val="24"/>
                <w:lang w:eastAsia="ar-SA"/>
              </w:rPr>
              <w:t>100</w:t>
            </w:r>
            <w:r w:rsidR="00D56B52">
              <w:rPr>
                <w:rFonts w:ascii="Calibri" w:eastAsia="Calibri" w:hAnsi="Calibri" w:cs="Calibri"/>
                <w:sz w:val="24"/>
                <w:szCs w:val="24"/>
                <w:lang w:eastAsia="ar-SA"/>
              </w:rPr>
              <w:t>,00</w:t>
            </w:r>
            <w:r w:rsidR="00D65D8B">
              <w:rPr>
                <w:rFonts w:ascii="Calibri" w:eastAsia="Calibri" w:hAnsi="Calibri" w:cs="Calibri"/>
                <w:sz w:val="24"/>
                <w:szCs w:val="24"/>
                <w:lang w:eastAsia="ar-SA"/>
              </w:rPr>
              <w:t xml:space="preserve"> (</w:t>
            </w:r>
            <w:r>
              <w:rPr>
                <w:rFonts w:ascii="Calibri" w:eastAsia="Calibri" w:hAnsi="Calibri" w:cs="Calibri"/>
                <w:sz w:val="24"/>
                <w:szCs w:val="24"/>
                <w:lang w:eastAsia="ar-SA"/>
              </w:rPr>
              <w:t>viens simts</w:t>
            </w:r>
            <w:r w:rsidR="00D65D8B">
              <w:rPr>
                <w:rFonts w:ascii="Calibri" w:eastAsia="Calibri" w:hAnsi="Calibri" w:cs="Calibri"/>
                <w:sz w:val="24"/>
                <w:szCs w:val="24"/>
                <w:lang w:eastAsia="ar-SA"/>
              </w:rPr>
              <w:t xml:space="preserve"> </w:t>
            </w:r>
            <w:r w:rsidR="00D65D8B" w:rsidRPr="00D65D8B">
              <w:rPr>
                <w:rFonts w:ascii="Calibri" w:eastAsia="Calibri" w:hAnsi="Calibri" w:cs="Calibri"/>
                <w:i/>
                <w:iCs/>
                <w:sz w:val="24"/>
                <w:szCs w:val="24"/>
                <w:lang w:eastAsia="ar-SA"/>
              </w:rPr>
              <w:t>euro</w:t>
            </w:r>
            <w:r w:rsidR="00D65D8B">
              <w:rPr>
                <w:rFonts w:ascii="Calibri" w:eastAsia="Calibri" w:hAnsi="Calibri" w:cs="Calibri"/>
                <w:sz w:val="24"/>
                <w:szCs w:val="24"/>
                <w:lang w:eastAsia="ar-SA"/>
              </w:rPr>
              <w:t>, 00 centi)</w:t>
            </w:r>
          </w:p>
          <w:p w14:paraId="07E0E39D" w14:textId="6C351DFA" w:rsidR="00D56B52" w:rsidRPr="0040098D" w:rsidRDefault="00D56B52" w:rsidP="00D57CD4">
            <w:pPr>
              <w:suppressAutoHyphens/>
              <w:spacing w:after="0" w:line="240" w:lineRule="auto"/>
              <w:rPr>
                <w:rFonts w:ascii="Calibri" w:eastAsia="Calibri" w:hAnsi="Calibri" w:cs="Calibri"/>
                <w:sz w:val="24"/>
                <w:szCs w:val="24"/>
                <w:lang w:eastAsia="ar-SA"/>
              </w:rPr>
            </w:pPr>
          </w:p>
        </w:tc>
      </w:tr>
    </w:tbl>
    <w:p w14:paraId="3D1B05A4" w14:textId="77777777" w:rsidR="00CC1A81" w:rsidRDefault="00CC1A81" w:rsidP="00CC1A81">
      <w:pPr>
        <w:suppressAutoHyphens/>
        <w:spacing w:after="0" w:line="240" w:lineRule="auto"/>
        <w:ind w:left="435"/>
        <w:jc w:val="both"/>
        <w:rPr>
          <w:rFonts w:ascii="Calibri" w:eastAsia="Times New Roman" w:hAnsi="Calibri" w:cs="Calibri"/>
          <w:bCs/>
          <w:sz w:val="24"/>
          <w:szCs w:val="24"/>
          <w:lang w:eastAsia="lv-LV" w:bidi="ar-QA"/>
        </w:rPr>
      </w:pPr>
    </w:p>
    <w:p w14:paraId="3AF711FD" w14:textId="44B13BF6" w:rsidR="007A2A90" w:rsidRPr="0040098D" w:rsidRDefault="007A2A90" w:rsidP="007A2A90">
      <w:pPr>
        <w:numPr>
          <w:ilvl w:val="1"/>
          <w:numId w:val="1"/>
        </w:numPr>
        <w:suppressAutoHyphens/>
        <w:spacing w:after="0" w:line="240" w:lineRule="auto"/>
        <w:jc w:val="both"/>
        <w:rPr>
          <w:rFonts w:ascii="Calibri" w:eastAsia="Times New Roman" w:hAnsi="Calibri" w:cs="Calibri"/>
          <w:bCs/>
          <w:sz w:val="24"/>
          <w:szCs w:val="24"/>
          <w:lang w:eastAsia="lv-LV" w:bidi="ar-QA"/>
        </w:rPr>
      </w:pPr>
      <w:r w:rsidRPr="0040098D">
        <w:rPr>
          <w:rFonts w:ascii="Calibri" w:eastAsia="Times New Roman" w:hAnsi="Calibri" w:cs="Calibri"/>
          <w:bCs/>
          <w:sz w:val="24"/>
          <w:szCs w:val="24"/>
          <w:lang w:eastAsia="lv-LV" w:bidi="ar-QA"/>
        </w:rPr>
        <w:t xml:space="preserve">Nodrošinājuma nauda – 10 % no </w:t>
      </w:r>
      <w:r w:rsidR="00F42E1A">
        <w:rPr>
          <w:rFonts w:ascii="Calibri" w:eastAsia="Times New Roman" w:hAnsi="Calibri" w:cs="Calibri"/>
          <w:bCs/>
          <w:sz w:val="24"/>
          <w:szCs w:val="24"/>
          <w:lang w:eastAsia="lv-LV" w:bidi="ar-QA"/>
        </w:rPr>
        <w:t>Kustamās mantas</w:t>
      </w:r>
      <w:r w:rsidRPr="0040098D">
        <w:rPr>
          <w:rFonts w:ascii="Calibri" w:eastAsia="Times New Roman" w:hAnsi="Calibri" w:cs="Calibri"/>
          <w:bCs/>
          <w:sz w:val="24"/>
          <w:szCs w:val="24"/>
          <w:lang w:eastAsia="lv-LV" w:bidi="ar-QA"/>
        </w:rPr>
        <w:t xml:space="preserve"> </w:t>
      </w:r>
      <w:r w:rsidR="00F42E1A">
        <w:rPr>
          <w:rFonts w:ascii="Calibri" w:eastAsia="Times New Roman" w:hAnsi="Calibri" w:cs="Calibri"/>
          <w:bCs/>
          <w:sz w:val="24"/>
          <w:szCs w:val="24"/>
          <w:lang w:eastAsia="lv-LV" w:bidi="ar-QA"/>
        </w:rPr>
        <w:t>sākum</w:t>
      </w:r>
      <w:r w:rsidRPr="0040098D">
        <w:rPr>
          <w:rFonts w:ascii="Calibri" w:eastAsia="Times New Roman" w:hAnsi="Calibri" w:cs="Calibri"/>
          <w:bCs/>
          <w:sz w:val="24"/>
          <w:szCs w:val="24"/>
          <w:lang w:eastAsia="lv-LV" w:bidi="ar-QA"/>
        </w:rPr>
        <w:t xml:space="preserve">cenas, iemaksājama </w:t>
      </w:r>
      <w:bookmarkStart w:id="0" w:name="_Hlk64056349"/>
      <w:r w:rsidR="00F42E1A">
        <w:rPr>
          <w:rFonts w:ascii="Calibri" w:eastAsia="Times New Roman" w:hAnsi="Calibri" w:cs="Calibri"/>
          <w:bCs/>
          <w:sz w:val="24"/>
          <w:szCs w:val="24"/>
          <w:lang w:eastAsia="ar-QA" w:bidi="ar-QA"/>
        </w:rPr>
        <w:t>Sabiedrības</w:t>
      </w:r>
      <w:r w:rsidRPr="0040098D">
        <w:rPr>
          <w:rFonts w:ascii="Calibri" w:eastAsia="Times New Roman" w:hAnsi="Calibri" w:cs="Calibri"/>
          <w:bCs/>
          <w:sz w:val="24"/>
          <w:szCs w:val="24"/>
          <w:lang w:eastAsia="ar-QA" w:bidi="ar-QA"/>
        </w:rPr>
        <w:t>, bankas kontā Nr.</w:t>
      </w:r>
      <w:r w:rsidR="00F42E1A" w:rsidRPr="00F42E1A">
        <w:rPr>
          <w:rFonts w:ascii="Calibri" w:eastAsia="Times New Roman" w:hAnsi="Calibri" w:cs="Calibri"/>
          <w:bCs/>
          <w:sz w:val="24"/>
          <w:szCs w:val="24"/>
          <w:lang w:eastAsia="ar-QA" w:bidi="ar-QA"/>
        </w:rPr>
        <w:t xml:space="preserve"> </w:t>
      </w:r>
      <w:r w:rsidR="00F42E1A" w:rsidRPr="0040098D">
        <w:rPr>
          <w:rFonts w:ascii="Calibri" w:eastAsia="Times New Roman" w:hAnsi="Calibri" w:cs="Calibri"/>
          <w:bCs/>
          <w:sz w:val="24"/>
          <w:szCs w:val="24"/>
          <w:lang w:eastAsia="ar-QA" w:bidi="ar-QA"/>
        </w:rPr>
        <w:t>LV26HABA0551039851805</w:t>
      </w:r>
      <w:r w:rsidRPr="0040098D">
        <w:rPr>
          <w:rFonts w:ascii="Calibri" w:eastAsia="Times New Roman" w:hAnsi="Calibri" w:cs="Calibri"/>
          <w:bCs/>
          <w:sz w:val="24"/>
          <w:szCs w:val="24"/>
          <w:lang w:eastAsia="ar-QA" w:bidi="ar-QA"/>
        </w:rPr>
        <w:t xml:space="preserve">, AS „Swedbank”, kods </w:t>
      </w:r>
      <w:r w:rsidR="00D56B52">
        <w:rPr>
          <w:rFonts w:ascii="Calibri" w:eastAsia="Times New Roman" w:hAnsi="Calibri" w:cs="Calibri"/>
          <w:bCs/>
          <w:sz w:val="24"/>
          <w:szCs w:val="24"/>
          <w:lang w:eastAsia="ar-QA" w:bidi="ar-QA"/>
        </w:rPr>
        <w:t xml:space="preserve"> </w:t>
      </w:r>
      <w:r w:rsidRPr="0040098D">
        <w:rPr>
          <w:rFonts w:ascii="Calibri" w:eastAsia="Times New Roman" w:hAnsi="Calibri" w:cs="Calibri"/>
          <w:bCs/>
          <w:sz w:val="24"/>
          <w:szCs w:val="24"/>
          <w:lang w:eastAsia="ar-QA" w:bidi="ar-QA"/>
        </w:rPr>
        <w:t>HABALV22</w:t>
      </w:r>
      <w:bookmarkEnd w:id="0"/>
      <w:r w:rsidR="002746EC">
        <w:rPr>
          <w:rFonts w:ascii="Calibri" w:eastAsia="Times New Roman" w:hAnsi="Calibri" w:cs="Calibri"/>
          <w:bCs/>
          <w:sz w:val="24"/>
          <w:szCs w:val="24"/>
          <w:lang w:eastAsia="ar-QA" w:bidi="ar-QA"/>
        </w:rPr>
        <w:t>,</w:t>
      </w:r>
      <w:r w:rsidRPr="0040098D">
        <w:rPr>
          <w:rFonts w:ascii="Calibri" w:eastAsia="Times New Roman" w:hAnsi="Calibri" w:cs="Calibri"/>
          <w:bCs/>
          <w:sz w:val="24"/>
          <w:szCs w:val="24"/>
          <w:lang w:eastAsia="ar-QA" w:bidi="ar-QA"/>
        </w:rPr>
        <w:t xml:space="preserve"> </w:t>
      </w:r>
      <w:r w:rsidR="002746EC" w:rsidRPr="00512404">
        <w:rPr>
          <w:rFonts w:ascii="Calibri" w:eastAsia="Times New Roman" w:hAnsi="Calibri" w:cs="Calibri"/>
          <w:bCs/>
          <w:sz w:val="24"/>
          <w:szCs w:val="24"/>
          <w:lang w:eastAsia="lv-LV" w:bidi="ar-QA"/>
        </w:rPr>
        <w:t xml:space="preserve">ar norādi „Nodrošinājums dalībai kustamās mantas </w:t>
      </w:r>
      <w:r w:rsidR="00A10807">
        <w:rPr>
          <w:rFonts w:ascii="Calibri" w:eastAsia="Times New Roman" w:hAnsi="Calibri" w:cs="Calibri"/>
          <w:bCs/>
          <w:sz w:val="24"/>
          <w:szCs w:val="24"/>
          <w:lang w:eastAsia="lv-LV" w:bidi="ar-QA"/>
        </w:rPr>
        <w:t>“</w:t>
      </w:r>
      <w:r w:rsidR="003C0DFC">
        <w:rPr>
          <w:rFonts w:ascii="Calibri" w:eastAsia="Times New Roman" w:hAnsi="Calibri" w:cs="Calibri"/>
          <w:bCs/>
          <w:sz w:val="24"/>
          <w:szCs w:val="24"/>
          <w:lang w:eastAsia="lv-LV" w:bidi="ar-QA"/>
        </w:rPr>
        <w:t>Ducker</w:t>
      </w:r>
      <w:r w:rsidR="00A10807">
        <w:rPr>
          <w:rFonts w:ascii="Calibri" w:eastAsia="Times New Roman" w:hAnsi="Calibri" w:cs="Calibri"/>
          <w:bCs/>
          <w:sz w:val="24"/>
          <w:szCs w:val="24"/>
          <w:lang w:eastAsia="lv-LV" w:bidi="ar-QA"/>
        </w:rPr>
        <w:t xml:space="preserve">” </w:t>
      </w:r>
      <w:r w:rsidR="002746EC" w:rsidRPr="00512404">
        <w:rPr>
          <w:rFonts w:ascii="Calibri" w:eastAsia="Times New Roman" w:hAnsi="Calibri" w:cs="Calibri"/>
          <w:bCs/>
          <w:sz w:val="24"/>
          <w:szCs w:val="24"/>
          <w:lang w:eastAsia="lv-LV" w:bidi="ar-QA"/>
        </w:rPr>
        <w:t>izsolē”</w:t>
      </w:r>
      <w:r w:rsidR="002746EC">
        <w:rPr>
          <w:rFonts w:ascii="Calibri" w:eastAsia="Times New Roman" w:hAnsi="Calibri" w:cs="Calibri"/>
          <w:bCs/>
          <w:sz w:val="24"/>
          <w:szCs w:val="24"/>
          <w:lang w:eastAsia="lv-LV" w:bidi="ar-QA"/>
        </w:rPr>
        <w:t xml:space="preserve">. </w:t>
      </w:r>
      <w:r w:rsidRPr="0040098D">
        <w:rPr>
          <w:rFonts w:ascii="Calibri" w:eastAsia="Times New Roman" w:hAnsi="Calibri" w:cs="Calibri"/>
          <w:bCs/>
          <w:sz w:val="24"/>
          <w:szCs w:val="24"/>
          <w:lang w:eastAsia="lv-LV" w:bidi="ar-QA"/>
        </w:rPr>
        <w:t xml:space="preserve">Nodrošinājums uzskatāms par iesniegtu, ja attiecīgā naudas summa ir reģistrēta norādītajā bankas kontā. </w:t>
      </w:r>
    </w:p>
    <w:p w14:paraId="03E08B07" w14:textId="40308636" w:rsidR="001228B6" w:rsidRPr="0040098D" w:rsidRDefault="001802F0" w:rsidP="001228B6">
      <w:pPr>
        <w:numPr>
          <w:ilvl w:val="1"/>
          <w:numId w:val="1"/>
        </w:numPr>
        <w:suppressAutoHyphens/>
        <w:spacing w:after="0" w:line="240" w:lineRule="auto"/>
        <w:jc w:val="both"/>
        <w:rPr>
          <w:rFonts w:ascii="Calibri" w:eastAsia="Times New Roman" w:hAnsi="Calibri" w:cs="Calibri"/>
          <w:bCs/>
          <w:sz w:val="24"/>
          <w:szCs w:val="24"/>
          <w:lang w:eastAsia="lv-LV" w:bidi="ar-QA"/>
        </w:rPr>
      </w:pPr>
      <w:r w:rsidRPr="001802F0">
        <w:rPr>
          <w:rFonts w:ascii="Calibri" w:eastAsia="Times New Roman" w:hAnsi="Calibri" w:cs="Calibri"/>
          <w:bCs/>
          <w:sz w:val="24"/>
          <w:szCs w:val="24"/>
          <w:lang w:eastAsia="lv-LV" w:bidi="ar-QA"/>
        </w:rPr>
        <w:t xml:space="preserve">Maksāšanas līdzeklis ir </w:t>
      </w:r>
      <w:r w:rsidRPr="004E492A">
        <w:rPr>
          <w:rFonts w:ascii="Calibri" w:eastAsia="Times New Roman" w:hAnsi="Calibri" w:cs="Calibri"/>
          <w:bCs/>
          <w:i/>
          <w:iCs/>
          <w:sz w:val="24"/>
          <w:szCs w:val="24"/>
          <w:lang w:eastAsia="lv-LV" w:bidi="ar-QA"/>
        </w:rPr>
        <w:t>euro</w:t>
      </w:r>
      <w:r w:rsidRPr="001802F0">
        <w:rPr>
          <w:rFonts w:ascii="Calibri" w:eastAsia="Times New Roman" w:hAnsi="Calibri" w:cs="Calibri"/>
          <w:bCs/>
          <w:sz w:val="24"/>
          <w:szCs w:val="24"/>
          <w:lang w:eastAsia="lv-LV" w:bidi="ar-QA"/>
        </w:rPr>
        <w:t xml:space="preserve"> (EUR). Izsolāmās </w:t>
      </w:r>
      <w:r w:rsidR="00247A6A">
        <w:rPr>
          <w:rFonts w:ascii="Calibri" w:eastAsia="Times New Roman" w:hAnsi="Calibri" w:cs="Calibri"/>
          <w:bCs/>
          <w:sz w:val="24"/>
          <w:szCs w:val="24"/>
          <w:lang w:eastAsia="lv-LV" w:bidi="ar-QA"/>
        </w:rPr>
        <w:t>Kustamās mantas</w:t>
      </w:r>
      <w:r w:rsidRPr="001802F0">
        <w:rPr>
          <w:rFonts w:ascii="Calibri" w:eastAsia="Times New Roman" w:hAnsi="Calibri" w:cs="Calibri"/>
          <w:bCs/>
          <w:sz w:val="24"/>
          <w:szCs w:val="24"/>
          <w:lang w:eastAsia="lv-LV" w:bidi="ar-QA"/>
        </w:rPr>
        <w:t xml:space="preserve"> sākumcenā nav iekļauts pievienotās vērtības nodoklis; pircējs maksā pievienotās vērtības nodokli papildus savai nosolītajai </w:t>
      </w:r>
      <w:r w:rsidR="00FC3B34">
        <w:rPr>
          <w:rFonts w:ascii="Calibri" w:eastAsia="Times New Roman" w:hAnsi="Calibri" w:cs="Calibri"/>
          <w:bCs/>
          <w:sz w:val="24"/>
          <w:szCs w:val="24"/>
          <w:lang w:eastAsia="lv-LV" w:bidi="ar-QA"/>
        </w:rPr>
        <w:t>Kustamās mantas</w:t>
      </w:r>
      <w:r w:rsidRPr="001802F0">
        <w:rPr>
          <w:rFonts w:ascii="Calibri" w:eastAsia="Times New Roman" w:hAnsi="Calibri" w:cs="Calibri"/>
          <w:bCs/>
          <w:sz w:val="24"/>
          <w:szCs w:val="24"/>
          <w:lang w:eastAsia="lv-LV" w:bidi="ar-QA"/>
        </w:rPr>
        <w:t xml:space="preserve"> cenai Latvijas Republikas normatīvajos aktos noteiktajā kārtībā un apjomā.</w:t>
      </w:r>
      <w:r w:rsidR="00F138D1">
        <w:rPr>
          <w:rFonts w:ascii="Calibri" w:eastAsia="Times New Roman" w:hAnsi="Calibri" w:cs="Calibri"/>
          <w:bCs/>
          <w:sz w:val="24"/>
          <w:szCs w:val="24"/>
          <w:lang w:eastAsia="lv-LV" w:bidi="ar-QA"/>
        </w:rPr>
        <w:t xml:space="preserve">  </w:t>
      </w:r>
    </w:p>
    <w:p w14:paraId="431F3E8A" w14:textId="3AB844A1" w:rsidR="00867281" w:rsidRDefault="00867281" w:rsidP="001228B6">
      <w:pPr>
        <w:numPr>
          <w:ilvl w:val="1"/>
          <w:numId w:val="1"/>
        </w:numPr>
        <w:suppressAutoHyphens/>
        <w:spacing w:after="0" w:line="240" w:lineRule="auto"/>
        <w:jc w:val="both"/>
        <w:rPr>
          <w:rFonts w:ascii="Calibri" w:eastAsia="Times New Roman" w:hAnsi="Calibri" w:cs="Calibri"/>
          <w:bCs/>
          <w:sz w:val="24"/>
          <w:szCs w:val="24"/>
          <w:lang w:eastAsia="lv-LV" w:bidi="ar-QA"/>
        </w:rPr>
      </w:pPr>
      <w:r w:rsidRPr="00867281">
        <w:rPr>
          <w:rFonts w:ascii="Calibri" w:eastAsia="Times New Roman" w:hAnsi="Calibri" w:cs="Calibri"/>
          <w:bCs/>
          <w:sz w:val="24"/>
          <w:szCs w:val="24"/>
          <w:lang w:eastAsia="lv-LV" w:bidi="ar-QA"/>
        </w:rPr>
        <w:t xml:space="preserve">Izsoles dalībniekiem, kuri piedalījušies izsolē, bet nav ieguvuši tiesības iegādāties </w:t>
      </w:r>
      <w:r>
        <w:rPr>
          <w:rFonts w:ascii="Calibri" w:eastAsia="Times New Roman" w:hAnsi="Calibri" w:cs="Calibri"/>
          <w:bCs/>
          <w:sz w:val="24"/>
          <w:szCs w:val="24"/>
          <w:lang w:eastAsia="lv-LV" w:bidi="ar-QA"/>
        </w:rPr>
        <w:t>Kustamo mantu</w:t>
      </w:r>
      <w:r w:rsidRPr="00867281">
        <w:rPr>
          <w:rFonts w:ascii="Calibri" w:eastAsia="Times New Roman" w:hAnsi="Calibri" w:cs="Calibri"/>
          <w:bCs/>
          <w:sz w:val="24"/>
          <w:szCs w:val="24"/>
          <w:lang w:eastAsia="lv-LV" w:bidi="ar-QA"/>
        </w:rPr>
        <w:t xml:space="preserve">, iemaksātā Nodrošinājuma nauda tiek atmaksāta 15 (piecpadsmit) kalendāro dienu laikā no izsoles beigu datuma uz pieteikumā norādīto norēķinu kontu. </w:t>
      </w:r>
    </w:p>
    <w:p w14:paraId="074F1630" w14:textId="6C14EF5D" w:rsidR="00E6262F" w:rsidRDefault="00E6262F"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ar-QA" w:bidi="ar-QA"/>
        </w:rPr>
        <w:t>Sabiedrība</w:t>
      </w:r>
      <w:r w:rsidRPr="00E6262F">
        <w:rPr>
          <w:rFonts w:ascii="Calibri" w:eastAsia="Times New Roman" w:hAnsi="Calibri" w:cs="Calibri"/>
          <w:bCs/>
          <w:sz w:val="24"/>
          <w:szCs w:val="24"/>
          <w:lang w:eastAsia="ar-QA" w:bidi="ar-QA"/>
        </w:rPr>
        <w:t xml:space="preserve"> nesniedz un neuzņemas nekādas garantijas un saistības par </w:t>
      </w:r>
      <w:r>
        <w:rPr>
          <w:rFonts w:ascii="Calibri" w:eastAsia="Times New Roman" w:hAnsi="Calibri" w:cs="Calibri"/>
          <w:bCs/>
          <w:sz w:val="24"/>
          <w:szCs w:val="24"/>
          <w:lang w:eastAsia="ar-QA" w:bidi="ar-QA"/>
        </w:rPr>
        <w:t>Kustamās</w:t>
      </w:r>
      <w:r w:rsidRPr="00E6262F">
        <w:rPr>
          <w:rFonts w:ascii="Calibri" w:eastAsia="Times New Roman" w:hAnsi="Calibri" w:cs="Calibri"/>
          <w:bCs/>
          <w:sz w:val="24"/>
          <w:szCs w:val="24"/>
          <w:lang w:eastAsia="ar-QA" w:bidi="ar-QA"/>
        </w:rPr>
        <w:t xml:space="preserve"> </w:t>
      </w:r>
      <w:r w:rsidR="00BF18A1">
        <w:rPr>
          <w:rFonts w:ascii="Calibri" w:eastAsia="Times New Roman" w:hAnsi="Calibri" w:cs="Calibri"/>
          <w:bCs/>
          <w:sz w:val="24"/>
          <w:szCs w:val="24"/>
          <w:lang w:eastAsia="ar-QA" w:bidi="ar-QA"/>
        </w:rPr>
        <w:t xml:space="preserve">mantas </w:t>
      </w:r>
      <w:r w:rsidRPr="00E6262F">
        <w:rPr>
          <w:rFonts w:ascii="Calibri" w:eastAsia="Times New Roman" w:hAnsi="Calibri" w:cs="Calibri"/>
          <w:bCs/>
          <w:sz w:val="24"/>
          <w:szCs w:val="24"/>
          <w:lang w:eastAsia="ar-QA" w:bidi="ar-QA"/>
        </w:rPr>
        <w:t xml:space="preserve">kvalitāti, darba kārtību un tehnisko stāvokli. </w:t>
      </w:r>
      <w:r w:rsidR="003F0554">
        <w:rPr>
          <w:rFonts w:ascii="Calibri" w:eastAsia="Times New Roman" w:hAnsi="Calibri" w:cs="Calibri"/>
          <w:bCs/>
          <w:sz w:val="24"/>
          <w:szCs w:val="24"/>
          <w:lang w:eastAsia="ar-QA" w:bidi="ar-QA"/>
        </w:rPr>
        <w:t>Kustamās mantas</w:t>
      </w:r>
      <w:r w:rsidRPr="00E6262F">
        <w:rPr>
          <w:rFonts w:ascii="Calibri" w:eastAsia="Times New Roman" w:hAnsi="Calibri" w:cs="Calibri"/>
          <w:bCs/>
          <w:sz w:val="24"/>
          <w:szCs w:val="24"/>
          <w:lang w:eastAsia="ar-QA" w:bidi="ar-QA"/>
        </w:rPr>
        <w:t xml:space="preserve"> aizvešana no </w:t>
      </w:r>
      <w:r w:rsidR="00BF18A1">
        <w:rPr>
          <w:rFonts w:ascii="Calibri" w:eastAsia="Times New Roman" w:hAnsi="Calibri" w:cs="Calibri"/>
          <w:bCs/>
          <w:sz w:val="24"/>
          <w:szCs w:val="24"/>
          <w:lang w:eastAsia="ar-QA" w:bidi="ar-QA"/>
        </w:rPr>
        <w:t>Sabiedrības</w:t>
      </w:r>
      <w:r w:rsidRPr="00E6262F">
        <w:rPr>
          <w:rFonts w:ascii="Calibri" w:eastAsia="Times New Roman" w:hAnsi="Calibri" w:cs="Calibri"/>
          <w:bCs/>
          <w:sz w:val="24"/>
          <w:szCs w:val="24"/>
          <w:lang w:eastAsia="ar-QA" w:bidi="ar-QA"/>
        </w:rPr>
        <w:t xml:space="preserve"> </w:t>
      </w:r>
      <w:r w:rsidRPr="00E6262F">
        <w:rPr>
          <w:rFonts w:ascii="Calibri" w:eastAsia="Times New Roman" w:hAnsi="Calibri" w:cs="Calibri"/>
          <w:bCs/>
          <w:sz w:val="24"/>
          <w:szCs w:val="24"/>
          <w:lang w:eastAsia="ar-QA" w:bidi="ar-QA"/>
        </w:rPr>
        <w:lastRenderedPageBreak/>
        <w:t xml:space="preserve">teritorijas </w:t>
      </w:r>
      <w:r w:rsidR="00D56B52">
        <w:rPr>
          <w:rFonts w:ascii="Calibri" w:eastAsia="Times New Roman" w:hAnsi="Calibri" w:cs="Calibri"/>
          <w:bCs/>
          <w:sz w:val="24"/>
          <w:szCs w:val="24"/>
          <w:lang w:eastAsia="ar-QA" w:bidi="ar-QA"/>
        </w:rPr>
        <w:t xml:space="preserve">Dārza iela 8, Augšlīgatne, Cēsu novads. </w:t>
      </w:r>
      <w:r w:rsidRPr="00E6262F">
        <w:rPr>
          <w:rFonts w:ascii="Calibri" w:eastAsia="Times New Roman" w:hAnsi="Calibri" w:cs="Calibri"/>
          <w:bCs/>
          <w:sz w:val="24"/>
          <w:szCs w:val="24"/>
          <w:lang w:eastAsia="ar-QA" w:bidi="ar-QA"/>
        </w:rPr>
        <w:t>ir jāveic tās pircējam par saviem līdzekļiem un ar saviem resursiem pēc pirkuma maksas samaksas un pirkuma līguma noslēgšanas, pušu saskaņotā laikā.</w:t>
      </w:r>
    </w:p>
    <w:p w14:paraId="725B1CDD" w14:textId="4E625AAB" w:rsidR="00E6262F" w:rsidRDefault="00BB2920"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BB2920">
        <w:rPr>
          <w:rFonts w:ascii="Calibri" w:eastAsia="Times New Roman" w:hAnsi="Calibri" w:cs="Calibri"/>
          <w:bCs/>
          <w:sz w:val="24"/>
          <w:szCs w:val="24"/>
          <w:lang w:eastAsia="lv-LV" w:bidi="ar-QA"/>
        </w:rPr>
        <w:t>Maksa par dalību izsolē – EIV administratoram normatīvajos aktos noteiktajā kārtībā saskaņā ar elektronisko izsoļu vietnē reģistrētam lietotājam sagatavotu rēķinu.</w:t>
      </w:r>
    </w:p>
    <w:p w14:paraId="72FBDC2C" w14:textId="306E671A" w:rsidR="007E23AC" w:rsidRDefault="007E23AC"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7E23AC">
        <w:rPr>
          <w:rFonts w:ascii="Calibri" w:eastAsia="Times New Roman" w:hAnsi="Calibri" w:cs="Calibri"/>
          <w:bCs/>
          <w:sz w:val="24"/>
          <w:szCs w:val="24"/>
          <w:lang w:eastAsia="lv-LV" w:bidi="ar-QA"/>
        </w:rPr>
        <w:t xml:space="preserve">Nodrošinājuma naudas un dalības maksu apmaksu var veikt tiešsaistē EIV, izmantojot </w:t>
      </w:r>
      <w:hyperlink r:id="rId8" w:history="1">
        <w:r w:rsidRPr="00893230">
          <w:rPr>
            <w:rStyle w:val="Hipersaite"/>
            <w:rFonts w:ascii="Calibri" w:eastAsia="Times New Roman" w:hAnsi="Calibri" w:cs="Calibri"/>
            <w:bCs/>
            <w:sz w:val="24"/>
            <w:szCs w:val="24"/>
            <w:lang w:eastAsia="lv-LV" w:bidi="ar-QA"/>
          </w:rPr>
          <w:t>www.latvija.lv</w:t>
        </w:r>
      </w:hyperlink>
      <w:r>
        <w:rPr>
          <w:rFonts w:ascii="Calibri" w:eastAsia="Times New Roman" w:hAnsi="Calibri" w:cs="Calibri"/>
          <w:bCs/>
          <w:sz w:val="24"/>
          <w:szCs w:val="24"/>
          <w:lang w:eastAsia="lv-LV" w:bidi="ar-QA"/>
        </w:rPr>
        <w:t xml:space="preserve"> </w:t>
      </w:r>
      <w:r w:rsidRPr="007E23AC">
        <w:rPr>
          <w:rFonts w:ascii="Calibri" w:eastAsia="Times New Roman" w:hAnsi="Calibri" w:cs="Calibri"/>
          <w:bCs/>
          <w:sz w:val="24"/>
          <w:szCs w:val="24"/>
          <w:lang w:eastAsia="lv-LV" w:bidi="ar-QA"/>
        </w:rPr>
        <w:t>piedāvātos maksāšanas rīkus vai izdrukājot elektronisko izsoļu vietnes ģenerētos rēķinus un apmaksājot tos internetbankā vai bankas filiālē.</w:t>
      </w:r>
    </w:p>
    <w:p w14:paraId="4E8EA0B3" w14:textId="77777777" w:rsidR="007E23AC" w:rsidRDefault="007E23AC" w:rsidP="007E23AC">
      <w:pPr>
        <w:suppressAutoHyphens/>
        <w:spacing w:after="0" w:line="240" w:lineRule="auto"/>
        <w:ind w:left="435"/>
        <w:jc w:val="both"/>
        <w:rPr>
          <w:rFonts w:ascii="Calibri" w:eastAsia="Times New Roman" w:hAnsi="Calibri" w:cs="Calibri"/>
          <w:bCs/>
          <w:sz w:val="24"/>
          <w:szCs w:val="24"/>
          <w:lang w:eastAsia="lv-LV" w:bidi="ar-QA"/>
        </w:rPr>
      </w:pPr>
    </w:p>
    <w:p w14:paraId="7B539378" w14:textId="00252638" w:rsidR="00BB2920" w:rsidRPr="00704BB2" w:rsidRDefault="00704BB2" w:rsidP="00704BB2">
      <w:pPr>
        <w:numPr>
          <w:ilvl w:val="0"/>
          <w:numId w:val="1"/>
        </w:numPr>
        <w:suppressAutoHyphens/>
        <w:spacing w:after="0" w:line="240" w:lineRule="auto"/>
        <w:jc w:val="center"/>
        <w:rPr>
          <w:rFonts w:ascii="Calibri" w:eastAsia="Times New Roman" w:hAnsi="Calibri" w:cs="Calibri"/>
          <w:b/>
          <w:sz w:val="24"/>
          <w:szCs w:val="24"/>
          <w:u w:val="single"/>
          <w:lang w:eastAsia="lv-LV" w:bidi="ar-QA"/>
        </w:rPr>
      </w:pPr>
      <w:r w:rsidRPr="00704BB2">
        <w:rPr>
          <w:rFonts w:ascii="Calibri" w:eastAsia="Times New Roman" w:hAnsi="Calibri" w:cs="Calibri"/>
          <w:b/>
          <w:sz w:val="24"/>
          <w:szCs w:val="24"/>
          <w:u w:val="single"/>
          <w:lang w:eastAsia="lv-LV" w:bidi="ar-QA"/>
        </w:rPr>
        <w:t>Informācijas publicēšanas kārtība un Kustamās mantas apskate.</w:t>
      </w:r>
    </w:p>
    <w:p w14:paraId="16C07A8F" w14:textId="77376193" w:rsidR="00B65D7B" w:rsidRPr="00D46B80" w:rsidRDefault="00304A0E"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304A0E">
        <w:rPr>
          <w:rFonts w:ascii="Calibri" w:eastAsia="Times New Roman" w:hAnsi="Calibri" w:cs="Calibri"/>
          <w:bCs/>
          <w:sz w:val="24"/>
          <w:szCs w:val="24"/>
          <w:lang w:eastAsia="lv-LV" w:bidi="ar-QA"/>
        </w:rPr>
        <w:t xml:space="preserve">Informācija par izsoli publicējama internetā </w:t>
      </w:r>
      <w:r>
        <w:rPr>
          <w:rFonts w:ascii="Calibri" w:eastAsia="Times New Roman" w:hAnsi="Calibri" w:cs="Calibri"/>
          <w:bCs/>
          <w:sz w:val="24"/>
          <w:szCs w:val="24"/>
          <w:lang w:eastAsia="lv-LV" w:bidi="ar-QA"/>
        </w:rPr>
        <w:t>Sabiedrības</w:t>
      </w:r>
      <w:r w:rsidRPr="00304A0E">
        <w:rPr>
          <w:rFonts w:ascii="Calibri" w:eastAsia="Times New Roman" w:hAnsi="Calibri" w:cs="Calibri"/>
          <w:bCs/>
          <w:sz w:val="24"/>
          <w:szCs w:val="24"/>
          <w:lang w:eastAsia="lv-LV" w:bidi="ar-QA"/>
        </w:rPr>
        <w:t xml:space="preserve"> </w:t>
      </w:r>
      <w:r w:rsidRPr="00D46B80">
        <w:rPr>
          <w:rFonts w:ascii="Calibri" w:eastAsia="Times New Roman" w:hAnsi="Calibri" w:cs="Calibri"/>
          <w:bCs/>
          <w:sz w:val="24"/>
          <w:szCs w:val="24"/>
          <w:lang w:eastAsia="lv-LV" w:bidi="ar-QA"/>
        </w:rPr>
        <w:t xml:space="preserve">tīmekļvietnē </w:t>
      </w:r>
      <w:hyperlink r:id="rId9" w:history="1">
        <w:r w:rsidR="00D46B80" w:rsidRPr="00D46B80">
          <w:rPr>
            <w:rStyle w:val="Hipersaite"/>
            <w:rFonts w:ascii="Calibri" w:eastAsia="Times New Roman" w:hAnsi="Calibri" w:cs="Calibri"/>
            <w:bCs/>
            <w:sz w:val="24"/>
            <w:szCs w:val="24"/>
            <w:lang w:eastAsia="lv-LV" w:bidi="ar-QA"/>
          </w:rPr>
          <w:t>www.cesis.lv</w:t>
        </w:r>
      </w:hyperlink>
      <w:r w:rsidR="00D46B80" w:rsidRPr="00D46B80">
        <w:rPr>
          <w:rFonts w:ascii="Calibri" w:eastAsia="Times New Roman" w:hAnsi="Calibri" w:cs="Calibri"/>
          <w:bCs/>
          <w:sz w:val="24"/>
          <w:szCs w:val="24"/>
          <w:lang w:eastAsia="lv-LV" w:bidi="ar-QA"/>
        </w:rPr>
        <w:t xml:space="preserve"> </w:t>
      </w:r>
      <w:r w:rsidRPr="00D46B80">
        <w:rPr>
          <w:rFonts w:ascii="Calibri" w:eastAsia="Times New Roman" w:hAnsi="Calibri" w:cs="Calibri"/>
          <w:bCs/>
          <w:sz w:val="24"/>
          <w:szCs w:val="24"/>
          <w:lang w:eastAsia="lv-LV" w:bidi="ar-QA"/>
        </w:rPr>
        <w:t>sadaļā Izsoles, EIV un Latvijas Republikas oficiālajā izdevumā Latvijas Vēstnesis.</w:t>
      </w:r>
    </w:p>
    <w:p w14:paraId="6723FF2C" w14:textId="5DE1DA02" w:rsidR="008B6791" w:rsidRDefault="00107B01"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107B01">
        <w:rPr>
          <w:rFonts w:ascii="Calibri" w:eastAsia="Times New Roman" w:hAnsi="Calibri" w:cs="Calibri"/>
          <w:bCs/>
          <w:sz w:val="24"/>
          <w:szCs w:val="24"/>
          <w:lang w:eastAsia="lv-LV" w:bidi="ar-QA"/>
        </w:rPr>
        <w:t xml:space="preserve">Kontaktpersona informācijas sniegšanai par izsoli un </w:t>
      </w:r>
      <w:r w:rsidR="00A84F45">
        <w:rPr>
          <w:rFonts w:ascii="Calibri" w:eastAsia="Times New Roman" w:hAnsi="Calibri" w:cs="Calibri"/>
          <w:bCs/>
          <w:sz w:val="24"/>
          <w:szCs w:val="24"/>
          <w:lang w:eastAsia="lv-LV" w:bidi="ar-QA"/>
        </w:rPr>
        <w:t>N</w:t>
      </w:r>
      <w:r w:rsidRPr="00107B01">
        <w:rPr>
          <w:rFonts w:ascii="Calibri" w:eastAsia="Times New Roman" w:hAnsi="Calibri" w:cs="Calibri"/>
          <w:bCs/>
          <w:sz w:val="24"/>
          <w:szCs w:val="24"/>
          <w:lang w:eastAsia="lv-LV" w:bidi="ar-QA"/>
        </w:rPr>
        <w:t xml:space="preserve">oteikumiem - </w:t>
      </w:r>
      <w:r>
        <w:rPr>
          <w:rFonts w:ascii="Calibri" w:eastAsia="Times New Roman" w:hAnsi="Calibri" w:cs="Calibri"/>
          <w:bCs/>
          <w:sz w:val="24"/>
          <w:szCs w:val="24"/>
          <w:lang w:eastAsia="lv-LV" w:bidi="ar-QA"/>
        </w:rPr>
        <w:t>Sabiedrības</w:t>
      </w:r>
      <w:r w:rsidRPr="00107B01">
        <w:rPr>
          <w:rFonts w:ascii="Calibri" w:eastAsia="Times New Roman" w:hAnsi="Calibri" w:cs="Calibri"/>
          <w:bCs/>
          <w:sz w:val="24"/>
          <w:szCs w:val="24"/>
          <w:lang w:eastAsia="lv-LV" w:bidi="ar-QA"/>
        </w:rPr>
        <w:t xml:space="preserve"> valdes </w:t>
      </w:r>
      <w:r>
        <w:rPr>
          <w:rFonts w:ascii="Calibri" w:eastAsia="Times New Roman" w:hAnsi="Calibri" w:cs="Calibri"/>
          <w:bCs/>
          <w:sz w:val="24"/>
          <w:szCs w:val="24"/>
          <w:lang w:eastAsia="lv-LV" w:bidi="ar-QA"/>
        </w:rPr>
        <w:t>loceklis</w:t>
      </w:r>
      <w:r w:rsidRPr="00107B01">
        <w:rPr>
          <w:rFonts w:ascii="Calibri" w:eastAsia="Times New Roman" w:hAnsi="Calibri" w:cs="Calibri"/>
          <w:bCs/>
          <w:sz w:val="24"/>
          <w:szCs w:val="24"/>
          <w:lang w:eastAsia="lv-LV" w:bidi="ar-QA"/>
        </w:rPr>
        <w:t xml:space="preserve"> </w:t>
      </w:r>
      <w:r>
        <w:rPr>
          <w:rFonts w:ascii="Calibri" w:eastAsia="Times New Roman" w:hAnsi="Calibri" w:cs="Calibri"/>
          <w:bCs/>
          <w:sz w:val="24"/>
          <w:szCs w:val="24"/>
          <w:lang w:eastAsia="lv-LV" w:bidi="ar-QA"/>
        </w:rPr>
        <w:t>Kristaps Ēdolfs</w:t>
      </w:r>
      <w:r w:rsidRPr="00107B01">
        <w:rPr>
          <w:rFonts w:ascii="Calibri" w:eastAsia="Times New Roman" w:hAnsi="Calibri" w:cs="Calibri"/>
          <w:bCs/>
          <w:sz w:val="24"/>
          <w:szCs w:val="24"/>
          <w:lang w:eastAsia="lv-LV" w:bidi="ar-QA"/>
        </w:rPr>
        <w:t>,</w:t>
      </w:r>
      <w:r w:rsidR="009102EE">
        <w:rPr>
          <w:rFonts w:ascii="Calibri" w:eastAsia="Times New Roman" w:hAnsi="Calibri" w:cs="Calibri"/>
          <w:bCs/>
          <w:sz w:val="24"/>
          <w:szCs w:val="24"/>
          <w:lang w:eastAsia="lv-LV" w:bidi="ar-QA"/>
        </w:rPr>
        <w:t xml:space="preserve"> tālr.: +371 </w:t>
      </w:r>
      <w:r w:rsidR="00D46B80">
        <w:rPr>
          <w:rFonts w:ascii="Calibri" w:eastAsia="Times New Roman" w:hAnsi="Calibri" w:cs="Calibri"/>
          <w:bCs/>
          <w:sz w:val="24"/>
          <w:szCs w:val="24"/>
          <w:lang w:eastAsia="lv-LV" w:bidi="ar-QA"/>
        </w:rPr>
        <w:t xml:space="preserve">26334226 </w:t>
      </w:r>
      <w:r w:rsidRPr="00107B01">
        <w:rPr>
          <w:rFonts w:ascii="Calibri" w:eastAsia="Times New Roman" w:hAnsi="Calibri" w:cs="Calibri"/>
          <w:bCs/>
          <w:sz w:val="24"/>
          <w:szCs w:val="24"/>
          <w:lang w:eastAsia="lv-LV" w:bidi="ar-QA"/>
        </w:rPr>
        <w:t xml:space="preserve">e-pasta adrese:  </w:t>
      </w:r>
      <w:hyperlink r:id="rId10" w:history="1">
        <w:r w:rsidR="009102EE" w:rsidRPr="00893230">
          <w:rPr>
            <w:rStyle w:val="Hipersaite"/>
            <w:rFonts w:ascii="Calibri" w:eastAsia="Times New Roman" w:hAnsi="Calibri" w:cs="Calibri"/>
            <w:bCs/>
            <w:sz w:val="24"/>
            <w:szCs w:val="24"/>
            <w:lang w:eastAsia="lv-LV" w:bidi="ar-QA"/>
          </w:rPr>
          <w:t>komunalserviss@ligatne.lv</w:t>
        </w:r>
      </w:hyperlink>
      <w:r w:rsidR="009102EE">
        <w:rPr>
          <w:rFonts w:ascii="Calibri" w:eastAsia="Times New Roman" w:hAnsi="Calibri" w:cs="Calibri"/>
          <w:bCs/>
          <w:sz w:val="24"/>
          <w:szCs w:val="24"/>
          <w:lang w:eastAsia="lv-LV" w:bidi="ar-QA"/>
        </w:rPr>
        <w:t xml:space="preserve"> </w:t>
      </w:r>
    </w:p>
    <w:p w14:paraId="2F3AB576" w14:textId="5C91CDF7" w:rsidR="008B6791" w:rsidRPr="00D46B80" w:rsidRDefault="008B6791"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8B6791">
        <w:rPr>
          <w:rFonts w:ascii="Calibri" w:eastAsia="Times New Roman" w:hAnsi="Calibri" w:cs="Calibri"/>
          <w:bCs/>
          <w:color w:val="000000"/>
          <w:sz w:val="24"/>
          <w:szCs w:val="24"/>
          <w:lang w:eastAsia="ar-QA" w:bidi="ar-QA"/>
        </w:rPr>
        <w:t>Kustamo mantu</w:t>
      </w:r>
      <w:r w:rsidR="00D65992" w:rsidRPr="008B6791">
        <w:rPr>
          <w:rFonts w:ascii="Calibri" w:eastAsia="Times New Roman" w:hAnsi="Calibri" w:cs="Calibri"/>
          <w:bCs/>
          <w:color w:val="000000"/>
          <w:sz w:val="24"/>
          <w:szCs w:val="24"/>
          <w:lang w:eastAsia="ar-QA" w:bidi="ar-QA"/>
        </w:rPr>
        <w:t xml:space="preserve"> iespējams apskatīt darba dienās no plkst</w:t>
      </w:r>
      <w:r w:rsidR="00D65992" w:rsidRPr="00D46B80">
        <w:rPr>
          <w:rFonts w:ascii="Calibri" w:eastAsia="Times New Roman" w:hAnsi="Calibri" w:cs="Calibri"/>
          <w:bCs/>
          <w:color w:val="000000"/>
          <w:sz w:val="24"/>
          <w:szCs w:val="24"/>
          <w:lang w:eastAsia="ar-QA" w:bidi="ar-QA"/>
        </w:rPr>
        <w:t xml:space="preserve">. 9.00 līdz 12.00 un no 13.00 līdz 16.00, obligāti iepriekš piesakoties pa tālruni: +371 </w:t>
      </w:r>
      <w:r w:rsidR="00D46B80" w:rsidRPr="00D46B80">
        <w:rPr>
          <w:rFonts w:ascii="Calibri" w:eastAsia="Times New Roman" w:hAnsi="Calibri" w:cs="Calibri"/>
          <w:bCs/>
          <w:color w:val="000000"/>
          <w:sz w:val="24"/>
          <w:szCs w:val="24"/>
          <w:lang w:eastAsia="ar-QA" w:bidi="ar-QA"/>
        </w:rPr>
        <w:t>26334226</w:t>
      </w:r>
      <w:r w:rsidR="00D65992" w:rsidRPr="00D46B80">
        <w:rPr>
          <w:rFonts w:ascii="Calibri" w:eastAsia="Times New Roman" w:hAnsi="Calibri" w:cs="Calibri"/>
          <w:bCs/>
          <w:color w:val="000000"/>
          <w:sz w:val="24"/>
          <w:szCs w:val="24"/>
          <w:lang w:eastAsia="ar-QA" w:bidi="ar-QA"/>
        </w:rPr>
        <w:t xml:space="preserve">. </w:t>
      </w:r>
    </w:p>
    <w:p w14:paraId="6A844A19" w14:textId="71E9BE69" w:rsidR="007C09A8" w:rsidRPr="008B6791" w:rsidRDefault="00B65D7B"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D46B80">
        <w:rPr>
          <w:rFonts w:ascii="Calibri" w:eastAsia="Times New Roman" w:hAnsi="Calibri" w:cs="Calibri"/>
          <w:bCs/>
          <w:color w:val="000000"/>
          <w:sz w:val="24"/>
          <w:szCs w:val="24"/>
          <w:lang w:eastAsia="ar-QA" w:bidi="ar-QA"/>
        </w:rPr>
        <w:t>Lēmumu par atkārtotu izsoli vai atsavināšanas procesa pārtraukšanu pieņem</w:t>
      </w:r>
      <w:r w:rsidRPr="008B6791">
        <w:rPr>
          <w:rFonts w:ascii="Calibri" w:eastAsia="Times New Roman" w:hAnsi="Calibri" w:cs="Calibri"/>
          <w:bCs/>
          <w:color w:val="000000"/>
          <w:sz w:val="24"/>
          <w:szCs w:val="24"/>
          <w:lang w:eastAsia="ar-QA" w:bidi="ar-QA"/>
        </w:rPr>
        <w:t xml:space="preserve"> </w:t>
      </w:r>
      <w:r w:rsidR="007C09A8" w:rsidRPr="008B6791">
        <w:rPr>
          <w:rFonts w:ascii="Calibri" w:eastAsia="Times New Roman" w:hAnsi="Calibri" w:cs="Calibri"/>
          <w:bCs/>
          <w:color w:val="000000"/>
          <w:sz w:val="24"/>
          <w:szCs w:val="24"/>
          <w:lang w:eastAsia="ar-QA" w:bidi="ar-QA"/>
        </w:rPr>
        <w:t>SIA “Līgatnes komunālserviss”.</w:t>
      </w:r>
    </w:p>
    <w:p w14:paraId="014980CC"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7BDECFC6" w14:textId="231FF478" w:rsidR="00B65D7B" w:rsidRPr="00D07D1C" w:rsidRDefault="00B65D7B" w:rsidP="00D07D1C">
      <w:pPr>
        <w:pStyle w:val="Sarakstarindkopa"/>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 xml:space="preserve">Izsoles </w:t>
      </w:r>
      <w:r w:rsidR="008B6791" w:rsidRPr="00D07D1C">
        <w:rPr>
          <w:rFonts w:ascii="Calibri" w:eastAsia="Times New Roman" w:hAnsi="Calibri" w:cs="Calibri"/>
          <w:b/>
          <w:color w:val="000000"/>
          <w:sz w:val="24"/>
          <w:szCs w:val="24"/>
          <w:u w:val="single"/>
          <w:lang w:eastAsia="lv-LV" w:bidi="ar-QA"/>
        </w:rPr>
        <w:t>pretendenti un to reģistrēšanās kārtība</w:t>
      </w:r>
      <w:r w:rsidR="00D07D1C" w:rsidRPr="00D07D1C">
        <w:rPr>
          <w:rFonts w:ascii="Calibri" w:eastAsia="Times New Roman" w:hAnsi="Calibri" w:cs="Calibri"/>
          <w:b/>
          <w:color w:val="000000"/>
          <w:sz w:val="24"/>
          <w:szCs w:val="24"/>
          <w:u w:val="single"/>
          <w:lang w:eastAsia="lv-LV" w:bidi="ar-QA"/>
        </w:rPr>
        <w:t>.</w:t>
      </w:r>
    </w:p>
    <w:p w14:paraId="0169DA65" w14:textId="33A99DCC" w:rsidR="00935213" w:rsidRDefault="00935213"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935213">
        <w:rPr>
          <w:rFonts w:ascii="Calibri" w:eastAsia="Times New Roman" w:hAnsi="Calibri" w:cs="Calibri"/>
          <w:sz w:val="24"/>
          <w:szCs w:val="24"/>
          <w:lang w:eastAsia="lv-LV"/>
        </w:rPr>
        <w:t xml:space="preserve">Pretendentu pieteikšanās izsolei notiek elektronisko izsoļu vietnē </w:t>
      </w:r>
      <w:hyperlink r:id="rId11" w:history="1">
        <w:r w:rsidRPr="00893230">
          <w:rPr>
            <w:rStyle w:val="Hipersaite"/>
            <w:rFonts w:ascii="Calibri" w:eastAsia="Times New Roman" w:hAnsi="Calibri" w:cs="Calibri"/>
            <w:sz w:val="24"/>
            <w:szCs w:val="24"/>
            <w:lang w:eastAsia="lv-LV"/>
          </w:rPr>
          <w:t>https://izsoles.ta.gov.lv</w:t>
        </w:r>
      </w:hyperlink>
      <w:r>
        <w:rPr>
          <w:rFonts w:ascii="Calibri" w:eastAsia="Times New Roman" w:hAnsi="Calibri" w:cs="Calibri"/>
          <w:sz w:val="24"/>
          <w:szCs w:val="24"/>
          <w:lang w:eastAsia="lv-LV"/>
        </w:rPr>
        <w:t xml:space="preserve"> </w:t>
      </w:r>
      <w:r w:rsidRPr="00935213">
        <w:rPr>
          <w:rFonts w:ascii="Calibri" w:eastAsia="Times New Roman" w:hAnsi="Calibri" w:cs="Calibri"/>
          <w:sz w:val="24"/>
          <w:szCs w:val="24"/>
          <w:lang w:eastAsia="lv-LV"/>
        </w:rPr>
        <w:t>Izsoļu dalībnieku reģistrā EIV norādīt</w:t>
      </w:r>
      <w:r w:rsidR="00A10807">
        <w:rPr>
          <w:rFonts w:ascii="Calibri" w:eastAsia="Times New Roman" w:hAnsi="Calibri" w:cs="Calibri"/>
          <w:sz w:val="24"/>
          <w:szCs w:val="24"/>
          <w:lang w:eastAsia="lv-LV"/>
        </w:rPr>
        <w:t>ajā</w:t>
      </w:r>
      <w:r w:rsidRPr="00935213">
        <w:rPr>
          <w:rFonts w:ascii="Calibri" w:eastAsia="Times New Roman" w:hAnsi="Calibri" w:cs="Calibri"/>
          <w:sz w:val="24"/>
          <w:szCs w:val="24"/>
          <w:lang w:eastAsia="lv-LV"/>
        </w:rPr>
        <w:t xml:space="preserve"> termiņ</w:t>
      </w:r>
      <w:r w:rsidR="00A10807">
        <w:rPr>
          <w:rFonts w:ascii="Calibri" w:eastAsia="Times New Roman" w:hAnsi="Calibri" w:cs="Calibri"/>
          <w:sz w:val="24"/>
          <w:szCs w:val="24"/>
          <w:lang w:eastAsia="lv-LV"/>
        </w:rPr>
        <w:t>ā</w:t>
      </w:r>
      <w:r w:rsidRPr="00935213">
        <w:rPr>
          <w:rFonts w:ascii="Calibri" w:eastAsia="Times New Roman" w:hAnsi="Calibri" w:cs="Calibri"/>
          <w:sz w:val="24"/>
          <w:szCs w:val="24"/>
          <w:lang w:eastAsia="lv-LV"/>
        </w:rPr>
        <w:t>.</w:t>
      </w:r>
    </w:p>
    <w:p w14:paraId="17BDCA63" w14:textId="48932AD4" w:rsidR="00935213" w:rsidRDefault="00260228"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260228">
        <w:rPr>
          <w:rFonts w:ascii="Calibri" w:eastAsia="Times New Roman" w:hAnsi="Calibri" w:cs="Calibri"/>
          <w:sz w:val="24"/>
          <w:szCs w:val="24"/>
          <w:lang w:eastAsia="lv-LV"/>
        </w:rPr>
        <w:t xml:space="preserve">Par izsoles dalībnieku var kļūt ikviena fiziska vai juridiska persona, kura saskaņā ar Latvijas Republikā spēkā esošajiem normatīvajiem aktiem un šo Izsoles nolikumu var iegūt īpašumā </w:t>
      </w:r>
      <w:r w:rsidR="00A36550">
        <w:rPr>
          <w:rFonts w:ascii="Calibri" w:eastAsia="Times New Roman" w:hAnsi="Calibri" w:cs="Calibri"/>
          <w:sz w:val="24"/>
          <w:szCs w:val="24"/>
          <w:lang w:eastAsia="lv-LV"/>
        </w:rPr>
        <w:t>Kustamo mantu</w:t>
      </w:r>
      <w:r w:rsidRPr="00260228">
        <w:rPr>
          <w:rFonts w:ascii="Calibri" w:eastAsia="Times New Roman" w:hAnsi="Calibri" w:cs="Calibri"/>
          <w:sz w:val="24"/>
          <w:szCs w:val="24"/>
          <w:lang w:eastAsia="lv-LV"/>
        </w:rPr>
        <w:t xml:space="preserve"> un noteiktajā termiņā ir izpildījusi </w:t>
      </w:r>
      <w:r w:rsidR="00A84F45">
        <w:rPr>
          <w:rFonts w:ascii="Calibri" w:eastAsia="Times New Roman" w:hAnsi="Calibri" w:cs="Calibri"/>
          <w:sz w:val="24"/>
          <w:szCs w:val="24"/>
          <w:lang w:eastAsia="lv-LV"/>
        </w:rPr>
        <w:t>N</w:t>
      </w:r>
      <w:r w:rsidRPr="00260228">
        <w:rPr>
          <w:rFonts w:ascii="Calibri" w:eastAsia="Times New Roman" w:hAnsi="Calibri" w:cs="Calibri"/>
          <w:sz w:val="24"/>
          <w:szCs w:val="24"/>
          <w:lang w:eastAsia="lv-LV"/>
        </w:rPr>
        <w:t>oteikumu priekšnoteikumus: autorizēta dalībai izsolē.</w:t>
      </w:r>
    </w:p>
    <w:p w14:paraId="13786E37" w14:textId="1291D5DC" w:rsidR="00611E25" w:rsidRDefault="00611E25"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611E25">
        <w:rPr>
          <w:rFonts w:ascii="Calibri" w:eastAsia="Times New Roman" w:hAnsi="Calibri" w:cs="Calibri"/>
          <w:sz w:val="24"/>
          <w:szCs w:val="24"/>
          <w:lang w:eastAsia="lv-LV"/>
        </w:rPr>
        <w:t>Izsoles pretendenti – fiziska persona, kura vēlas savā, juridiskas personas vai citas fiziskas personas vārdā pieteikties izsolei, EIV norāda:</w:t>
      </w:r>
    </w:p>
    <w:p w14:paraId="6B385DD6" w14:textId="4376BF69" w:rsidR="00611E25" w:rsidRDefault="00CF403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Pr>
          <w:rFonts w:ascii="Calibri" w:eastAsia="Times New Roman" w:hAnsi="Calibri" w:cs="Calibri"/>
          <w:sz w:val="24"/>
          <w:szCs w:val="24"/>
          <w:lang w:eastAsia="lv-LV"/>
        </w:rPr>
        <w:t>Fiziska persona:</w:t>
      </w:r>
    </w:p>
    <w:p w14:paraId="58789BA1" w14:textId="1E511C53" w:rsidR="00CF4035" w:rsidRDefault="00CF4035"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Vārdu, uzvārdu;</w:t>
      </w:r>
    </w:p>
    <w:p w14:paraId="4A043424" w14:textId="72BF7124" w:rsidR="00CF4035" w:rsidRDefault="00CF4035"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Personas kodu vai dzimšanas datumu (persona, kurai nav piešķirts personas kods)</w:t>
      </w:r>
      <w:r w:rsidR="00205FE7">
        <w:rPr>
          <w:rFonts w:ascii="Calibri" w:eastAsia="Times New Roman" w:hAnsi="Calibri" w:cs="Calibri"/>
          <w:sz w:val="24"/>
          <w:szCs w:val="24"/>
          <w:lang w:eastAsia="lv-LV"/>
        </w:rPr>
        <w:t>;</w:t>
      </w:r>
    </w:p>
    <w:p w14:paraId="6A52DC63" w14:textId="76588762"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Kontaktadresi;</w:t>
      </w:r>
    </w:p>
    <w:p w14:paraId="1180B5A7" w14:textId="60DF760C"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Personu apliecinoša dokumenta veidu un Nr.;</w:t>
      </w:r>
    </w:p>
    <w:p w14:paraId="311AB900" w14:textId="21670F4E"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205FE7">
        <w:rPr>
          <w:rFonts w:ascii="Calibri" w:eastAsia="Times New Roman" w:hAnsi="Calibri" w:cs="Calibri"/>
          <w:sz w:val="24"/>
          <w:szCs w:val="24"/>
          <w:lang w:eastAsia="lv-LV"/>
        </w:rPr>
        <w:t>norēķinu rekvizītus (kredītiestādes konta numurs, uz kuru personai atmaksājama Nodrošinājuma nauda);</w:t>
      </w:r>
    </w:p>
    <w:p w14:paraId="13F10D24" w14:textId="31CD874F" w:rsidR="00205FE7" w:rsidRDefault="0040657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406576">
        <w:rPr>
          <w:rFonts w:ascii="Calibri" w:eastAsia="Times New Roman" w:hAnsi="Calibri" w:cs="Calibri"/>
          <w:sz w:val="24"/>
          <w:szCs w:val="24"/>
          <w:lang w:eastAsia="lv-LV"/>
        </w:rPr>
        <w:t>personas papildu kontaktinformāciju (elektroniskā pasta adresi un tālruņa numuru, ja tāds ir).</w:t>
      </w:r>
    </w:p>
    <w:p w14:paraId="2CA555EB" w14:textId="35AFAE2D" w:rsidR="00406576" w:rsidRDefault="00406576"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406576">
        <w:rPr>
          <w:rFonts w:ascii="Calibri" w:eastAsia="Times New Roman" w:hAnsi="Calibri" w:cs="Calibri"/>
          <w:sz w:val="24"/>
          <w:szCs w:val="24"/>
          <w:lang w:eastAsia="lv-LV"/>
        </w:rPr>
        <w:t xml:space="preserve">Ja persona pārstāv citu fizisku vai juridisku personu, papildus </w:t>
      </w:r>
      <w:r w:rsidR="00A84F45">
        <w:rPr>
          <w:rFonts w:ascii="Calibri" w:eastAsia="Times New Roman" w:hAnsi="Calibri" w:cs="Calibri"/>
          <w:sz w:val="24"/>
          <w:szCs w:val="24"/>
          <w:lang w:eastAsia="lv-LV"/>
        </w:rPr>
        <w:t>N</w:t>
      </w:r>
      <w:r w:rsidRPr="00406576">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4</w:t>
      </w:r>
      <w:r w:rsidRPr="00406576">
        <w:rPr>
          <w:rFonts w:ascii="Calibri" w:eastAsia="Times New Roman" w:hAnsi="Calibri" w:cs="Calibri"/>
          <w:sz w:val="24"/>
          <w:szCs w:val="24"/>
          <w:lang w:eastAsia="lv-LV"/>
        </w:rPr>
        <w:t>.3.1. punktā norādītajam, norāda arī šādas ziņas par reģistrēta lietotāja pārstāvamo personu un pilnvarojumu:</w:t>
      </w:r>
    </w:p>
    <w:p w14:paraId="436D9FA8" w14:textId="5EA4695E" w:rsidR="00BC2D07" w:rsidRDefault="00BC2D0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BC2D07">
        <w:rPr>
          <w:rFonts w:ascii="Calibri" w:eastAsia="Times New Roman" w:hAnsi="Calibri" w:cs="Calibri"/>
          <w:sz w:val="24"/>
          <w:szCs w:val="24"/>
          <w:lang w:eastAsia="lv-LV"/>
        </w:rPr>
        <w:t>pārstāvamās personas veidu;</w:t>
      </w:r>
    </w:p>
    <w:p w14:paraId="2C1133EA" w14:textId="04B4905F" w:rsidR="00000D81" w:rsidRDefault="00000D81"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000D81">
        <w:rPr>
          <w:rFonts w:ascii="Calibri" w:eastAsia="Times New Roman" w:hAnsi="Calibri" w:cs="Calibri"/>
          <w:sz w:val="24"/>
          <w:szCs w:val="24"/>
          <w:lang w:eastAsia="lv-LV"/>
        </w:rPr>
        <w:t>vārdu, uzvārdu fiziskai personai vai nosaukumu juridiskai personai;</w:t>
      </w:r>
    </w:p>
    <w:p w14:paraId="556DE52A" w14:textId="2D84296B" w:rsidR="00C52D36" w:rsidRDefault="00C52D3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C52D36">
        <w:rPr>
          <w:rFonts w:ascii="Calibri" w:eastAsia="Times New Roman" w:hAnsi="Calibri" w:cs="Calibri"/>
          <w:sz w:val="24"/>
          <w:szCs w:val="24"/>
          <w:lang w:eastAsia="lv-LV"/>
        </w:rPr>
        <w:t>personas kodu vai dzimšanas datumu (ārzemniekam) fiziskai personai vai reģistrācijas numuru juridiskai personai;</w:t>
      </w:r>
    </w:p>
    <w:p w14:paraId="225598A6" w14:textId="6E9A606B" w:rsidR="00C52D36" w:rsidRDefault="00C52D3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kontaktadresi;</w:t>
      </w:r>
    </w:p>
    <w:p w14:paraId="30279C58" w14:textId="1FF31B81" w:rsidR="00C52D36" w:rsidRDefault="00721BD3"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personu apliecinoša dokumenta veidu un numuru fiziskai personai;</w:t>
      </w:r>
    </w:p>
    <w:p w14:paraId="6F28DA57" w14:textId="7282123A" w:rsidR="00721BD3" w:rsidRDefault="00721BD3"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 xml:space="preserve">informāciju par notariāli apliecinātu pilnvaru, ja reģistrēts lietotājs izsolē pārstāv citu fizisku personu, vai informāciju par rakstiski noformētu </w:t>
      </w:r>
      <w:r w:rsidRPr="00721BD3">
        <w:rPr>
          <w:rFonts w:ascii="Calibri" w:eastAsia="Times New Roman" w:hAnsi="Calibri" w:cs="Calibri"/>
          <w:sz w:val="24"/>
          <w:szCs w:val="24"/>
          <w:lang w:eastAsia="lv-LV"/>
        </w:rPr>
        <w:lastRenderedPageBreak/>
        <w:t>pilnvaru vai dokumentu, kas apliecina reģistrēta lietotāja tiesības pārstāvēt juridisku personu bez īpaša pilnvarojuma, ja reģistrēts lietotājs pārstāv juridisku personu;</w:t>
      </w:r>
    </w:p>
    <w:p w14:paraId="2502811F" w14:textId="7A51B435" w:rsidR="00721BD3" w:rsidRPr="00611E25" w:rsidRDefault="00721BD3" w:rsidP="00D07D1C">
      <w:pPr>
        <w:pStyle w:val="Sarakstarindkopa"/>
        <w:numPr>
          <w:ilvl w:val="3"/>
          <w:numId w:val="1"/>
        </w:numPr>
        <w:tabs>
          <w:tab w:val="clear" w:pos="720"/>
        </w:tabs>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informāciju par pilnvarojuma apjomu (pārstāvības tiesības konkrētai izsolei, vairākām konkrētām izsolēm, uz noteiktu laiku, pastāvīgi).</w:t>
      </w:r>
    </w:p>
    <w:p w14:paraId="650DD42D" w14:textId="7B665EEC" w:rsidR="008819F6" w:rsidRDefault="00E26E6B"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E26E6B">
        <w:rPr>
          <w:rFonts w:ascii="Calibri" w:eastAsia="Times New Roman" w:hAnsi="Calibri" w:cs="Calibri"/>
          <w:sz w:val="24"/>
          <w:szCs w:val="24"/>
          <w:lang w:eastAsia="lv-LV"/>
        </w:rPr>
        <w:t xml:space="preserve">Reģistrējoties </w:t>
      </w:r>
      <w:r w:rsidR="00954D55">
        <w:rPr>
          <w:rFonts w:ascii="Calibri" w:eastAsia="Times New Roman" w:hAnsi="Calibri" w:cs="Calibri"/>
          <w:sz w:val="24"/>
          <w:szCs w:val="24"/>
          <w:lang w:eastAsia="lv-LV"/>
        </w:rPr>
        <w:t>Sabiedrības</w:t>
      </w:r>
      <w:r w:rsidRPr="00E26E6B">
        <w:rPr>
          <w:rFonts w:ascii="Calibri" w:eastAsia="Times New Roman" w:hAnsi="Calibri" w:cs="Calibri"/>
          <w:sz w:val="24"/>
          <w:szCs w:val="24"/>
          <w:lang w:eastAsia="lv-LV"/>
        </w:rPr>
        <w:t xml:space="preserve"> izsoļu dalībnieku reģistrā izsoles pretendents:</w:t>
      </w:r>
    </w:p>
    <w:p w14:paraId="7A30D34B" w14:textId="57C4B33A" w:rsidR="008819F6"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apliecina, ka ir iepazinies ar elektronisko izsoļu vietnes lietošanas noteikumiem kā arī ar </w:t>
      </w:r>
      <w:r w:rsidR="00A84F45">
        <w:rPr>
          <w:rFonts w:ascii="Calibri" w:eastAsia="Times New Roman" w:hAnsi="Calibri" w:cs="Calibri"/>
          <w:sz w:val="24"/>
          <w:szCs w:val="24"/>
          <w:lang w:eastAsia="lv-LV"/>
        </w:rPr>
        <w:t>N</w:t>
      </w:r>
      <w:r w:rsidRPr="00954D55">
        <w:rPr>
          <w:rFonts w:ascii="Calibri" w:eastAsia="Times New Roman" w:hAnsi="Calibri" w:cs="Calibri"/>
          <w:sz w:val="24"/>
          <w:szCs w:val="24"/>
          <w:lang w:eastAsia="lv-LV"/>
        </w:rPr>
        <w:t>oteikumiem un apliecina noteikumu ievērošanu, kā arī sniegto datu pareizību;</w:t>
      </w:r>
    </w:p>
    <w:p w14:paraId="66871207" w14:textId="7B13DFAF" w:rsidR="00954D55"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apstiprina, ka ir iepazinies ar </w:t>
      </w:r>
      <w:r>
        <w:rPr>
          <w:rFonts w:ascii="Calibri" w:eastAsia="Times New Roman" w:hAnsi="Calibri" w:cs="Calibri"/>
          <w:sz w:val="24"/>
          <w:szCs w:val="24"/>
          <w:lang w:eastAsia="lv-LV"/>
        </w:rPr>
        <w:t>Kustamās mantas</w:t>
      </w:r>
      <w:r w:rsidRPr="00954D55">
        <w:rPr>
          <w:rFonts w:ascii="Calibri" w:eastAsia="Times New Roman" w:hAnsi="Calibri" w:cs="Calibri"/>
          <w:sz w:val="24"/>
          <w:szCs w:val="24"/>
          <w:lang w:eastAsia="lv-LV"/>
        </w:rPr>
        <w:t xml:space="preserve"> stāvokli (dabā vai atbilstoši pielikumos norādītajam) un neizvirza un apņemas turpmāk neizvirzīt nekādas pretenzijas pret izsoles rīkotāju saistībā ar </w:t>
      </w:r>
      <w:r w:rsidR="007F1973">
        <w:rPr>
          <w:rFonts w:ascii="Calibri" w:eastAsia="Times New Roman" w:hAnsi="Calibri" w:cs="Calibri"/>
          <w:sz w:val="24"/>
          <w:szCs w:val="24"/>
          <w:lang w:eastAsia="lv-LV"/>
        </w:rPr>
        <w:t>Kustamo mantu</w:t>
      </w:r>
      <w:r w:rsidRPr="00954D55">
        <w:rPr>
          <w:rFonts w:ascii="Calibri" w:eastAsia="Times New Roman" w:hAnsi="Calibri" w:cs="Calibri"/>
          <w:sz w:val="24"/>
          <w:szCs w:val="24"/>
          <w:lang w:eastAsia="lv-LV"/>
        </w:rPr>
        <w:t>, tās tehnisko stāvokli, iespējamiem slēptiem defektiem;</w:t>
      </w:r>
    </w:p>
    <w:p w14:paraId="07DEBF7F" w14:textId="26B1860E" w:rsidR="00954D55"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apstiprina, ka ir informēts, apzinās un piekrīt, ka </w:t>
      </w:r>
      <w:r w:rsidR="007F1973">
        <w:rPr>
          <w:rFonts w:ascii="Calibri" w:eastAsia="Times New Roman" w:hAnsi="Calibri" w:cs="Calibri"/>
          <w:sz w:val="24"/>
          <w:szCs w:val="24"/>
          <w:lang w:eastAsia="lv-LV"/>
        </w:rPr>
        <w:t>Sabiedrība</w:t>
      </w:r>
      <w:r w:rsidRPr="00954D55">
        <w:rPr>
          <w:rFonts w:ascii="Calibri" w:eastAsia="Times New Roman" w:hAnsi="Calibri" w:cs="Calibri"/>
          <w:sz w:val="24"/>
          <w:szCs w:val="24"/>
          <w:lang w:eastAsia="lv-LV"/>
        </w:rPr>
        <w:t xml:space="preserve"> apstrādā personas datus tādā apjomā un kārtībā, kas nepieciešams izsoles norisei un tās rezultātu īstenošanai.</w:t>
      </w:r>
    </w:p>
    <w:p w14:paraId="115F06D8" w14:textId="3ED3418C" w:rsidR="007F1973" w:rsidRDefault="007F1973"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F1973">
        <w:rPr>
          <w:rFonts w:ascii="Calibri" w:eastAsia="Times New Roman" w:hAnsi="Calibri" w:cs="Calibri"/>
          <w:sz w:val="24"/>
          <w:szCs w:val="24"/>
          <w:lang w:eastAsia="lv-LV"/>
        </w:rPr>
        <w:t>Par izsoles dalībnieku nevar būt un jebkurā izsoles posmā var tikt noraidīti pretendenti:</w:t>
      </w:r>
    </w:p>
    <w:p w14:paraId="6CA18159" w14:textId="188EBE26" w:rsidR="00CB7FAE" w:rsidRDefault="00CB7FAE"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CB7FAE">
        <w:rPr>
          <w:rFonts w:ascii="Calibri" w:eastAsia="Times New Roman" w:hAnsi="Calibri" w:cs="Calibri"/>
          <w:sz w:val="24"/>
          <w:szCs w:val="24"/>
          <w:lang w:eastAsia="lv-LV"/>
        </w:rPr>
        <w:t>juridiskas personas, kur</w:t>
      </w:r>
      <w:r w:rsidR="00FC0203">
        <w:rPr>
          <w:rFonts w:ascii="Calibri" w:eastAsia="Times New Roman" w:hAnsi="Calibri" w:cs="Calibri"/>
          <w:sz w:val="24"/>
          <w:szCs w:val="24"/>
          <w:lang w:eastAsia="lv-LV"/>
        </w:rPr>
        <w:t>ā</w:t>
      </w:r>
      <w:r w:rsidRPr="00CB7FAE">
        <w:rPr>
          <w:rFonts w:ascii="Calibri" w:eastAsia="Times New Roman" w:hAnsi="Calibri" w:cs="Calibri"/>
          <w:sz w:val="24"/>
          <w:szCs w:val="24"/>
          <w:lang w:eastAsia="lv-LV"/>
        </w:rPr>
        <w:t>m ir pasludināts maksātnespējas process, apturēta saimnieciskā darbība vai kur</w:t>
      </w:r>
      <w:r w:rsidR="00FC0203">
        <w:rPr>
          <w:rFonts w:ascii="Calibri" w:eastAsia="Times New Roman" w:hAnsi="Calibri" w:cs="Calibri"/>
          <w:sz w:val="24"/>
          <w:szCs w:val="24"/>
          <w:lang w:eastAsia="lv-LV"/>
        </w:rPr>
        <w:t>a</w:t>
      </w:r>
      <w:r w:rsidR="00DF6EC1">
        <w:rPr>
          <w:rFonts w:ascii="Calibri" w:eastAsia="Times New Roman" w:hAnsi="Calibri" w:cs="Calibri"/>
          <w:sz w:val="24"/>
          <w:szCs w:val="24"/>
          <w:lang w:eastAsia="lv-LV"/>
        </w:rPr>
        <w:t>s</w:t>
      </w:r>
      <w:r w:rsidRPr="00CB7FAE">
        <w:rPr>
          <w:rFonts w:ascii="Calibri" w:eastAsia="Times New Roman" w:hAnsi="Calibri" w:cs="Calibri"/>
          <w:sz w:val="24"/>
          <w:szCs w:val="24"/>
          <w:lang w:eastAsia="lv-LV"/>
        </w:rPr>
        <w:t xml:space="preserve"> ir likvidēt</w:t>
      </w:r>
      <w:r w:rsidR="00DF6EC1">
        <w:rPr>
          <w:rFonts w:ascii="Calibri" w:eastAsia="Times New Roman" w:hAnsi="Calibri" w:cs="Calibri"/>
          <w:sz w:val="24"/>
          <w:szCs w:val="24"/>
          <w:lang w:eastAsia="lv-LV"/>
        </w:rPr>
        <w:t>as</w:t>
      </w:r>
      <w:r w:rsidRPr="00CB7FAE">
        <w:rPr>
          <w:rFonts w:ascii="Calibri" w:eastAsia="Times New Roman" w:hAnsi="Calibri" w:cs="Calibri"/>
          <w:sz w:val="24"/>
          <w:szCs w:val="24"/>
          <w:lang w:eastAsia="lv-LV"/>
        </w:rPr>
        <w:t>;</w:t>
      </w:r>
    </w:p>
    <w:p w14:paraId="729AA1BA" w14:textId="4D824BFB" w:rsidR="00CB7FAE"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 xml:space="preserve">juridiskas personas, </w:t>
      </w:r>
      <w:r w:rsidR="00DF6EC1">
        <w:rPr>
          <w:rFonts w:ascii="Calibri" w:eastAsia="Times New Roman" w:hAnsi="Calibri" w:cs="Calibri"/>
          <w:sz w:val="24"/>
          <w:szCs w:val="24"/>
          <w:lang w:eastAsia="lv-LV"/>
        </w:rPr>
        <w:t>kurām</w:t>
      </w:r>
      <w:r w:rsidRPr="00992A7B">
        <w:rPr>
          <w:rFonts w:ascii="Calibri" w:eastAsia="Times New Roman" w:hAnsi="Calibri" w:cs="Calibri"/>
          <w:sz w:val="24"/>
          <w:szCs w:val="24"/>
          <w:lang w:eastAsia="lv-LV"/>
        </w:rPr>
        <w:t xml:space="preserve"> ir Valsts ieņēmumu dienesta administrēto nodokļu (nodevu) parāds, kas kopsummā pārsniedz 150</w:t>
      </w:r>
      <w:r w:rsidR="00DF6EC1">
        <w:rPr>
          <w:rFonts w:ascii="Calibri" w:eastAsia="Times New Roman" w:hAnsi="Calibri" w:cs="Calibri"/>
          <w:sz w:val="24"/>
          <w:szCs w:val="24"/>
          <w:lang w:eastAsia="lv-LV"/>
        </w:rPr>
        <w:t xml:space="preserve">,00 </w:t>
      </w:r>
      <w:r w:rsidR="00DF6EC1" w:rsidRPr="00DF6EC1">
        <w:rPr>
          <w:rFonts w:ascii="Calibri" w:eastAsia="Times New Roman" w:hAnsi="Calibri" w:cs="Calibri"/>
          <w:i/>
          <w:iCs/>
          <w:sz w:val="24"/>
          <w:szCs w:val="24"/>
          <w:lang w:eastAsia="lv-LV"/>
        </w:rPr>
        <w:t>euro</w:t>
      </w:r>
      <w:r w:rsidRPr="00992A7B">
        <w:rPr>
          <w:rFonts w:ascii="Calibri" w:eastAsia="Times New Roman" w:hAnsi="Calibri" w:cs="Calibri"/>
          <w:sz w:val="24"/>
          <w:szCs w:val="24"/>
          <w:lang w:eastAsia="lv-LV"/>
        </w:rPr>
        <w:t>;</w:t>
      </w:r>
    </w:p>
    <w:p w14:paraId="6BB32243" w14:textId="1023951F"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kurš pats vai tās pārstāvētās juridiskās personas - pretendenta valdes vai padomes loceklis vai prokūrists ir sodīts vai juridiskai personai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5C10643B" w14:textId="200F4E8E"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ja pret izsoles pretendentu vai tā patiesā labuma guvēju ir noteiktas Latvijai saistošas starptautiskās vai nacionālās sankcijas (sankciju subjektu saraksti, lursoft.lv);</w:t>
      </w:r>
    </w:p>
    <w:p w14:paraId="2E5D2C4D" w14:textId="6849B05A"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 xml:space="preserve">kuriem pret </w:t>
      </w:r>
      <w:r w:rsidR="00FA5D89">
        <w:rPr>
          <w:rFonts w:ascii="Calibri" w:eastAsia="Times New Roman" w:hAnsi="Calibri" w:cs="Calibri"/>
          <w:sz w:val="24"/>
          <w:szCs w:val="24"/>
          <w:lang w:eastAsia="lv-LV"/>
        </w:rPr>
        <w:t>Sabiedrību</w:t>
      </w:r>
      <w:r w:rsidRPr="00992A7B">
        <w:rPr>
          <w:rFonts w:ascii="Calibri" w:eastAsia="Times New Roman" w:hAnsi="Calibri" w:cs="Calibri"/>
          <w:sz w:val="24"/>
          <w:szCs w:val="24"/>
          <w:lang w:eastAsia="lv-LV"/>
        </w:rPr>
        <w:t xml:space="preserve"> ir nenokārtotas saistības;</w:t>
      </w:r>
    </w:p>
    <w:p w14:paraId="5FED4FB1" w14:textId="603BF9B0" w:rsidR="00992A7B" w:rsidRDefault="00FC0203"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FC0203">
        <w:rPr>
          <w:rFonts w:ascii="Calibri" w:eastAsia="Times New Roman" w:hAnsi="Calibri" w:cs="Calibri"/>
          <w:sz w:val="24"/>
          <w:szCs w:val="24"/>
          <w:lang w:eastAsia="lv-LV"/>
        </w:rPr>
        <w:t>ja Izsoles pretendenta pieteikuma iesniedzējam nav nepieciešamā pilnvarojuma;</w:t>
      </w:r>
    </w:p>
    <w:p w14:paraId="69168218" w14:textId="271FFDD9" w:rsidR="00FC0203" w:rsidRDefault="00FC0203"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FC0203">
        <w:rPr>
          <w:rFonts w:ascii="Calibri" w:eastAsia="Times New Roman" w:hAnsi="Calibri" w:cs="Calibri"/>
          <w:sz w:val="24"/>
          <w:szCs w:val="24"/>
          <w:lang w:eastAsia="lv-LV"/>
        </w:rPr>
        <w:t>Latvijas Republikas normatīvo aktu noteiktajā kārtībā izsoles pretendents ir atzīts par tādu, kurš nevar slēgt tiesiskus darījumus un uzņemties saistības, t.sk., bet neaprobežojoties, slēgt līgumus, iegūt īpašumā tiesības, u.c.</w:t>
      </w:r>
    </w:p>
    <w:p w14:paraId="4159E514" w14:textId="53D8EE94" w:rsidR="009909E5" w:rsidRDefault="009909E5"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9909E5">
        <w:rPr>
          <w:rFonts w:ascii="Calibri" w:eastAsia="Times New Roman" w:hAnsi="Calibri" w:cs="Calibri"/>
          <w:sz w:val="24"/>
          <w:szCs w:val="24"/>
          <w:lang w:eastAsia="lv-LV"/>
        </w:rPr>
        <w:t>Ziņas par personu iekļauj izsoļu dalībnieku reģistrā saskaņā ar personas iesniegumu. Iesniegumu persona iesniedz patstāvīgi, izmantojot EIV pieejamo elektronisko pakalpojumu “Par e-izsoļu vietnes dalībnieka dalību konkrētā izsolē” un identificējoties ar vienu no piedāvātajiem identifikācijas līdzekļiem.</w:t>
      </w:r>
    </w:p>
    <w:p w14:paraId="71EF0614" w14:textId="39F848D3" w:rsidR="00422221" w:rsidRDefault="00422221"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422221">
        <w:rPr>
          <w:rFonts w:ascii="Calibri" w:eastAsia="Times New Roman" w:hAnsi="Calibri" w:cs="Calibri"/>
          <w:sz w:val="24"/>
          <w:szCs w:val="24"/>
          <w:lang w:eastAsia="lv-LV"/>
        </w:rPr>
        <w:t xml:space="preserve">Reģistrēts EIV lietotājs, kurš vēlas piedalīties izsludinātajā izsolē, elektronisko izsoļu vietnē nosūta izsoles rīkotājam lūgumu par autorizēšanu dalībai konkrētā izsolē un izsoles sludinājumā norādītajā </w:t>
      </w:r>
      <w:r w:rsidR="00B36185">
        <w:rPr>
          <w:rFonts w:ascii="Calibri" w:eastAsia="Times New Roman" w:hAnsi="Calibri" w:cs="Calibri"/>
          <w:sz w:val="24"/>
          <w:szCs w:val="24"/>
          <w:lang w:eastAsia="lv-LV"/>
        </w:rPr>
        <w:t>Sabiedrības</w:t>
      </w:r>
      <w:r w:rsidRPr="00422221">
        <w:rPr>
          <w:rFonts w:ascii="Calibri" w:eastAsia="Times New Roman" w:hAnsi="Calibri" w:cs="Calibri"/>
          <w:sz w:val="24"/>
          <w:szCs w:val="24"/>
          <w:lang w:eastAsia="lv-LV"/>
        </w:rPr>
        <w:t xml:space="preserve"> kontā iemaksā Nodrošinājuma naudu </w:t>
      </w:r>
      <w:r w:rsidR="00A84F45">
        <w:rPr>
          <w:rFonts w:ascii="Calibri" w:eastAsia="Times New Roman" w:hAnsi="Calibri" w:cs="Calibri"/>
          <w:sz w:val="24"/>
          <w:szCs w:val="24"/>
          <w:lang w:eastAsia="lv-LV"/>
        </w:rPr>
        <w:t>N</w:t>
      </w:r>
      <w:r w:rsidRPr="00422221">
        <w:rPr>
          <w:rFonts w:ascii="Calibri" w:eastAsia="Times New Roman" w:hAnsi="Calibri" w:cs="Calibri"/>
          <w:sz w:val="24"/>
          <w:szCs w:val="24"/>
          <w:lang w:eastAsia="lv-LV"/>
        </w:rPr>
        <w:t>oteikumos noteiktajā apmērā, kā arī un sedz maksu par dalību izsolē vietnes administratoram normatīvajos aktos noteiktajā kārtībā saskaņā ar elektronisko izsoļu vietnē reģistrētam lietotājam sagatavotu rēķinu.</w:t>
      </w:r>
      <w:r>
        <w:rPr>
          <w:rFonts w:ascii="Calibri" w:eastAsia="Times New Roman" w:hAnsi="Calibri" w:cs="Calibri"/>
          <w:sz w:val="24"/>
          <w:szCs w:val="24"/>
          <w:lang w:eastAsia="lv-LV"/>
        </w:rPr>
        <w:t xml:space="preserve"> </w:t>
      </w:r>
      <w:r w:rsidRPr="00422221">
        <w:rPr>
          <w:rFonts w:ascii="Calibri" w:eastAsia="Times New Roman" w:hAnsi="Calibri" w:cs="Calibri"/>
          <w:sz w:val="24"/>
          <w:szCs w:val="24"/>
          <w:lang w:eastAsia="lv-LV"/>
        </w:rPr>
        <w:t xml:space="preserve">Nosūtot autorizācijas lūgumu izsoles rīkotājam, izsoles pretendents vienlaicīgi nosūta uz </w:t>
      </w:r>
      <w:r w:rsidR="00A84F45">
        <w:rPr>
          <w:rFonts w:ascii="Calibri" w:eastAsia="Times New Roman" w:hAnsi="Calibri" w:cs="Calibri"/>
          <w:sz w:val="24"/>
          <w:szCs w:val="24"/>
          <w:lang w:eastAsia="lv-LV"/>
        </w:rPr>
        <w:t>N</w:t>
      </w:r>
      <w:r w:rsidRPr="00422221">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3</w:t>
      </w:r>
      <w:r w:rsidRPr="00422221">
        <w:rPr>
          <w:rFonts w:ascii="Calibri" w:eastAsia="Times New Roman" w:hAnsi="Calibri" w:cs="Calibri"/>
          <w:sz w:val="24"/>
          <w:szCs w:val="24"/>
          <w:lang w:eastAsia="lv-LV"/>
        </w:rPr>
        <w:t>.</w:t>
      </w:r>
      <w:r w:rsidR="00CB057D">
        <w:rPr>
          <w:rFonts w:ascii="Calibri" w:eastAsia="Times New Roman" w:hAnsi="Calibri" w:cs="Calibri"/>
          <w:sz w:val="24"/>
          <w:szCs w:val="24"/>
          <w:lang w:eastAsia="lv-LV"/>
        </w:rPr>
        <w:t>2</w:t>
      </w:r>
      <w:r w:rsidRPr="00422221">
        <w:rPr>
          <w:rFonts w:ascii="Calibri" w:eastAsia="Times New Roman" w:hAnsi="Calibri" w:cs="Calibri"/>
          <w:sz w:val="24"/>
          <w:szCs w:val="24"/>
          <w:lang w:eastAsia="lv-LV"/>
        </w:rPr>
        <w:t>.punktā norādītās Sabiedrības kontaktpersonas epasta adresi maksājuma uzdevumu par iemaksāto Nodrošinājuma naudu.</w:t>
      </w:r>
    </w:p>
    <w:p w14:paraId="319F1E5D" w14:textId="5D18BB1B" w:rsidR="00422221" w:rsidRDefault="00775470"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lastRenderedPageBreak/>
        <w:t xml:space="preserve">Izsoles rīkotājs autorizē izsoles pretendentu, kurš izpildījis izsoles priekšnoteikumus, dalībai izsolē 7 (septiņu) dienu laikā no Nodrošinājuma naudas un Izsoles pretendenta autorizācijas lūguma, saņemšanas dienas, ja nepastāv </w:t>
      </w:r>
      <w:r w:rsidR="00A84F45">
        <w:rPr>
          <w:rFonts w:ascii="Calibri" w:eastAsia="Times New Roman" w:hAnsi="Calibri" w:cs="Calibri"/>
          <w:sz w:val="24"/>
          <w:szCs w:val="24"/>
          <w:lang w:eastAsia="lv-LV"/>
        </w:rPr>
        <w:t>N</w:t>
      </w:r>
      <w:r w:rsidRPr="00775470">
        <w:rPr>
          <w:rFonts w:ascii="Calibri" w:eastAsia="Times New Roman" w:hAnsi="Calibri" w:cs="Calibri"/>
          <w:sz w:val="24"/>
          <w:szCs w:val="24"/>
          <w:lang w:eastAsia="lv-LV"/>
        </w:rPr>
        <w:t>oteikumos minētie ierobežojumi, izmantojot elektronisko izsoļu vietnē pieejamo rīku.</w:t>
      </w:r>
    </w:p>
    <w:p w14:paraId="462AA208" w14:textId="77777777" w:rsidR="00775470" w:rsidRDefault="00775470"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 xml:space="preserve">Informāciju par autorizēšanu dalībai izsolē izsoles rīkotājs reģistrētam lietotājam nosūta elektroniski uz elektronisko izsoļu vietnē reģistrētam lietotājam izveidoto kontu. </w:t>
      </w:r>
    </w:p>
    <w:p w14:paraId="34F63BBA" w14:textId="2C79FD67" w:rsidR="00775470" w:rsidRDefault="00775470"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Autorizējot personu izsolei, katram solītājam elektronisko izsoļu vietnes sistēma automātiski izveido unikālu identifikatoru.</w:t>
      </w:r>
    </w:p>
    <w:p w14:paraId="3EFE009B" w14:textId="277FB97F" w:rsidR="005D1737" w:rsidRDefault="005D1737"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5D1737">
        <w:rPr>
          <w:rFonts w:ascii="Calibri" w:eastAsia="Times New Roman" w:hAnsi="Calibri" w:cs="Calibri"/>
          <w:sz w:val="24"/>
          <w:szCs w:val="24"/>
          <w:lang w:eastAsia="lv-LV"/>
        </w:rPr>
        <w:t>Izsoles pretendents netiek reģistrēts vai autorizēts izsolei, ja:</w:t>
      </w:r>
    </w:p>
    <w:p w14:paraId="03E8D74F" w14:textId="77777777"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nav vēl iestājies vai ir beidzies izsoles pretendentu reģistrācijas termiņš; </w:t>
      </w:r>
    </w:p>
    <w:p w14:paraId="67B67CD7" w14:textId="125906BB"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nav izpildīti visi </w:t>
      </w:r>
      <w:r w:rsidR="00A84F45">
        <w:rPr>
          <w:rFonts w:ascii="Calibri" w:eastAsia="Times New Roman" w:hAnsi="Calibri" w:cs="Calibri"/>
          <w:sz w:val="24"/>
          <w:szCs w:val="24"/>
          <w:lang w:eastAsia="lv-LV"/>
        </w:rPr>
        <w:t>N</w:t>
      </w:r>
      <w:r w:rsidRPr="0086086D">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.3.1. punktā vai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.3.2. punktā minētie nosacījumi; </w:t>
      </w:r>
    </w:p>
    <w:p w14:paraId="4B7682CC" w14:textId="7F030CE1"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uz pretendentu attiecas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.5.punkta apakšpunktos noteiktie ierobežojumi; </w:t>
      </w:r>
    </w:p>
    <w:p w14:paraId="03419214" w14:textId="06DB8BA7" w:rsidR="005D1737" w:rsidRPr="009909E5" w:rsidRDefault="0086086D" w:rsidP="00D07D1C">
      <w:pPr>
        <w:pStyle w:val="Sarakstarindkopa"/>
        <w:numPr>
          <w:ilvl w:val="2"/>
          <w:numId w:val="1"/>
        </w:numPr>
        <w:tabs>
          <w:tab w:val="clear" w:pos="720"/>
        </w:tabs>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pretendents nav iemaksājis Nodrošinājuma naudu un samaksājis dalības maksu.</w:t>
      </w:r>
    </w:p>
    <w:p w14:paraId="491D24CA" w14:textId="4BB546A1" w:rsidR="008819F6" w:rsidRPr="00874A31" w:rsidRDefault="00874A31"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874A31">
        <w:rPr>
          <w:rFonts w:ascii="Calibri" w:eastAsia="Times New Roman" w:hAnsi="Calibri" w:cs="Calibri"/>
          <w:sz w:val="24"/>
          <w:szCs w:val="24"/>
          <w:lang w:eastAsia="lv-LV"/>
        </w:rPr>
        <w:t>Izsoles rīkotāji nav tiesīgi sniegt informāciju pretendentiem par citiem izsoles pretendentiem.</w:t>
      </w:r>
    </w:p>
    <w:p w14:paraId="60972ADD" w14:textId="77777777" w:rsidR="00B65D7B" w:rsidRPr="0040098D" w:rsidRDefault="00B65D7B" w:rsidP="00DB0317">
      <w:pPr>
        <w:autoSpaceDE w:val="0"/>
        <w:autoSpaceDN w:val="0"/>
        <w:adjustRightInd w:val="0"/>
        <w:spacing w:after="0" w:line="240" w:lineRule="auto"/>
        <w:jc w:val="both"/>
        <w:rPr>
          <w:rFonts w:ascii="Calibri" w:eastAsia="Times New Roman" w:hAnsi="Calibri" w:cs="Calibri"/>
          <w:color w:val="000000"/>
          <w:sz w:val="24"/>
          <w:szCs w:val="24"/>
          <w:lang w:eastAsia="lv-LV"/>
        </w:rPr>
      </w:pPr>
    </w:p>
    <w:p w14:paraId="22543ABA" w14:textId="35385DED"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 xml:space="preserve">Izsoles </w:t>
      </w:r>
      <w:r w:rsidR="00DB0317" w:rsidRPr="00D07D1C">
        <w:rPr>
          <w:rFonts w:ascii="Calibri" w:eastAsia="Times New Roman" w:hAnsi="Calibri" w:cs="Calibri"/>
          <w:b/>
          <w:color w:val="000000"/>
          <w:sz w:val="24"/>
          <w:szCs w:val="24"/>
          <w:u w:val="single"/>
          <w:lang w:eastAsia="lv-LV" w:bidi="ar-QA"/>
        </w:rPr>
        <w:t>kārtība</w:t>
      </w:r>
      <w:r w:rsidR="00121A99">
        <w:rPr>
          <w:rFonts w:ascii="Calibri" w:eastAsia="Times New Roman" w:hAnsi="Calibri" w:cs="Calibri"/>
          <w:b/>
          <w:color w:val="000000"/>
          <w:sz w:val="24"/>
          <w:szCs w:val="24"/>
          <w:u w:val="single"/>
          <w:lang w:eastAsia="lv-LV" w:bidi="ar-QA"/>
        </w:rPr>
        <w:t>.</w:t>
      </w:r>
    </w:p>
    <w:p w14:paraId="145DAE44" w14:textId="5E4A20E9" w:rsidR="00B65D7B" w:rsidRPr="004C5259"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40098D">
        <w:rPr>
          <w:rFonts w:ascii="Calibri" w:eastAsia="Times New Roman" w:hAnsi="Calibri" w:cs="Calibri"/>
          <w:color w:val="000000"/>
          <w:sz w:val="24"/>
          <w:szCs w:val="24"/>
          <w:lang w:eastAsia="lv-LV"/>
        </w:rPr>
        <w:t xml:space="preserve">Izsole </w:t>
      </w:r>
      <w:r w:rsidR="00A10807">
        <w:rPr>
          <w:rFonts w:ascii="Calibri" w:eastAsia="Times New Roman" w:hAnsi="Calibri" w:cs="Calibri"/>
          <w:color w:val="000000"/>
          <w:sz w:val="24"/>
          <w:szCs w:val="24"/>
          <w:lang w:eastAsia="lv-LV"/>
        </w:rPr>
        <w:t>noteik</w:t>
      </w:r>
      <w:r w:rsidRPr="0040098D">
        <w:rPr>
          <w:rFonts w:ascii="Calibri" w:eastAsia="Times New Roman" w:hAnsi="Calibri" w:cs="Calibri"/>
          <w:color w:val="000000"/>
          <w:sz w:val="24"/>
          <w:szCs w:val="24"/>
          <w:lang w:eastAsia="lv-LV"/>
        </w:rPr>
        <w:t xml:space="preserve"> elektronisko izsoļu vietnē </w:t>
      </w:r>
      <w:hyperlink r:id="rId12" w:history="1">
        <w:r w:rsidRPr="0040098D">
          <w:rPr>
            <w:rFonts w:ascii="Calibri" w:eastAsia="Times New Roman" w:hAnsi="Calibri" w:cs="Calibri"/>
            <w:color w:val="0000FF"/>
            <w:sz w:val="24"/>
            <w:szCs w:val="24"/>
            <w:u w:val="single"/>
            <w:lang w:eastAsia="lv-LV"/>
          </w:rPr>
          <w:t>https://izsoles.ta.gov.lv</w:t>
        </w:r>
      </w:hyperlink>
      <w:r w:rsidRPr="0040098D">
        <w:rPr>
          <w:rFonts w:ascii="Calibri" w:eastAsia="Times New Roman" w:hAnsi="Calibri" w:cs="Calibri"/>
          <w:color w:val="000000"/>
          <w:sz w:val="24"/>
          <w:szCs w:val="24"/>
          <w:lang w:eastAsia="lv-LV"/>
        </w:rPr>
        <w:t xml:space="preserve"> </w:t>
      </w:r>
      <w:r w:rsidR="00A10807">
        <w:rPr>
          <w:rFonts w:ascii="Calibri" w:eastAsia="Times New Roman" w:hAnsi="Calibri" w:cs="Calibri"/>
          <w:color w:val="000000"/>
          <w:sz w:val="24"/>
          <w:szCs w:val="24"/>
          <w:lang w:eastAsia="lv-LV"/>
        </w:rPr>
        <w:t>atbilstoši EIV noteiktajiem kritērijiem un termiņam</w:t>
      </w:r>
      <w:r w:rsidRPr="004C5259">
        <w:rPr>
          <w:rFonts w:ascii="Calibri" w:eastAsia="Times New Roman" w:hAnsi="Calibri" w:cs="Calibri"/>
          <w:sz w:val="24"/>
          <w:szCs w:val="24"/>
          <w:lang w:eastAsia="lv-LV"/>
        </w:rPr>
        <w:t xml:space="preserve">. </w:t>
      </w:r>
      <w:r w:rsidR="007B72BF">
        <w:rPr>
          <w:rFonts w:ascii="Calibri" w:eastAsia="Times New Roman" w:hAnsi="Calibri" w:cs="Calibri"/>
          <w:sz w:val="24"/>
          <w:szCs w:val="24"/>
          <w:lang w:eastAsia="lv-LV"/>
        </w:rPr>
        <w:t xml:space="preserve">Izsole sākas 2025.gada </w:t>
      </w:r>
      <w:r w:rsidR="00A33F22">
        <w:rPr>
          <w:rFonts w:ascii="Calibri" w:eastAsia="Times New Roman" w:hAnsi="Calibri" w:cs="Calibri"/>
          <w:sz w:val="24"/>
          <w:szCs w:val="24"/>
          <w:lang w:eastAsia="lv-LV"/>
        </w:rPr>
        <w:t>20</w:t>
      </w:r>
      <w:r w:rsidR="007B72BF">
        <w:rPr>
          <w:rFonts w:ascii="Calibri" w:eastAsia="Times New Roman" w:hAnsi="Calibri" w:cs="Calibri"/>
          <w:sz w:val="24"/>
          <w:szCs w:val="24"/>
          <w:lang w:eastAsia="lv-LV"/>
        </w:rPr>
        <w:t xml:space="preserve">.oktobrī un </w:t>
      </w:r>
      <w:r w:rsidR="00F24D47">
        <w:rPr>
          <w:rFonts w:ascii="Calibri" w:eastAsia="Times New Roman" w:hAnsi="Calibri" w:cs="Calibri"/>
          <w:sz w:val="24"/>
          <w:szCs w:val="24"/>
          <w:lang w:eastAsia="lv-LV"/>
        </w:rPr>
        <w:t>tā noslēdzas</w:t>
      </w:r>
      <w:r w:rsidR="007B72BF">
        <w:rPr>
          <w:rFonts w:ascii="Calibri" w:eastAsia="Times New Roman" w:hAnsi="Calibri" w:cs="Calibri"/>
          <w:sz w:val="24"/>
          <w:szCs w:val="24"/>
          <w:lang w:eastAsia="lv-LV"/>
        </w:rPr>
        <w:t xml:space="preserve"> 2025.gada </w:t>
      </w:r>
      <w:r w:rsidR="00A33F22">
        <w:rPr>
          <w:rFonts w:ascii="Calibri" w:eastAsia="Times New Roman" w:hAnsi="Calibri" w:cs="Calibri"/>
          <w:sz w:val="24"/>
          <w:szCs w:val="24"/>
          <w:lang w:eastAsia="lv-LV"/>
        </w:rPr>
        <w:t>10</w:t>
      </w:r>
      <w:r w:rsidR="00D40BA3">
        <w:rPr>
          <w:rFonts w:ascii="Calibri" w:eastAsia="Times New Roman" w:hAnsi="Calibri" w:cs="Calibri"/>
          <w:sz w:val="24"/>
          <w:szCs w:val="24"/>
          <w:lang w:eastAsia="lv-LV"/>
        </w:rPr>
        <w:t>.novembra plkst.13:00.</w:t>
      </w:r>
    </w:p>
    <w:p w14:paraId="588537DB" w14:textId="27171322" w:rsidR="00F704C0"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F704C0">
        <w:rPr>
          <w:rFonts w:ascii="Calibri" w:eastAsia="Times New Roman" w:hAnsi="Calibri" w:cs="Calibri"/>
          <w:sz w:val="24"/>
          <w:szCs w:val="24"/>
          <w:lang w:eastAsia="lv-LV"/>
        </w:rPr>
        <w:t>Izsolei autorizētie dalībnie</w:t>
      </w:r>
      <w:r w:rsidRPr="00F704C0">
        <w:rPr>
          <w:rFonts w:ascii="Calibri" w:eastAsia="Times New Roman" w:hAnsi="Calibri" w:cs="Calibri"/>
          <w:color w:val="000000"/>
          <w:sz w:val="24"/>
          <w:szCs w:val="24"/>
          <w:lang w:eastAsia="lv-LV"/>
        </w:rPr>
        <w:t xml:space="preserve">ki drīkst izdarīt solījumus visā izsoles norises laikā. </w:t>
      </w:r>
      <w:r w:rsidR="00F704C0" w:rsidRPr="00F704C0">
        <w:rPr>
          <w:rFonts w:ascii="Calibri" w:eastAsia="Times New Roman" w:hAnsi="Calibri" w:cs="Calibri"/>
          <w:sz w:val="24"/>
          <w:szCs w:val="24"/>
          <w:lang w:eastAsia="lv-LV"/>
        </w:rPr>
        <w:t>Solīšanas process notiek pa vienam solim un ar augšupejošu soli 2.</w:t>
      </w:r>
      <w:r w:rsidR="008E5476">
        <w:rPr>
          <w:rFonts w:ascii="Calibri" w:eastAsia="Times New Roman" w:hAnsi="Calibri" w:cs="Calibri"/>
          <w:sz w:val="24"/>
          <w:szCs w:val="24"/>
          <w:lang w:eastAsia="lv-LV"/>
        </w:rPr>
        <w:t>2</w:t>
      </w:r>
      <w:r w:rsidR="00F704C0" w:rsidRPr="00F704C0">
        <w:rPr>
          <w:rFonts w:ascii="Calibri" w:eastAsia="Times New Roman" w:hAnsi="Calibri" w:cs="Calibri"/>
          <w:sz w:val="24"/>
          <w:szCs w:val="24"/>
          <w:lang w:eastAsia="lv-LV"/>
        </w:rPr>
        <w:t>. punkt</w:t>
      </w:r>
      <w:r w:rsidR="008E5476">
        <w:rPr>
          <w:rFonts w:ascii="Calibri" w:eastAsia="Times New Roman" w:hAnsi="Calibri" w:cs="Calibri"/>
          <w:sz w:val="24"/>
          <w:szCs w:val="24"/>
          <w:lang w:eastAsia="lv-LV"/>
        </w:rPr>
        <w:t>a tabulā</w:t>
      </w:r>
      <w:r w:rsidR="00F704C0" w:rsidRPr="00F704C0">
        <w:rPr>
          <w:rFonts w:ascii="Calibri" w:eastAsia="Times New Roman" w:hAnsi="Calibri" w:cs="Calibri"/>
          <w:sz w:val="24"/>
          <w:szCs w:val="24"/>
          <w:lang w:eastAsia="lv-LV"/>
        </w:rPr>
        <w:t xml:space="preserve"> norādītajā apmērā. </w:t>
      </w:r>
    </w:p>
    <w:p w14:paraId="64F75BE1" w14:textId="2857D12E" w:rsidR="00B65D7B" w:rsidRPr="007A101F"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F704C0">
        <w:rPr>
          <w:rFonts w:ascii="Calibri" w:eastAsia="Times New Roman" w:hAnsi="Calibri" w:cs="Calibri"/>
          <w:color w:val="000000"/>
          <w:sz w:val="24"/>
          <w:szCs w:val="24"/>
          <w:lang w:eastAsia="lv-LV"/>
        </w:rPr>
        <w:t xml:space="preserve">Ja pēdējo piecu minūšu laikā pirms izsoles noslēgšanai noteiktā laika tiek reģistrēts solījums, izsoles laiks automātiski tiek pagarināts par 5 (piecām) minūtēm. </w:t>
      </w:r>
      <w:r w:rsidRPr="007A101F">
        <w:rPr>
          <w:rFonts w:ascii="Calibri" w:eastAsia="Times New Roman" w:hAnsi="Calibri" w:cs="Calibri"/>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7A101F">
        <w:rPr>
          <w:rFonts w:ascii="Calibri" w:eastAsia="Times New Roman" w:hAnsi="Calibri" w:cs="Calibri"/>
          <w:sz w:val="24"/>
          <w:szCs w:val="24"/>
          <w:lang w:eastAsia="lv-LV"/>
        </w:rPr>
        <w:t>13:00.</w:t>
      </w:r>
      <w:r w:rsidRPr="007A101F">
        <w:rPr>
          <w:rFonts w:ascii="Calibri" w:eastAsia="Times New Roman" w:hAnsi="Calibri" w:cs="Calibri"/>
          <w:color w:val="000000"/>
          <w:sz w:val="24"/>
          <w:szCs w:val="24"/>
          <w:lang w:eastAsia="lv-LV"/>
        </w:rPr>
        <w:t xml:space="preserve"> Pēc izsoles noslēgšanas solījumus nereģistrē un elektronisko izsoļu vietnē tiek norādīts izsoles noslēgum</w:t>
      </w:r>
      <w:r w:rsidR="00FB2052" w:rsidRPr="007A101F">
        <w:rPr>
          <w:rFonts w:ascii="Calibri" w:eastAsia="Times New Roman" w:hAnsi="Calibri" w:cs="Calibri"/>
          <w:color w:val="000000"/>
          <w:sz w:val="24"/>
          <w:szCs w:val="24"/>
          <w:lang w:eastAsia="lv-LV"/>
        </w:rPr>
        <w:t>a</w:t>
      </w:r>
      <w:r w:rsidRPr="007A101F">
        <w:rPr>
          <w:rFonts w:ascii="Calibri" w:eastAsia="Times New Roman" w:hAnsi="Calibri" w:cs="Calibri"/>
          <w:color w:val="000000"/>
          <w:sz w:val="24"/>
          <w:szCs w:val="24"/>
          <w:lang w:eastAsia="lv-LV"/>
        </w:rPr>
        <w:t xml:space="preserve"> datums, laiks un pēdējais izdarītais solījums. </w:t>
      </w:r>
    </w:p>
    <w:p w14:paraId="008CB69C" w14:textId="77777777"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40098D">
        <w:rPr>
          <w:rFonts w:ascii="Calibri" w:eastAsia="Times New Roman" w:hAnsi="Calibri" w:cs="Calibri"/>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146396B" w14:textId="77777777"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40098D">
        <w:rPr>
          <w:rFonts w:ascii="Calibri" w:eastAsia="Times New Roman" w:hAnsi="Calibri" w:cs="Calibri"/>
          <w:color w:val="000000"/>
          <w:sz w:val="24"/>
          <w:szCs w:val="24"/>
          <w:lang w:eastAsia="lv-LV"/>
        </w:rPr>
        <w:t xml:space="preserve">Pēc izsoles slēgšanas sistēma automātiski sagatavo izsoles aktu, kuru izsoles komisija apstiprina </w:t>
      </w:r>
      <w:r w:rsidRPr="0040098D">
        <w:rPr>
          <w:rFonts w:ascii="Calibri" w:eastAsia="Times New Roman" w:hAnsi="Calibri" w:cs="Calibri"/>
          <w:sz w:val="24"/>
          <w:szCs w:val="24"/>
          <w:lang w:eastAsia="lv-LV"/>
        </w:rPr>
        <w:t>septiņu dienu laikā</w:t>
      </w:r>
      <w:r w:rsidRPr="0040098D">
        <w:rPr>
          <w:rFonts w:ascii="Calibri" w:eastAsia="Times New Roman" w:hAnsi="Calibri" w:cs="Calibri"/>
          <w:color w:val="000000"/>
          <w:sz w:val="24"/>
          <w:szCs w:val="24"/>
          <w:lang w:eastAsia="lv-LV"/>
        </w:rPr>
        <w:t xml:space="preserve"> pēc izsoles. </w:t>
      </w:r>
    </w:p>
    <w:p w14:paraId="4A00259B" w14:textId="38DDFEA8" w:rsidR="00B65D7B" w:rsidRPr="00D46B80"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D46B80">
        <w:rPr>
          <w:rFonts w:ascii="Calibri" w:eastAsia="Times New Roman" w:hAnsi="Calibri" w:cs="Calibri"/>
          <w:color w:val="000000"/>
          <w:sz w:val="24"/>
          <w:szCs w:val="24"/>
          <w:lang w:eastAsia="lv-LV"/>
        </w:rPr>
        <w:t>Izsole tiek atzīta par nenotikušu un nodrošinājums netiek atmaksāts nevienam no izsoles dalībniekiem, ja neviens no viņiem nav pārsolījis izsoles sākumcenu.</w:t>
      </w:r>
    </w:p>
    <w:p w14:paraId="02AF8633"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22BC12AB" w14:textId="62F03BF0"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Izsoles rezultātu apstiprināšana un līguma noslēgšana</w:t>
      </w:r>
      <w:r w:rsidR="00121A99">
        <w:rPr>
          <w:rFonts w:ascii="Calibri" w:eastAsia="Times New Roman" w:hAnsi="Calibri" w:cs="Calibri"/>
          <w:b/>
          <w:color w:val="000000"/>
          <w:sz w:val="24"/>
          <w:szCs w:val="24"/>
          <w:u w:val="single"/>
          <w:lang w:eastAsia="lv-LV" w:bidi="ar-QA"/>
        </w:rPr>
        <w:t>.</w:t>
      </w:r>
    </w:p>
    <w:p w14:paraId="2424F02F" w14:textId="74619123"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Izsoles komisija </w:t>
      </w:r>
      <w:r w:rsidR="00171A99" w:rsidRPr="0040098D">
        <w:rPr>
          <w:rFonts w:ascii="Calibri" w:eastAsia="Times New Roman" w:hAnsi="Calibri" w:cs="Calibri"/>
          <w:color w:val="000000"/>
          <w:sz w:val="24"/>
          <w:szCs w:val="24"/>
          <w:lang w:eastAsia="lv-LV"/>
        </w:rPr>
        <w:t>trīs</w:t>
      </w:r>
      <w:r w:rsidRPr="0040098D">
        <w:rPr>
          <w:rFonts w:ascii="Calibri" w:eastAsia="Times New Roman" w:hAnsi="Calibri" w:cs="Calibri"/>
          <w:color w:val="000000"/>
          <w:sz w:val="24"/>
          <w:szCs w:val="24"/>
          <w:lang w:eastAsia="lv-LV"/>
        </w:rPr>
        <w:t xml:space="preserve"> darba dienu laikā izsniedz izsoles uzvarētājam </w:t>
      </w:r>
      <w:r w:rsidR="00171A99" w:rsidRPr="0040098D">
        <w:rPr>
          <w:rFonts w:ascii="Calibri" w:eastAsia="Times New Roman" w:hAnsi="Calibri" w:cs="Calibri"/>
          <w:color w:val="000000"/>
          <w:sz w:val="24"/>
          <w:szCs w:val="24"/>
          <w:lang w:eastAsia="lv-LV"/>
        </w:rPr>
        <w:t>rēķinu</w:t>
      </w:r>
      <w:r w:rsidRPr="0040098D">
        <w:rPr>
          <w:rFonts w:ascii="Calibri" w:eastAsia="Times New Roman" w:hAnsi="Calibri" w:cs="Calibri"/>
          <w:color w:val="000000"/>
          <w:sz w:val="24"/>
          <w:szCs w:val="24"/>
          <w:lang w:eastAsia="lv-LV"/>
        </w:rPr>
        <w:t xml:space="preserve"> pirkuma summ</w:t>
      </w:r>
      <w:r w:rsidR="00171A99" w:rsidRPr="0040098D">
        <w:rPr>
          <w:rFonts w:ascii="Calibri" w:eastAsia="Times New Roman" w:hAnsi="Calibri" w:cs="Calibri"/>
          <w:color w:val="000000"/>
          <w:sz w:val="24"/>
          <w:szCs w:val="24"/>
          <w:lang w:eastAsia="lv-LV"/>
        </w:rPr>
        <w:t>as samaksai</w:t>
      </w:r>
      <w:r w:rsidRPr="0040098D">
        <w:rPr>
          <w:rFonts w:ascii="Calibri" w:eastAsia="Times New Roman" w:hAnsi="Calibri" w:cs="Calibri"/>
          <w:color w:val="000000"/>
          <w:sz w:val="24"/>
          <w:szCs w:val="24"/>
          <w:lang w:eastAsia="lv-LV"/>
        </w:rPr>
        <w:t xml:space="preserve">. </w:t>
      </w:r>
    </w:p>
    <w:p w14:paraId="50CF671C" w14:textId="6DB2A8E1" w:rsidR="003445D6" w:rsidRDefault="003445D6"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3445D6">
        <w:rPr>
          <w:rFonts w:ascii="Calibri" w:eastAsia="Times New Roman" w:hAnsi="Calibri" w:cs="Calibri"/>
          <w:color w:val="000000"/>
          <w:sz w:val="24"/>
          <w:szCs w:val="24"/>
          <w:lang w:eastAsia="lv-LV"/>
        </w:rPr>
        <w:t xml:space="preserve">Izsoles dalībniekam, kurš nosolījis augstāko cenu, pēc izsoles noslēguma 10 (desmit) </w:t>
      </w:r>
      <w:r w:rsidR="00777368">
        <w:rPr>
          <w:rFonts w:ascii="Calibri" w:eastAsia="Times New Roman" w:hAnsi="Calibri" w:cs="Calibri"/>
          <w:color w:val="000000"/>
          <w:sz w:val="24"/>
          <w:szCs w:val="24"/>
          <w:lang w:eastAsia="lv-LV"/>
        </w:rPr>
        <w:t>darba</w:t>
      </w:r>
      <w:r w:rsidRPr="003445D6">
        <w:rPr>
          <w:rFonts w:ascii="Calibri" w:eastAsia="Times New Roman" w:hAnsi="Calibri" w:cs="Calibri"/>
          <w:color w:val="000000"/>
          <w:sz w:val="24"/>
          <w:szCs w:val="24"/>
          <w:lang w:eastAsia="lv-LV"/>
        </w:rPr>
        <w:t xml:space="preserve"> dienu laikā jāpārskaita Noteikumu </w:t>
      </w:r>
      <w:r w:rsidR="007D6B4F">
        <w:rPr>
          <w:rFonts w:ascii="Calibri" w:eastAsia="Times New Roman" w:hAnsi="Calibri" w:cs="Calibri"/>
          <w:color w:val="000000"/>
          <w:sz w:val="24"/>
          <w:szCs w:val="24"/>
          <w:lang w:eastAsia="lv-LV"/>
        </w:rPr>
        <w:t>2</w:t>
      </w:r>
      <w:r w:rsidR="007B4737">
        <w:rPr>
          <w:rFonts w:ascii="Calibri" w:eastAsia="Times New Roman" w:hAnsi="Calibri" w:cs="Calibri"/>
          <w:color w:val="000000"/>
          <w:sz w:val="24"/>
          <w:szCs w:val="24"/>
          <w:lang w:eastAsia="lv-LV"/>
        </w:rPr>
        <w:t>.3</w:t>
      </w:r>
      <w:r w:rsidRPr="003445D6">
        <w:rPr>
          <w:rFonts w:ascii="Calibri" w:eastAsia="Times New Roman" w:hAnsi="Calibri" w:cs="Calibri"/>
          <w:color w:val="000000"/>
          <w:sz w:val="24"/>
          <w:szCs w:val="24"/>
          <w:lang w:eastAsia="lv-LV"/>
        </w:rPr>
        <w:t>.punktā norādītajā Izsoles rīkotāja kontā pirkuma maksu ar PVN, atskaitot iemaksāto Nodrošinājuma naudu, saskaņā ar Pārdevēja izrakstītu priekšapmaksas rēķinu.</w:t>
      </w:r>
    </w:p>
    <w:p w14:paraId="4ED0FB20" w14:textId="79310906" w:rsidR="00B67F82" w:rsidRDefault="00D17C05"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D17C05">
        <w:rPr>
          <w:rFonts w:ascii="Calibri" w:eastAsia="Times New Roman" w:hAnsi="Calibri" w:cs="Calibri"/>
          <w:color w:val="000000"/>
          <w:sz w:val="24"/>
          <w:szCs w:val="24"/>
          <w:lang w:eastAsia="lv-LV"/>
        </w:rPr>
        <w:lastRenderedPageBreak/>
        <w:t xml:space="preserve">Ja izsoles uzvarētājs </w:t>
      </w:r>
      <w:r w:rsidR="00BA0AA9">
        <w:rPr>
          <w:rFonts w:ascii="Calibri" w:eastAsia="Times New Roman" w:hAnsi="Calibri" w:cs="Calibri"/>
          <w:color w:val="000000"/>
          <w:sz w:val="24"/>
          <w:szCs w:val="24"/>
          <w:lang w:eastAsia="lv-LV"/>
        </w:rPr>
        <w:t>N</w:t>
      </w:r>
      <w:r w:rsidRPr="00D17C05">
        <w:rPr>
          <w:rFonts w:ascii="Calibri" w:eastAsia="Times New Roman" w:hAnsi="Calibri" w:cs="Calibri"/>
          <w:color w:val="000000"/>
          <w:sz w:val="24"/>
          <w:szCs w:val="24"/>
          <w:lang w:eastAsia="lv-LV"/>
        </w:rPr>
        <w:t xml:space="preserve">oteikumu </w:t>
      </w:r>
      <w:r w:rsidR="00121A99">
        <w:rPr>
          <w:rFonts w:ascii="Calibri" w:eastAsia="Times New Roman" w:hAnsi="Calibri" w:cs="Calibri"/>
          <w:color w:val="000000"/>
          <w:sz w:val="24"/>
          <w:szCs w:val="24"/>
          <w:lang w:eastAsia="lv-LV"/>
        </w:rPr>
        <w:t>6</w:t>
      </w:r>
      <w:r w:rsidRPr="00D17C05">
        <w:rPr>
          <w:rFonts w:ascii="Calibri" w:eastAsia="Times New Roman" w:hAnsi="Calibri" w:cs="Calibri"/>
          <w:color w:val="000000"/>
          <w:sz w:val="24"/>
          <w:szCs w:val="24"/>
          <w:lang w:eastAsia="lv-LV"/>
        </w:rPr>
        <w:t xml:space="preserve">.2.punktā noteiktajā termiņā nav norēķinājies ar </w:t>
      </w:r>
      <w:r>
        <w:rPr>
          <w:rFonts w:ascii="Calibri" w:eastAsia="Times New Roman" w:hAnsi="Calibri" w:cs="Calibri"/>
          <w:color w:val="000000"/>
          <w:sz w:val="24"/>
          <w:szCs w:val="24"/>
          <w:lang w:eastAsia="lv-LV"/>
        </w:rPr>
        <w:t>Sabiedrību</w:t>
      </w:r>
      <w:r w:rsidRPr="00D17C05">
        <w:rPr>
          <w:rFonts w:ascii="Calibri" w:eastAsia="Times New Roman" w:hAnsi="Calibri" w:cs="Calibri"/>
          <w:color w:val="000000"/>
          <w:sz w:val="24"/>
          <w:szCs w:val="24"/>
          <w:lang w:eastAsia="lv-LV"/>
        </w:rPr>
        <w:t xml:space="preserve">, viņš zaudē tiesības uz nosolīto </w:t>
      </w:r>
      <w:r>
        <w:rPr>
          <w:rFonts w:ascii="Calibri" w:eastAsia="Times New Roman" w:hAnsi="Calibri" w:cs="Calibri"/>
          <w:color w:val="000000"/>
          <w:sz w:val="24"/>
          <w:szCs w:val="24"/>
          <w:lang w:eastAsia="lv-LV"/>
        </w:rPr>
        <w:t>Kustamo mantu</w:t>
      </w:r>
      <w:r w:rsidRPr="00D17C05">
        <w:rPr>
          <w:rFonts w:ascii="Calibri" w:eastAsia="Times New Roman" w:hAnsi="Calibri" w:cs="Calibri"/>
          <w:color w:val="000000"/>
          <w:sz w:val="24"/>
          <w:szCs w:val="24"/>
          <w:lang w:eastAsia="lv-LV"/>
        </w:rPr>
        <w:t>. Izsoles Nodrošinājuma nauda attiecīgajam dalībniekam netiek atmaksāta.</w:t>
      </w:r>
    </w:p>
    <w:p w14:paraId="197EC650" w14:textId="353F0C8B" w:rsidR="00B65D7B" w:rsidRPr="00B67F82" w:rsidRDefault="00B65D7B"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B67F82">
        <w:rPr>
          <w:rFonts w:ascii="Calibri" w:eastAsia="Times New Roman" w:hAnsi="Calibri" w:cs="Calibri"/>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w:t>
      </w:r>
      <w:r w:rsidR="00900B44" w:rsidRPr="00B67F82">
        <w:rPr>
          <w:rFonts w:ascii="Calibri" w:eastAsia="Times New Roman" w:hAnsi="Calibri" w:cs="Calibri"/>
          <w:color w:val="000000"/>
          <w:sz w:val="24"/>
          <w:szCs w:val="24"/>
          <w:lang w:eastAsia="lv-LV"/>
        </w:rPr>
        <w:t xml:space="preserve">kustamās mantas </w:t>
      </w:r>
      <w:r w:rsidRPr="00B67F82">
        <w:rPr>
          <w:rFonts w:ascii="Calibri" w:eastAsia="Times New Roman" w:hAnsi="Calibri" w:cs="Calibri"/>
          <w:color w:val="000000"/>
          <w:sz w:val="24"/>
          <w:szCs w:val="24"/>
          <w:lang w:eastAsia="lv-LV"/>
        </w:rPr>
        <w:t xml:space="preserve"> pirkšanu par paša solīto augstāko cenu. </w:t>
      </w:r>
    </w:p>
    <w:p w14:paraId="2002A046" w14:textId="0A824758" w:rsidR="0069140B" w:rsidRDefault="0069140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7E62CF">
        <w:rPr>
          <w:rFonts w:ascii="Calibri" w:eastAsia="Times New Roman" w:hAnsi="Calibri" w:cs="Calibri"/>
          <w:color w:val="000000"/>
          <w:sz w:val="24"/>
          <w:szCs w:val="24"/>
          <w:lang w:eastAsia="lv-LV"/>
        </w:rPr>
        <w:t xml:space="preserve">Ja Noteikumu </w:t>
      </w:r>
      <w:r w:rsidR="00121A99">
        <w:rPr>
          <w:rFonts w:ascii="Calibri" w:eastAsia="Times New Roman" w:hAnsi="Calibri" w:cs="Calibri"/>
          <w:color w:val="000000"/>
          <w:sz w:val="24"/>
          <w:szCs w:val="24"/>
          <w:lang w:eastAsia="lv-LV"/>
        </w:rPr>
        <w:t>6</w:t>
      </w:r>
      <w:r w:rsidRPr="007E62CF">
        <w:rPr>
          <w:rFonts w:ascii="Calibri" w:eastAsia="Times New Roman" w:hAnsi="Calibri" w:cs="Calibri"/>
          <w:color w:val="000000"/>
          <w:sz w:val="24"/>
          <w:szCs w:val="24"/>
          <w:lang w:eastAsia="lv-LV"/>
        </w:rPr>
        <w:t xml:space="preserve">.4. punktā noteiktais </w:t>
      </w:r>
      <w:r w:rsidR="008476AD">
        <w:rPr>
          <w:rFonts w:ascii="Calibri" w:eastAsia="Times New Roman" w:hAnsi="Calibri" w:cs="Calibri"/>
          <w:color w:val="000000"/>
          <w:sz w:val="24"/>
          <w:szCs w:val="24"/>
          <w:lang w:eastAsia="lv-LV"/>
        </w:rPr>
        <w:t>d</w:t>
      </w:r>
      <w:r w:rsidRPr="007E62CF">
        <w:rPr>
          <w:rFonts w:ascii="Calibri" w:eastAsia="Times New Roman" w:hAnsi="Calibri" w:cs="Calibri"/>
          <w:color w:val="000000"/>
          <w:sz w:val="24"/>
          <w:szCs w:val="24"/>
          <w:lang w:eastAsia="lv-LV"/>
        </w:rPr>
        <w:t xml:space="preserve">alībnieks no Kustamās mantas pirkuma atsakās vai 10 (desmit) kalendāro dienu laikā no piedāvājuma pirkt </w:t>
      </w:r>
      <w:r w:rsidR="003F0554">
        <w:rPr>
          <w:rFonts w:ascii="Calibri" w:eastAsia="Times New Roman" w:hAnsi="Calibri" w:cs="Calibri"/>
          <w:color w:val="000000"/>
          <w:sz w:val="24"/>
          <w:szCs w:val="24"/>
          <w:lang w:eastAsia="lv-LV"/>
        </w:rPr>
        <w:t>Kustamās mantas</w:t>
      </w:r>
      <w:r w:rsidRPr="007E62CF">
        <w:rPr>
          <w:rFonts w:ascii="Calibri" w:eastAsia="Times New Roman" w:hAnsi="Calibri" w:cs="Calibri"/>
          <w:color w:val="000000"/>
          <w:sz w:val="24"/>
          <w:szCs w:val="24"/>
          <w:lang w:eastAsia="lv-LV"/>
        </w:rPr>
        <w:t xml:space="preserve"> nenorēķinās ar </w:t>
      </w:r>
      <w:r w:rsidR="008476AD">
        <w:rPr>
          <w:rFonts w:ascii="Calibri" w:eastAsia="Times New Roman" w:hAnsi="Calibri" w:cs="Calibri"/>
          <w:color w:val="000000"/>
          <w:sz w:val="24"/>
          <w:szCs w:val="24"/>
          <w:lang w:eastAsia="lv-LV"/>
        </w:rPr>
        <w:t>Sabiedrību</w:t>
      </w:r>
      <w:r w:rsidRPr="007E62CF">
        <w:rPr>
          <w:rFonts w:ascii="Calibri" w:eastAsia="Times New Roman" w:hAnsi="Calibri" w:cs="Calibri"/>
          <w:color w:val="000000"/>
          <w:sz w:val="24"/>
          <w:szCs w:val="24"/>
          <w:lang w:eastAsia="lv-LV"/>
        </w:rPr>
        <w:t xml:space="preserve">, nodrošinājums attiecīgajam </w:t>
      </w:r>
      <w:r w:rsidR="008476AD">
        <w:rPr>
          <w:rFonts w:ascii="Calibri" w:eastAsia="Times New Roman" w:hAnsi="Calibri" w:cs="Calibri"/>
          <w:color w:val="000000"/>
          <w:sz w:val="24"/>
          <w:szCs w:val="24"/>
          <w:lang w:eastAsia="lv-LV"/>
        </w:rPr>
        <w:t>d</w:t>
      </w:r>
      <w:r w:rsidRPr="007E62CF">
        <w:rPr>
          <w:rFonts w:ascii="Calibri" w:eastAsia="Times New Roman" w:hAnsi="Calibri" w:cs="Calibri"/>
          <w:color w:val="000000"/>
          <w:sz w:val="24"/>
          <w:szCs w:val="24"/>
          <w:lang w:eastAsia="lv-LV"/>
        </w:rPr>
        <w:t>alībniekam netiek atmaksāts un izsole tiek uzskatīta par nenotikušu.</w:t>
      </w:r>
    </w:p>
    <w:p w14:paraId="0D752B40" w14:textId="238DFE8F" w:rsidR="007E62CF" w:rsidRDefault="005919C7"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Pr>
          <w:rFonts w:ascii="Calibri" w:eastAsia="Times New Roman" w:hAnsi="Calibri" w:cs="Calibri"/>
          <w:color w:val="000000"/>
          <w:sz w:val="24"/>
          <w:szCs w:val="24"/>
          <w:lang w:eastAsia="lv-LV"/>
        </w:rPr>
        <w:t>Kustamās mantas</w:t>
      </w:r>
      <w:r w:rsidR="007E62CF" w:rsidRPr="007E62CF">
        <w:rPr>
          <w:rFonts w:ascii="Calibri" w:eastAsia="Times New Roman" w:hAnsi="Calibri" w:cs="Calibri"/>
          <w:color w:val="000000"/>
          <w:sz w:val="24"/>
          <w:szCs w:val="24"/>
          <w:lang w:eastAsia="lv-LV"/>
        </w:rPr>
        <w:t xml:space="preserve"> pirkuma līgums (pielikums Nr.</w:t>
      </w:r>
      <w:r>
        <w:rPr>
          <w:rFonts w:ascii="Calibri" w:eastAsia="Times New Roman" w:hAnsi="Calibri" w:cs="Calibri"/>
          <w:color w:val="000000"/>
          <w:sz w:val="24"/>
          <w:szCs w:val="24"/>
          <w:lang w:eastAsia="lv-LV"/>
        </w:rPr>
        <w:t>1</w:t>
      </w:r>
      <w:r w:rsidR="007E62CF" w:rsidRPr="007E62CF">
        <w:rPr>
          <w:rFonts w:ascii="Calibri" w:eastAsia="Times New Roman" w:hAnsi="Calibri" w:cs="Calibri"/>
          <w:color w:val="000000"/>
          <w:sz w:val="24"/>
          <w:szCs w:val="24"/>
          <w:lang w:eastAsia="lv-LV"/>
        </w:rPr>
        <w:t>) jānoslēdz 15 (piecpadsmit) kalendāro dienu laikā no pirkuma maksas saņemšanas.</w:t>
      </w:r>
    </w:p>
    <w:p w14:paraId="58B8F653" w14:textId="77777777" w:rsidR="008476AD"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uzvarētājs vai </w:t>
      </w:r>
      <w:r>
        <w:rPr>
          <w:rFonts w:ascii="Calibri" w:eastAsia="Times New Roman" w:hAnsi="Calibri" w:cs="Calibri"/>
          <w:color w:val="000000"/>
          <w:sz w:val="24"/>
          <w:szCs w:val="24"/>
          <w:lang w:eastAsia="lv-LV"/>
        </w:rPr>
        <w:t>d</w:t>
      </w:r>
      <w:r w:rsidRPr="00155C12">
        <w:rPr>
          <w:rFonts w:ascii="Calibri" w:eastAsia="Times New Roman" w:hAnsi="Calibri" w:cs="Calibri"/>
          <w:color w:val="000000"/>
          <w:sz w:val="24"/>
          <w:szCs w:val="24"/>
          <w:lang w:eastAsia="lv-LV"/>
        </w:rPr>
        <w:t xml:space="preserve">alībnieks </w:t>
      </w:r>
      <w:r w:rsidR="008476AD">
        <w:rPr>
          <w:rFonts w:ascii="Calibri" w:eastAsia="Times New Roman" w:hAnsi="Calibri" w:cs="Calibri"/>
          <w:color w:val="000000"/>
          <w:sz w:val="24"/>
          <w:szCs w:val="24"/>
          <w:lang w:eastAsia="lv-LV"/>
        </w:rPr>
        <w:t>Kustamo mantu</w:t>
      </w:r>
      <w:r w:rsidRPr="00155C12">
        <w:rPr>
          <w:rFonts w:ascii="Calibri" w:eastAsia="Times New Roman" w:hAnsi="Calibri" w:cs="Calibri"/>
          <w:color w:val="000000"/>
          <w:sz w:val="24"/>
          <w:szCs w:val="24"/>
          <w:lang w:eastAsia="lv-LV"/>
        </w:rPr>
        <w:t xml:space="preserve"> no izsoles rīkotāja saņem 15 (piecpadsmit) kalendāro dienu laikā pēc </w:t>
      </w:r>
      <w:r w:rsidR="008476AD">
        <w:rPr>
          <w:rFonts w:ascii="Calibri" w:eastAsia="Times New Roman" w:hAnsi="Calibri" w:cs="Calibri"/>
          <w:color w:val="000000"/>
          <w:sz w:val="24"/>
          <w:szCs w:val="24"/>
          <w:lang w:eastAsia="lv-LV"/>
        </w:rPr>
        <w:t>Kustamās mantas</w:t>
      </w:r>
      <w:r w:rsidRPr="00155C12">
        <w:rPr>
          <w:rFonts w:ascii="Calibri" w:eastAsia="Times New Roman" w:hAnsi="Calibri" w:cs="Calibri"/>
          <w:color w:val="000000"/>
          <w:sz w:val="24"/>
          <w:szCs w:val="24"/>
          <w:lang w:eastAsia="lv-LV"/>
        </w:rPr>
        <w:t xml:space="preserve"> pirkuma līguma noslēgšanas. </w:t>
      </w:r>
    </w:p>
    <w:p w14:paraId="0B11ED15" w14:textId="3A72A0FB" w:rsidR="00C25F04"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dalībniekiem, kuri piedalījušies izsolē, bet nav ieguvuši tiesības iegādāties </w:t>
      </w:r>
      <w:r w:rsidR="00374971">
        <w:rPr>
          <w:rFonts w:ascii="Calibri" w:eastAsia="Times New Roman" w:hAnsi="Calibri" w:cs="Calibri"/>
          <w:color w:val="000000"/>
          <w:sz w:val="24"/>
          <w:szCs w:val="24"/>
          <w:lang w:eastAsia="lv-LV"/>
        </w:rPr>
        <w:t>Kustamo mantu</w:t>
      </w:r>
      <w:r w:rsidRPr="00155C12">
        <w:rPr>
          <w:rFonts w:ascii="Calibri" w:eastAsia="Times New Roman" w:hAnsi="Calibri" w:cs="Calibri"/>
          <w:color w:val="000000"/>
          <w:sz w:val="24"/>
          <w:szCs w:val="24"/>
          <w:lang w:eastAsia="lv-LV"/>
        </w:rPr>
        <w:t xml:space="preserve">, iemaksātā Nodrošinājuma nauda tiek atmaksāta 15 (piecpadsmit) kalendāro dienu laikā no izsoles beigu datuma uz pieteikumā norādīto norēķinu kontu. Izņēmums ir gadījumi, kad </w:t>
      </w:r>
      <w:r w:rsidR="00C25F04">
        <w:rPr>
          <w:rFonts w:ascii="Calibri" w:eastAsia="Times New Roman" w:hAnsi="Calibri" w:cs="Calibri"/>
          <w:color w:val="000000"/>
          <w:sz w:val="24"/>
          <w:szCs w:val="24"/>
          <w:lang w:eastAsia="lv-LV"/>
        </w:rPr>
        <w:t>Kustamās mantas</w:t>
      </w:r>
      <w:r w:rsidRPr="00155C12">
        <w:rPr>
          <w:rFonts w:ascii="Calibri" w:eastAsia="Times New Roman" w:hAnsi="Calibri" w:cs="Calibri"/>
          <w:color w:val="000000"/>
          <w:sz w:val="24"/>
          <w:szCs w:val="24"/>
          <w:lang w:eastAsia="lv-LV"/>
        </w:rPr>
        <w:t xml:space="preserve"> iegāde tiek piedāvāta nākamajiem Izsoles pretendentiem atbilstoši </w:t>
      </w:r>
      <w:r w:rsidR="002F6528">
        <w:rPr>
          <w:rFonts w:ascii="Calibri" w:eastAsia="Times New Roman" w:hAnsi="Calibri" w:cs="Calibri"/>
          <w:color w:val="000000"/>
          <w:sz w:val="24"/>
          <w:szCs w:val="24"/>
          <w:lang w:eastAsia="lv-LV"/>
        </w:rPr>
        <w:t>N</w:t>
      </w:r>
      <w:r w:rsidRPr="00155C12">
        <w:rPr>
          <w:rFonts w:ascii="Calibri" w:eastAsia="Times New Roman" w:hAnsi="Calibri" w:cs="Calibri"/>
          <w:color w:val="000000"/>
          <w:sz w:val="24"/>
          <w:szCs w:val="24"/>
          <w:lang w:eastAsia="lv-LV"/>
        </w:rPr>
        <w:t xml:space="preserve">oteikumu </w:t>
      </w:r>
      <w:r w:rsidR="00121A99">
        <w:rPr>
          <w:rFonts w:ascii="Calibri" w:eastAsia="Times New Roman" w:hAnsi="Calibri" w:cs="Calibri"/>
          <w:color w:val="000000"/>
          <w:sz w:val="24"/>
          <w:szCs w:val="24"/>
          <w:lang w:eastAsia="lv-LV"/>
        </w:rPr>
        <w:t>6</w:t>
      </w:r>
      <w:r w:rsidRPr="00155C12">
        <w:rPr>
          <w:rFonts w:ascii="Calibri" w:eastAsia="Times New Roman" w:hAnsi="Calibri" w:cs="Calibri"/>
          <w:color w:val="000000"/>
          <w:sz w:val="24"/>
          <w:szCs w:val="24"/>
          <w:lang w:eastAsia="lv-LV"/>
        </w:rPr>
        <w:t xml:space="preserve">.4., </w:t>
      </w:r>
      <w:r w:rsidR="00121A99">
        <w:rPr>
          <w:rFonts w:ascii="Calibri" w:eastAsia="Times New Roman" w:hAnsi="Calibri" w:cs="Calibri"/>
          <w:color w:val="000000"/>
          <w:sz w:val="24"/>
          <w:szCs w:val="24"/>
          <w:lang w:eastAsia="lv-LV"/>
        </w:rPr>
        <w:t>6</w:t>
      </w:r>
      <w:r w:rsidRPr="00155C12">
        <w:rPr>
          <w:rFonts w:ascii="Calibri" w:eastAsia="Times New Roman" w:hAnsi="Calibri" w:cs="Calibri"/>
          <w:color w:val="000000"/>
          <w:sz w:val="24"/>
          <w:szCs w:val="24"/>
          <w:lang w:eastAsia="lv-LV"/>
        </w:rPr>
        <w:t xml:space="preserve">.5.punktam. </w:t>
      </w:r>
    </w:p>
    <w:p w14:paraId="3747F70D" w14:textId="77777777" w:rsidR="00D07D1C"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Visus izdevumus, kas saistīti ar </w:t>
      </w:r>
      <w:r w:rsidR="00C25F04">
        <w:rPr>
          <w:rFonts w:ascii="Calibri" w:eastAsia="Times New Roman" w:hAnsi="Calibri" w:cs="Calibri"/>
          <w:color w:val="000000"/>
          <w:sz w:val="24"/>
          <w:szCs w:val="24"/>
          <w:lang w:eastAsia="lv-LV"/>
        </w:rPr>
        <w:t>Kustamās</w:t>
      </w:r>
      <w:r w:rsidR="006B0E2A">
        <w:rPr>
          <w:rFonts w:ascii="Calibri" w:eastAsia="Times New Roman" w:hAnsi="Calibri" w:cs="Calibri"/>
          <w:color w:val="000000"/>
          <w:sz w:val="24"/>
          <w:szCs w:val="24"/>
          <w:lang w:eastAsia="lv-LV"/>
        </w:rPr>
        <w:t xml:space="preserve"> mantas</w:t>
      </w:r>
      <w:r w:rsidRPr="00155C12">
        <w:rPr>
          <w:rFonts w:ascii="Calibri" w:eastAsia="Times New Roman" w:hAnsi="Calibri" w:cs="Calibri"/>
          <w:color w:val="000000"/>
          <w:sz w:val="24"/>
          <w:szCs w:val="24"/>
          <w:lang w:eastAsia="lv-LV"/>
        </w:rPr>
        <w:t xml:space="preserve"> paņemšanu no </w:t>
      </w:r>
      <w:r w:rsidR="006B0E2A">
        <w:rPr>
          <w:rFonts w:ascii="Calibri" w:eastAsia="Times New Roman" w:hAnsi="Calibri" w:cs="Calibri"/>
          <w:color w:val="000000"/>
          <w:sz w:val="24"/>
          <w:szCs w:val="24"/>
          <w:lang w:eastAsia="lv-LV"/>
        </w:rPr>
        <w:t>Sabiedrības</w:t>
      </w:r>
      <w:r w:rsidRPr="00155C12">
        <w:rPr>
          <w:rFonts w:ascii="Calibri" w:eastAsia="Times New Roman" w:hAnsi="Calibri" w:cs="Calibri"/>
          <w:color w:val="000000"/>
          <w:sz w:val="24"/>
          <w:szCs w:val="24"/>
          <w:lang w:eastAsia="lv-LV"/>
        </w:rPr>
        <w:t xml:space="preserve"> teritorijas un transportēšanu, sedz pircējs. </w:t>
      </w:r>
    </w:p>
    <w:p w14:paraId="25D5E0DE" w14:textId="63BA4B48" w:rsidR="007E62CF" w:rsidRPr="00D07D1C" w:rsidRDefault="00155C12" w:rsidP="00D07D1C">
      <w:pPr>
        <w:numPr>
          <w:ilvl w:val="1"/>
          <w:numId w:val="1"/>
        </w:numPr>
        <w:suppressAutoHyphens/>
        <w:autoSpaceDE w:val="0"/>
        <w:autoSpaceDN w:val="0"/>
        <w:adjustRightInd w:val="0"/>
        <w:spacing w:after="0" w:line="240" w:lineRule="auto"/>
        <w:ind w:hanging="577"/>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rezultātus apstiprina </w:t>
      </w:r>
      <w:r w:rsidR="00D07D1C">
        <w:rPr>
          <w:rFonts w:ascii="Calibri" w:eastAsia="Times New Roman" w:hAnsi="Calibri" w:cs="Calibri"/>
          <w:color w:val="000000"/>
          <w:sz w:val="24"/>
          <w:szCs w:val="24"/>
          <w:lang w:eastAsia="lv-LV"/>
        </w:rPr>
        <w:t>Sabiedrības</w:t>
      </w:r>
      <w:r w:rsidRPr="00155C12">
        <w:rPr>
          <w:rFonts w:ascii="Calibri" w:eastAsia="Times New Roman" w:hAnsi="Calibri" w:cs="Calibri"/>
          <w:color w:val="000000"/>
          <w:sz w:val="24"/>
          <w:szCs w:val="24"/>
          <w:lang w:eastAsia="lv-LV"/>
        </w:rPr>
        <w:t xml:space="preserve"> Izsoļu komisija.</w:t>
      </w:r>
    </w:p>
    <w:p w14:paraId="4FEA864E" w14:textId="77777777" w:rsidR="00B65D7B" w:rsidRPr="0040098D" w:rsidRDefault="00B65D7B" w:rsidP="00B65D7B">
      <w:pPr>
        <w:autoSpaceDE w:val="0"/>
        <w:autoSpaceDN w:val="0"/>
        <w:adjustRightInd w:val="0"/>
        <w:spacing w:after="0" w:line="240" w:lineRule="auto"/>
        <w:ind w:left="360"/>
        <w:jc w:val="both"/>
        <w:rPr>
          <w:rFonts w:ascii="Calibri" w:eastAsia="Times New Roman" w:hAnsi="Calibri" w:cs="Calibri"/>
          <w:sz w:val="24"/>
          <w:szCs w:val="24"/>
          <w:lang w:eastAsia="lv-LV"/>
        </w:rPr>
      </w:pPr>
    </w:p>
    <w:p w14:paraId="732F36E6" w14:textId="77777777"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Nenotikusi izsole</w:t>
      </w:r>
    </w:p>
    <w:p w14:paraId="755A0A37" w14:textId="55CBDE8B"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Izsoles komisija pieņem lēmumu par izsoles atzīšanu par nenotikušu</w:t>
      </w:r>
      <w:r w:rsidR="00D0464C">
        <w:rPr>
          <w:rFonts w:ascii="Calibri" w:eastAsia="Times New Roman" w:hAnsi="Calibri" w:cs="Calibri"/>
          <w:color w:val="000000"/>
          <w:sz w:val="24"/>
          <w:szCs w:val="24"/>
          <w:lang w:eastAsia="lv-LV"/>
        </w:rPr>
        <w:t>, ja</w:t>
      </w:r>
      <w:r w:rsidRPr="0040098D">
        <w:rPr>
          <w:rFonts w:ascii="Calibri" w:eastAsia="Times New Roman" w:hAnsi="Calibri" w:cs="Calibri"/>
          <w:color w:val="000000"/>
          <w:sz w:val="24"/>
          <w:szCs w:val="24"/>
          <w:lang w:eastAsia="lv-LV"/>
        </w:rPr>
        <w:t xml:space="preserve">: </w:t>
      </w:r>
    </w:p>
    <w:p w14:paraId="1A46D924" w14:textId="09255491"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uz izsoli nav autorizēts neviens izsoles dalībnieks; </w:t>
      </w:r>
    </w:p>
    <w:p w14:paraId="7B3642EC" w14:textId="7A1C4C47"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tiek noskaidrots, ka nepamatoti noraidīta kāda dalībnieka piedalīšanās izsolē vai nepareizi noraidīts kāds pārsolījums; </w:t>
      </w:r>
    </w:p>
    <w:p w14:paraId="6BB24B59" w14:textId="24EAFA90"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neviens izsoles dalībnieks nav pārsolījis izsoles sākumcenu; </w:t>
      </w:r>
    </w:p>
    <w:p w14:paraId="320179AA" w14:textId="6302C082"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 vienīgais izsoles dalībnieks, kurš nosolījis izsolāmo īpašumu, nav parakstījis izsolāmā īpašuma pirkuma līgumu; </w:t>
      </w:r>
    </w:p>
    <w:p w14:paraId="7DA52A9F" w14:textId="7BA032CF"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neviens no izsoles dalībniekiem, kurš atzīts par nosolītāju, neveic pirkuma maksas samaksu šajos noteikumos norādītajā termiņā; </w:t>
      </w:r>
    </w:p>
    <w:p w14:paraId="44611AFC" w14:textId="6475BCB2" w:rsidR="00B65D7B"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ja izsolāmo mantu nopirkusi persona, kurai nav bijušas tiesības piedalīties izsolē</w:t>
      </w:r>
      <w:r w:rsidR="00992BCD">
        <w:rPr>
          <w:rFonts w:ascii="Calibri" w:eastAsia="Times New Roman" w:hAnsi="Calibri" w:cs="Calibri"/>
          <w:color w:val="000000"/>
          <w:sz w:val="24"/>
          <w:szCs w:val="24"/>
          <w:lang w:eastAsia="lv-LV"/>
        </w:rPr>
        <w:t>;</w:t>
      </w:r>
    </w:p>
    <w:p w14:paraId="66B92F3D" w14:textId="12DC5C62" w:rsidR="00992BCD" w:rsidRPr="0040098D" w:rsidRDefault="00AA3438"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AA3438">
        <w:rPr>
          <w:rFonts w:ascii="Calibri" w:eastAsia="Times New Roman" w:hAnsi="Calibri" w:cs="Calibri"/>
          <w:color w:val="000000"/>
          <w:sz w:val="24"/>
          <w:szCs w:val="24"/>
          <w:lang w:eastAsia="lv-LV"/>
        </w:rPr>
        <w:t>izsoles norises laikā, izņemot Noteikumu 5.3. punktā minēto gadījumu vai 24 (divdesmit četru) stundu laikā pēc izsoles noslēguma saņemts elektronisko izsoļu vietnes drošības pārvaldnieka paziņojums par būtiskiem tehniskiem traucējumiem, kas var ietekmēt izsoles rezultātu, vai par sistēmas drošības pārkāpumu.</w:t>
      </w:r>
    </w:p>
    <w:p w14:paraId="46029D39"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6D5672CA" w14:textId="2A1A4054" w:rsidR="00B65D7B" w:rsidRPr="0040098D" w:rsidRDefault="00AA3438" w:rsidP="00D07D1C">
      <w:pPr>
        <w:numPr>
          <w:ilvl w:val="0"/>
          <w:numId w:val="1"/>
        </w:numPr>
        <w:suppressAutoHyphens/>
        <w:spacing w:after="0" w:line="240" w:lineRule="auto"/>
        <w:jc w:val="center"/>
        <w:rPr>
          <w:rFonts w:ascii="Calibri" w:eastAsia="Times New Roman" w:hAnsi="Calibri" w:cs="Calibri"/>
          <w:b/>
          <w:color w:val="000000"/>
          <w:sz w:val="24"/>
          <w:szCs w:val="24"/>
          <w:lang w:eastAsia="lv-LV" w:bidi="ar-QA"/>
        </w:rPr>
      </w:pPr>
      <w:r>
        <w:rPr>
          <w:rFonts w:ascii="Calibri" w:eastAsia="Times New Roman" w:hAnsi="Calibri" w:cs="Calibri"/>
          <w:b/>
          <w:color w:val="000000"/>
          <w:sz w:val="24"/>
          <w:szCs w:val="24"/>
          <w:lang w:eastAsia="lv-LV" w:bidi="ar-QA"/>
        </w:rPr>
        <w:t>Noslēguma jautājumi</w:t>
      </w:r>
    </w:p>
    <w:p w14:paraId="287E9C7B" w14:textId="1EBA27E5" w:rsidR="00B65D7B" w:rsidRDefault="003F1142" w:rsidP="003F1142">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3F1142">
        <w:rPr>
          <w:rFonts w:ascii="Calibri" w:eastAsia="Times New Roman" w:hAnsi="Calibri" w:cs="Calibri"/>
          <w:bCs/>
          <w:color w:val="000000"/>
          <w:sz w:val="24"/>
          <w:szCs w:val="24"/>
          <w:lang w:eastAsia="ar-QA" w:bidi="ar-QA"/>
        </w:rPr>
        <w:t xml:space="preserve">Pretendenti un izsoles dalībnieki var iesniegt sūdzību par Komisijas darbībām, lēmumiem vai par izsoles rezultātiem </w:t>
      </w:r>
      <w:r>
        <w:rPr>
          <w:rFonts w:ascii="Calibri" w:eastAsia="Times New Roman" w:hAnsi="Calibri" w:cs="Calibri"/>
          <w:bCs/>
          <w:color w:val="000000"/>
          <w:sz w:val="24"/>
          <w:szCs w:val="24"/>
          <w:lang w:eastAsia="ar-QA" w:bidi="ar-QA"/>
        </w:rPr>
        <w:t>Sabiedrības</w:t>
      </w:r>
      <w:r w:rsidRPr="003F1142">
        <w:rPr>
          <w:rFonts w:ascii="Calibri" w:eastAsia="Times New Roman" w:hAnsi="Calibri" w:cs="Calibri"/>
          <w:bCs/>
          <w:color w:val="000000"/>
          <w:sz w:val="24"/>
          <w:szCs w:val="24"/>
          <w:lang w:eastAsia="ar-QA" w:bidi="ar-QA"/>
        </w:rPr>
        <w:t xml:space="preserve"> valdei rakstiskā veidā ne vēlāk kā 10 (desmit) darba dienu laikā no izsoles rezultātu paziņošanas dienas.</w:t>
      </w:r>
    </w:p>
    <w:p w14:paraId="223031F8" w14:textId="549C940B" w:rsidR="003F1142" w:rsidRDefault="003F1142" w:rsidP="003F1142">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Pr>
          <w:rFonts w:ascii="Calibri" w:eastAsia="Times New Roman" w:hAnsi="Calibri" w:cs="Calibri"/>
          <w:bCs/>
          <w:color w:val="000000"/>
          <w:sz w:val="24"/>
          <w:szCs w:val="24"/>
          <w:lang w:eastAsia="ar-QA" w:bidi="ar-QA"/>
        </w:rPr>
        <w:t>Noteikumiem ir pievienot šādi pielikumi:</w:t>
      </w:r>
    </w:p>
    <w:p w14:paraId="0EA10AD3" w14:textId="19AB6E16" w:rsidR="003F1142" w:rsidRDefault="003F1142"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r>
        <w:rPr>
          <w:rFonts w:ascii="Calibri" w:eastAsia="Times New Roman" w:hAnsi="Calibri" w:cs="Calibri"/>
          <w:bCs/>
          <w:color w:val="000000"/>
          <w:sz w:val="24"/>
          <w:szCs w:val="24"/>
          <w:lang w:eastAsia="ar-QA" w:bidi="ar-QA"/>
        </w:rPr>
        <w:t xml:space="preserve">1.pielikums </w:t>
      </w:r>
      <w:r w:rsidR="002F1A07">
        <w:rPr>
          <w:rFonts w:ascii="Calibri" w:eastAsia="Times New Roman" w:hAnsi="Calibri" w:cs="Calibri"/>
          <w:bCs/>
          <w:color w:val="000000"/>
          <w:sz w:val="24"/>
          <w:szCs w:val="24"/>
          <w:lang w:eastAsia="ar-QA" w:bidi="ar-QA"/>
        </w:rPr>
        <w:t>–</w:t>
      </w:r>
      <w:r>
        <w:rPr>
          <w:rFonts w:ascii="Calibri" w:eastAsia="Times New Roman" w:hAnsi="Calibri" w:cs="Calibri"/>
          <w:bCs/>
          <w:color w:val="000000"/>
          <w:sz w:val="24"/>
          <w:szCs w:val="24"/>
          <w:lang w:eastAsia="ar-QA" w:bidi="ar-QA"/>
        </w:rPr>
        <w:t xml:space="preserve"> </w:t>
      </w:r>
      <w:r w:rsidR="002F1A07">
        <w:rPr>
          <w:rFonts w:ascii="Calibri" w:eastAsia="Times New Roman" w:hAnsi="Calibri" w:cs="Calibri"/>
          <w:bCs/>
          <w:color w:val="000000"/>
          <w:sz w:val="24"/>
          <w:szCs w:val="24"/>
          <w:lang w:eastAsia="ar-QA" w:bidi="ar-QA"/>
        </w:rPr>
        <w:t>pirkuma līguma projekts;</w:t>
      </w:r>
    </w:p>
    <w:p w14:paraId="1A63E516" w14:textId="39F8BEA1" w:rsidR="002F1A07" w:rsidRDefault="002F1A07"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r>
        <w:rPr>
          <w:rFonts w:ascii="Calibri" w:eastAsia="Times New Roman" w:hAnsi="Calibri" w:cs="Calibri"/>
          <w:bCs/>
          <w:color w:val="000000"/>
          <w:sz w:val="24"/>
          <w:szCs w:val="24"/>
          <w:lang w:eastAsia="ar-QA" w:bidi="ar-QA"/>
        </w:rPr>
        <w:t>2.pielikums – kustamās mantas eksperta novērtējums.</w:t>
      </w:r>
    </w:p>
    <w:p w14:paraId="4DC50471" w14:textId="77777777" w:rsidR="00A84F45" w:rsidRDefault="00A84F45"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p>
    <w:p w14:paraId="61F595BF" w14:textId="176EC38F" w:rsidR="00A84F45" w:rsidRPr="00A84F45" w:rsidRDefault="00A84F45" w:rsidP="00A84F45">
      <w:pPr>
        <w:pStyle w:val="Sarakstarindkopa"/>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A84F45">
        <w:rPr>
          <w:rFonts w:ascii="Calibri" w:eastAsia="Times New Roman" w:hAnsi="Calibri" w:cs="Calibri"/>
          <w:b/>
          <w:color w:val="000000"/>
          <w:sz w:val="24"/>
          <w:szCs w:val="24"/>
          <w:u w:val="single"/>
          <w:lang w:eastAsia="ar-QA" w:bidi="ar-QA"/>
        </w:rPr>
        <w:lastRenderedPageBreak/>
        <w:t>Īpašie noteikumi.</w:t>
      </w:r>
    </w:p>
    <w:p w14:paraId="53A54480" w14:textId="77777777" w:rsidR="00A84F45"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 xml:space="preserve">Starp izsoles dalībniekiem aizliegta vienošanās, kas varētu ietekmēt izsoles rezultātus un gaitu. </w:t>
      </w:r>
    </w:p>
    <w:p w14:paraId="090445E3" w14:textId="77777777" w:rsidR="00A84F45"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 xml:space="preserve">Izsoles pretendenti, dalībnieki piekrīt, ka </w:t>
      </w:r>
      <w:r>
        <w:rPr>
          <w:rFonts w:ascii="Calibri" w:eastAsia="Times New Roman" w:hAnsi="Calibri" w:cs="Calibri"/>
          <w:bCs/>
          <w:color w:val="000000"/>
          <w:sz w:val="24"/>
          <w:szCs w:val="24"/>
          <w:lang w:eastAsia="lv-LV" w:bidi="ar-QA"/>
        </w:rPr>
        <w:t>K</w:t>
      </w:r>
      <w:r w:rsidRPr="00A84F45">
        <w:rPr>
          <w:rFonts w:ascii="Calibri" w:eastAsia="Times New Roman" w:hAnsi="Calibri" w:cs="Calibri"/>
          <w:bCs/>
          <w:color w:val="000000"/>
          <w:sz w:val="24"/>
          <w:szCs w:val="24"/>
          <w:lang w:eastAsia="lv-LV" w:bidi="ar-QA"/>
        </w:rPr>
        <w:t xml:space="preserve">omisija veic personas datu apstrādi, pārbaudot sniegto ziņu patiesumu. </w:t>
      </w:r>
    </w:p>
    <w:p w14:paraId="30687E7F" w14:textId="3DB94E79" w:rsidR="00A84F45" w:rsidRPr="003F1142"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C45E025" w14:textId="05E6C516" w:rsidR="00B65D7B"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2FE67CF6" w14:textId="77777777" w:rsidR="00A84F45"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p>
    <w:p w14:paraId="22F7A649" w14:textId="77777777" w:rsidR="00A84F45" w:rsidRPr="0040098D"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p>
    <w:p w14:paraId="012384EF" w14:textId="4AAF712E" w:rsidR="0030623F" w:rsidRPr="0040098D" w:rsidRDefault="0030623F" w:rsidP="00B65D7B">
      <w:pPr>
        <w:suppressAutoHyphens/>
        <w:spacing w:after="0" w:line="240" w:lineRule="auto"/>
        <w:jc w:val="both"/>
        <w:rPr>
          <w:rFonts w:ascii="Calibri" w:eastAsia="Times New Roman" w:hAnsi="Calibri" w:cs="Calibri"/>
          <w:bCs/>
          <w:color w:val="000000"/>
          <w:sz w:val="24"/>
          <w:szCs w:val="24"/>
          <w:lang w:eastAsia="lv-LV" w:bidi="ar-QA"/>
        </w:rPr>
      </w:pPr>
    </w:p>
    <w:p w14:paraId="4795DFEE" w14:textId="2EEEDF92" w:rsidR="0030623F" w:rsidRPr="0040098D"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r>
        <w:rPr>
          <w:rFonts w:ascii="Calibri" w:eastAsia="Times New Roman" w:hAnsi="Calibri" w:cs="Calibri"/>
          <w:bCs/>
          <w:color w:val="000000"/>
          <w:sz w:val="24"/>
          <w:szCs w:val="24"/>
          <w:lang w:eastAsia="lv-LV" w:bidi="ar-QA"/>
        </w:rPr>
        <w:t>Valdes loceklis</w:t>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t>Kristaps Ēdolfs</w:t>
      </w:r>
    </w:p>
    <w:p w14:paraId="5BF07B10" w14:textId="77777777" w:rsidR="00B65D7B" w:rsidRPr="0040098D" w:rsidRDefault="00B65D7B" w:rsidP="00B65D7B">
      <w:pPr>
        <w:suppressAutoHyphens/>
        <w:spacing w:after="0" w:line="240" w:lineRule="auto"/>
        <w:rPr>
          <w:rFonts w:ascii="Calibri" w:eastAsia="Times New Roman" w:hAnsi="Calibri" w:cs="Calibri"/>
          <w:bCs/>
          <w:sz w:val="24"/>
          <w:szCs w:val="24"/>
          <w:lang w:eastAsia="ar-QA" w:bidi="ar-QA"/>
        </w:rPr>
      </w:pPr>
    </w:p>
    <w:p w14:paraId="4D82B54D" w14:textId="77777777" w:rsidR="00DC5BEF" w:rsidRPr="0040098D" w:rsidRDefault="00DC5BEF">
      <w:pPr>
        <w:rPr>
          <w:rFonts w:ascii="Calibri" w:hAnsi="Calibri" w:cs="Calibri"/>
        </w:rPr>
      </w:pPr>
    </w:p>
    <w:sectPr w:rsidR="00DC5BEF" w:rsidRPr="0040098D" w:rsidSect="00651516">
      <w:footerReference w:type="default" r:id="rId13"/>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5AA2E" w14:textId="77777777" w:rsidR="00EB52E3" w:rsidRDefault="00EB52E3">
      <w:pPr>
        <w:spacing w:after="0" w:line="240" w:lineRule="auto"/>
      </w:pPr>
      <w:r>
        <w:separator/>
      </w:r>
    </w:p>
  </w:endnote>
  <w:endnote w:type="continuationSeparator" w:id="0">
    <w:p w14:paraId="37867739" w14:textId="77777777" w:rsidR="00EB52E3" w:rsidRDefault="00EB5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E05BB" w14:textId="77777777" w:rsidR="00DC5BEF" w:rsidRPr="00EC5FD3" w:rsidRDefault="005875DC">
    <w:pPr>
      <w:pStyle w:val="Kjene"/>
      <w:jc w:val="center"/>
      <w:rPr>
        <w:b w:val="0"/>
        <w:sz w:val="20"/>
        <w:szCs w:val="20"/>
      </w:rPr>
    </w:pPr>
    <w:r w:rsidRPr="00EC5FD3">
      <w:rPr>
        <w:b w:val="0"/>
        <w:sz w:val="20"/>
        <w:szCs w:val="20"/>
      </w:rPr>
      <w:fldChar w:fldCharType="begin"/>
    </w:r>
    <w:r w:rsidRPr="00EC5FD3">
      <w:rPr>
        <w:b w:val="0"/>
        <w:sz w:val="20"/>
        <w:szCs w:val="20"/>
      </w:rPr>
      <w:instrText xml:space="preserve"> PAGE   \* MERGEFORMAT </w:instrText>
    </w:r>
    <w:r w:rsidRPr="00EC5FD3">
      <w:rPr>
        <w:b w:val="0"/>
        <w:sz w:val="20"/>
        <w:szCs w:val="20"/>
      </w:rPr>
      <w:fldChar w:fldCharType="separate"/>
    </w:r>
    <w:r>
      <w:rPr>
        <w:b w:val="0"/>
        <w:noProof/>
        <w:sz w:val="20"/>
        <w:szCs w:val="20"/>
      </w:rPr>
      <w:t>1</w:t>
    </w:r>
    <w:r w:rsidRPr="00EC5FD3">
      <w:rPr>
        <w:b w:val="0"/>
        <w:noProof/>
        <w:sz w:val="20"/>
        <w:szCs w:val="20"/>
      </w:rPr>
      <w:fldChar w:fldCharType="end"/>
    </w:r>
  </w:p>
  <w:p w14:paraId="361EA682" w14:textId="77777777" w:rsidR="00DC5BEF" w:rsidRDefault="00DC5BE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F6BCF" w14:textId="77777777" w:rsidR="00EB52E3" w:rsidRDefault="00EB52E3">
      <w:pPr>
        <w:spacing w:after="0" w:line="240" w:lineRule="auto"/>
      </w:pPr>
      <w:r>
        <w:separator/>
      </w:r>
    </w:p>
  </w:footnote>
  <w:footnote w:type="continuationSeparator" w:id="0">
    <w:p w14:paraId="00057965" w14:textId="77777777" w:rsidR="00EB52E3" w:rsidRDefault="00EB5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D21F5"/>
    <w:multiLevelType w:val="multilevel"/>
    <w:tmpl w:val="33C0DBA0"/>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bCs w:val="0"/>
        <w:color w:val="auto"/>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1571"/>
        </w:tabs>
        <w:ind w:left="1571"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23468840"/>
    <w:lvl w:ilvl="0">
      <w:start w:val="1"/>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bCs w:val="0"/>
        <w:color w:val="auto"/>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720"/>
        </w:tabs>
        <w:ind w:left="720"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76520114">
    <w:abstractNumId w:val="1"/>
  </w:num>
  <w:num w:numId="2" w16cid:durableId="140306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7B"/>
    <w:rsid w:val="00000D81"/>
    <w:rsid w:val="000067BF"/>
    <w:rsid w:val="000105FD"/>
    <w:rsid w:val="00011740"/>
    <w:rsid w:val="00015242"/>
    <w:rsid w:val="0002126F"/>
    <w:rsid w:val="0003355B"/>
    <w:rsid w:val="00035631"/>
    <w:rsid w:val="00036885"/>
    <w:rsid w:val="00036B60"/>
    <w:rsid w:val="0007353E"/>
    <w:rsid w:val="000769BA"/>
    <w:rsid w:val="00086738"/>
    <w:rsid w:val="000914B9"/>
    <w:rsid w:val="00096EE2"/>
    <w:rsid w:val="000C0E68"/>
    <w:rsid w:val="000D302D"/>
    <w:rsid w:val="00107B01"/>
    <w:rsid w:val="00121A99"/>
    <w:rsid w:val="001228B6"/>
    <w:rsid w:val="0012726F"/>
    <w:rsid w:val="001327C1"/>
    <w:rsid w:val="00135034"/>
    <w:rsid w:val="0014041C"/>
    <w:rsid w:val="0014344F"/>
    <w:rsid w:val="00155C12"/>
    <w:rsid w:val="0016071D"/>
    <w:rsid w:val="00162981"/>
    <w:rsid w:val="00164DEF"/>
    <w:rsid w:val="00171235"/>
    <w:rsid w:val="00171A99"/>
    <w:rsid w:val="00171DBB"/>
    <w:rsid w:val="001802F0"/>
    <w:rsid w:val="00184BCD"/>
    <w:rsid w:val="001C6FE0"/>
    <w:rsid w:val="001C7D0D"/>
    <w:rsid w:val="001F4BBB"/>
    <w:rsid w:val="0020171F"/>
    <w:rsid w:val="002022E7"/>
    <w:rsid w:val="00205FE7"/>
    <w:rsid w:val="00213E1B"/>
    <w:rsid w:val="00214460"/>
    <w:rsid w:val="002173CB"/>
    <w:rsid w:val="00221921"/>
    <w:rsid w:val="002300A8"/>
    <w:rsid w:val="00230353"/>
    <w:rsid w:val="00231375"/>
    <w:rsid w:val="002332F1"/>
    <w:rsid w:val="00243520"/>
    <w:rsid w:val="002453E5"/>
    <w:rsid w:val="00247A6A"/>
    <w:rsid w:val="00260228"/>
    <w:rsid w:val="002625DE"/>
    <w:rsid w:val="00265B29"/>
    <w:rsid w:val="00271CCA"/>
    <w:rsid w:val="002746EC"/>
    <w:rsid w:val="00287D7A"/>
    <w:rsid w:val="002A6941"/>
    <w:rsid w:val="002B3036"/>
    <w:rsid w:val="002B3C8C"/>
    <w:rsid w:val="002B788D"/>
    <w:rsid w:val="002C7DBF"/>
    <w:rsid w:val="002F1A07"/>
    <w:rsid w:val="002F6528"/>
    <w:rsid w:val="0030043F"/>
    <w:rsid w:val="003008C9"/>
    <w:rsid w:val="00304A0E"/>
    <w:rsid w:val="0030623F"/>
    <w:rsid w:val="003107AD"/>
    <w:rsid w:val="0031480C"/>
    <w:rsid w:val="00314FB5"/>
    <w:rsid w:val="00331AC2"/>
    <w:rsid w:val="00342EA7"/>
    <w:rsid w:val="003445D6"/>
    <w:rsid w:val="00344F4E"/>
    <w:rsid w:val="00344F8A"/>
    <w:rsid w:val="00346CD5"/>
    <w:rsid w:val="003629DB"/>
    <w:rsid w:val="00374971"/>
    <w:rsid w:val="003807F9"/>
    <w:rsid w:val="00383AE4"/>
    <w:rsid w:val="00384135"/>
    <w:rsid w:val="00390340"/>
    <w:rsid w:val="003972CE"/>
    <w:rsid w:val="003A3964"/>
    <w:rsid w:val="003A5EA3"/>
    <w:rsid w:val="003A6046"/>
    <w:rsid w:val="003B07D0"/>
    <w:rsid w:val="003B0F3C"/>
    <w:rsid w:val="003C0BC4"/>
    <w:rsid w:val="003C0DFC"/>
    <w:rsid w:val="003C6C18"/>
    <w:rsid w:val="003E1A69"/>
    <w:rsid w:val="003E2F66"/>
    <w:rsid w:val="003F0554"/>
    <w:rsid w:val="003F1142"/>
    <w:rsid w:val="0040098D"/>
    <w:rsid w:val="00405EA7"/>
    <w:rsid w:val="00406576"/>
    <w:rsid w:val="00407374"/>
    <w:rsid w:val="00410DD8"/>
    <w:rsid w:val="0041160D"/>
    <w:rsid w:val="00416193"/>
    <w:rsid w:val="0041743E"/>
    <w:rsid w:val="00417A00"/>
    <w:rsid w:val="004219D4"/>
    <w:rsid w:val="00422221"/>
    <w:rsid w:val="004243BC"/>
    <w:rsid w:val="00432FCC"/>
    <w:rsid w:val="00434B6E"/>
    <w:rsid w:val="00465DA1"/>
    <w:rsid w:val="00466161"/>
    <w:rsid w:val="00476DFE"/>
    <w:rsid w:val="00477F02"/>
    <w:rsid w:val="0048387F"/>
    <w:rsid w:val="00486A29"/>
    <w:rsid w:val="00497AF6"/>
    <w:rsid w:val="004A2B47"/>
    <w:rsid w:val="004C372F"/>
    <w:rsid w:val="004C5259"/>
    <w:rsid w:val="004D767E"/>
    <w:rsid w:val="004E292F"/>
    <w:rsid w:val="004E492A"/>
    <w:rsid w:val="004F431C"/>
    <w:rsid w:val="004F68A3"/>
    <w:rsid w:val="0050126C"/>
    <w:rsid w:val="00501773"/>
    <w:rsid w:val="00511996"/>
    <w:rsid w:val="00512404"/>
    <w:rsid w:val="00540E31"/>
    <w:rsid w:val="005453EC"/>
    <w:rsid w:val="00556800"/>
    <w:rsid w:val="0056454E"/>
    <w:rsid w:val="0056647A"/>
    <w:rsid w:val="00571AF9"/>
    <w:rsid w:val="00582D07"/>
    <w:rsid w:val="005875DC"/>
    <w:rsid w:val="00590FEC"/>
    <w:rsid w:val="005919C7"/>
    <w:rsid w:val="00593C51"/>
    <w:rsid w:val="00596636"/>
    <w:rsid w:val="00597A46"/>
    <w:rsid w:val="00597E17"/>
    <w:rsid w:val="005A3880"/>
    <w:rsid w:val="005A4ED5"/>
    <w:rsid w:val="005A56D9"/>
    <w:rsid w:val="005B146F"/>
    <w:rsid w:val="005C3AAB"/>
    <w:rsid w:val="005C6690"/>
    <w:rsid w:val="005D0BD8"/>
    <w:rsid w:val="005D1737"/>
    <w:rsid w:val="005E5F9B"/>
    <w:rsid w:val="005F5ADA"/>
    <w:rsid w:val="005F6A4E"/>
    <w:rsid w:val="00611E25"/>
    <w:rsid w:val="0062180A"/>
    <w:rsid w:val="00642B93"/>
    <w:rsid w:val="0065092F"/>
    <w:rsid w:val="00655CF5"/>
    <w:rsid w:val="00663247"/>
    <w:rsid w:val="006766B7"/>
    <w:rsid w:val="00677A77"/>
    <w:rsid w:val="00687E45"/>
    <w:rsid w:val="0069140B"/>
    <w:rsid w:val="006975C2"/>
    <w:rsid w:val="006B0E2A"/>
    <w:rsid w:val="006B27D9"/>
    <w:rsid w:val="006B37D1"/>
    <w:rsid w:val="006C6DCF"/>
    <w:rsid w:val="006D2951"/>
    <w:rsid w:val="006D36A5"/>
    <w:rsid w:val="006E018E"/>
    <w:rsid w:val="006E0E1E"/>
    <w:rsid w:val="006E61A3"/>
    <w:rsid w:val="006F1C76"/>
    <w:rsid w:val="006F2730"/>
    <w:rsid w:val="00704BB2"/>
    <w:rsid w:val="00710049"/>
    <w:rsid w:val="00710599"/>
    <w:rsid w:val="00711F0D"/>
    <w:rsid w:val="00713AF3"/>
    <w:rsid w:val="0071777B"/>
    <w:rsid w:val="00717E6A"/>
    <w:rsid w:val="00720C8A"/>
    <w:rsid w:val="00721BD3"/>
    <w:rsid w:val="00723F19"/>
    <w:rsid w:val="0072701C"/>
    <w:rsid w:val="007276E6"/>
    <w:rsid w:val="007306D2"/>
    <w:rsid w:val="007327D6"/>
    <w:rsid w:val="00744413"/>
    <w:rsid w:val="00745925"/>
    <w:rsid w:val="007627E3"/>
    <w:rsid w:val="0077008E"/>
    <w:rsid w:val="007720A3"/>
    <w:rsid w:val="007727C1"/>
    <w:rsid w:val="00775470"/>
    <w:rsid w:val="00777368"/>
    <w:rsid w:val="00777A9F"/>
    <w:rsid w:val="007A101F"/>
    <w:rsid w:val="007A27EC"/>
    <w:rsid w:val="007A2A90"/>
    <w:rsid w:val="007A5DCC"/>
    <w:rsid w:val="007B4737"/>
    <w:rsid w:val="007B72BF"/>
    <w:rsid w:val="007C09A8"/>
    <w:rsid w:val="007C1D86"/>
    <w:rsid w:val="007C3212"/>
    <w:rsid w:val="007D4AED"/>
    <w:rsid w:val="007D6B4F"/>
    <w:rsid w:val="007D6E24"/>
    <w:rsid w:val="007E0D0A"/>
    <w:rsid w:val="007E19CD"/>
    <w:rsid w:val="007E23AC"/>
    <w:rsid w:val="007E3327"/>
    <w:rsid w:val="007E47D5"/>
    <w:rsid w:val="007E62CF"/>
    <w:rsid w:val="007F1973"/>
    <w:rsid w:val="00803D4C"/>
    <w:rsid w:val="0080639B"/>
    <w:rsid w:val="00811CAA"/>
    <w:rsid w:val="00811E55"/>
    <w:rsid w:val="00811E9A"/>
    <w:rsid w:val="00816E5F"/>
    <w:rsid w:val="00817A48"/>
    <w:rsid w:val="0082477E"/>
    <w:rsid w:val="0083135A"/>
    <w:rsid w:val="0083774E"/>
    <w:rsid w:val="008476AD"/>
    <w:rsid w:val="0085100B"/>
    <w:rsid w:val="008563C6"/>
    <w:rsid w:val="0086086D"/>
    <w:rsid w:val="00861868"/>
    <w:rsid w:val="00865A8C"/>
    <w:rsid w:val="00867281"/>
    <w:rsid w:val="00874077"/>
    <w:rsid w:val="00874A31"/>
    <w:rsid w:val="00876933"/>
    <w:rsid w:val="00877029"/>
    <w:rsid w:val="0087733D"/>
    <w:rsid w:val="008819F6"/>
    <w:rsid w:val="0088210B"/>
    <w:rsid w:val="00882318"/>
    <w:rsid w:val="008929ED"/>
    <w:rsid w:val="0089449D"/>
    <w:rsid w:val="008A0A2D"/>
    <w:rsid w:val="008A1BCF"/>
    <w:rsid w:val="008A345B"/>
    <w:rsid w:val="008B022A"/>
    <w:rsid w:val="008B4582"/>
    <w:rsid w:val="008B6791"/>
    <w:rsid w:val="008B6C9A"/>
    <w:rsid w:val="008C54A7"/>
    <w:rsid w:val="008D6237"/>
    <w:rsid w:val="008E16C4"/>
    <w:rsid w:val="008E21AD"/>
    <w:rsid w:val="008E2755"/>
    <w:rsid w:val="008E5070"/>
    <w:rsid w:val="008E5476"/>
    <w:rsid w:val="008F2DA4"/>
    <w:rsid w:val="008F71DC"/>
    <w:rsid w:val="008F7A3B"/>
    <w:rsid w:val="00900748"/>
    <w:rsid w:val="00900B44"/>
    <w:rsid w:val="00904E7F"/>
    <w:rsid w:val="009102EE"/>
    <w:rsid w:val="009155B9"/>
    <w:rsid w:val="009260F8"/>
    <w:rsid w:val="00927C28"/>
    <w:rsid w:val="0093075A"/>
    <w:rsid w:val="00935213"/>
    <w:rsid w:val="00943F61"/>
    <w:rsid w:val="00946619"/>
    <w:rsid w:val="00954D55"/>
    <w:rsid w:val="00957C89"/>
    <w:rsid w:val="0097044A"/>
    <w:rsid w:val="009721CD"/>
    <w:rsid w:val="00975407"/>
    <w:rsid w:val="00975BAA"/>
    <w:rsid w:val="00975F3F"/>
    <w:rsid w:val="009909E5"/>
    <w:rsid w:val="00992A7B"/>
    <w:rsid w:val="00992BCD"/>
    <w:rsid w:val="009939BB"/>
    <w:rsid w:val="00994C70"/>
    <w:rsid w:val="00996068"/>
    <w:rsid w:val="009A1C2B"/>
    <w:rsid w:val="009A7CB0"/>
    <w:rsid w:val="009B2044"/>
    <w:rsid w:val="009B388B"/>
    <w:rsid w:val="009B5072"/>
    <w:rsid w:val="009C198B"/>
    <w:rsid w:val="009C3B76"/>
    <w:rsid w:val="009D26B5"/>
    <w:rsid w:val="009F49E4"/>
    <w:rsid w:val="00A105D7"/>
    <w:rsid w:val="00A10807"/>
    <w:rsid w:val="00A12BED"/>
    <w:rsid w:val="00A23554"/>
    <w:rsid w:val="00A24A0F"/>
    <w:rsid w:val="00A3309F"/>
    <w:rsid w:val="00A33F22"/>
    <w:rsid w:val="00A36550"/>
    <w:rsid w:val="00A46E4A"/>
    <w:rsid w:val="00A5193B"/>
    <w:rsid w:val="00A604D9"/>
    <w:rsid w:val="00A74958"/>
    <w:rsid w:val="00A7613A"/>
    <w:rsid w:val="00A768CD"/>
    <w:rsid w:val="00A7791F"/>
    <w:rsid w:val="00A77AC9"/>
    <w:rsid w:val="00A82A08"/>
    <w:rsid w:val="00A84F45"/>
    <w:rsid w:val="00AA3438"/>
    <w:rsid w:val="00AB704A"/>
    <w:rsid w:val="00AB7DC5"/>
    <w:rsid w:val="00AC739C"/>
    <w:rsid w:val="00AD748A"/>
    <w:rsid w:val="00B02B9A"/>
    <w:rsid w:val="00B03CDC"/>
    <w:rsid w:val="00B04386"/>
    <w:rsid w:val="00B108C2"/>
    <w:rsid w:val="00B11E69"/>
    <w:rsid w:val="00B13499"/>
    <w:rsid w:val="00B22CB0"/>
    <w:rsid w:val="00B232F7"/>
    <w:rsid w:val="00B33B64"/>
    <w:rsid w:val="00B36185"/>
    <w:rsid w:val="00B50500"/>
    <w:rsid w:val="00B65D7B"/>
    <w:rsid w:val="00B67F82"/>
    <w:rsid w:val="00B71E35"/>
    <w:rsid w:val="00B76A8E"/>
    <w:rsid w:val="00B8266E"/>
    <w:rsid w:val="00B82955"/>
    <w:rsid w:val="00B85559"/>
    <w:rsid w:val="00B86292"/>
    <w:rsid w:val="00B96FD4"/>
    <w:rsid w:val="00BA0AA9"/>
    <w:rsid w:val="00BA2BFC"/>
    <w:rsid w:val="00BA2FE9"/>
    <w:rsid w:val="00BA56EC"/>
    <w:rsid w:val="00BB1F3E"/>
    <w:rsid w:val="00BB2920"/>
    <w:rsid w:val="00BC2D07"/>
    <w:rsid w:val="00BC4D53"/>
    <w:rsid w:val="00BD65F0"/>
    <w:rsid w:val="00BE46F3"/>
    <w:rsid w:val="00BF18A1"/>
    <w:rsid w:val="00BF1DFA"/>
    <w:rsid w:val="00C03C1A"/>
    <w:rsid w:val="00C13527"/>
    <w:rsid w:val="00C25F04"/>
    <w:rsid w:val="00C33925"/>
    <w:rsid w:val="00C52D36"/>
    <w:rsid w:val="00C552AE"/>
    <w:rsid w:val="00C553BE"/>
    <w:rsid w:val="00C563E1"/>
    <w:rsid w:val="00C770E1"/>
    <w:rsid w:val="00C816CC"/>
    <w:rsid w:val="00CA3E79"/>
    <w:rsid w:val="00CA4F31"/>
    <w:rsid w:val="00CB057D"/>
    <w:rsid w:val="00CB1948"/>
    <w:rsid w:val="00CB3A0E"/>
    <w:rsid w:val="00CB7FAE"/>
    <w:rsid w:val="00CC0246"/>
    <w:rsid w:val="00CC1A81"/>
    <w:rsid w:val="00CC36C1"/>
    <w:rsid w:val="00CE10DF"/>
    <w:rsid w:val="00CE1F4C"/>
    <w:rsid w:val="00CE626B"/>
    <w:rsid w:val="00CE6D65"/>
    <w:rsid w:val="00CF2C59"/>
    <w:rsid w:val="00CF4035"/>
    <w:rsid w:val="00D00158"/>
    <w:rsid w:val="00D01055"/>
    <w:rsid w:val="00D037E4"/>
    <w:rsid w:val="00D0464C"/>
    <w:rsid w:val="00D05897"/>
    <w:rsid w:val="00D07D1C"/>
    <w:rsid w:val="00D17C05"/>
    <w:rsid w:val="00D22ED1"/>
    <w:rsid w:val="00D26064"/>
    <w:rsid w:val="00D3091F"/>
    <w:rsid w:val="00D40BA3"/>
    <w:rsid w:val="00D440A6"/>
    <w:rsid w:val="00D46B80"/>
    <w:rsid w:val="00D53B33"/>
    <w:rsid w:val="00D56B52"/>
    <w:rsid w:val="00D63057"/>
    <w:rsid w:val="00D65992"/>
    <w:rsid w:val="00D65D8B"/>
    <w:rsid w:val="00D744DA"/>
    <w:rsid w:val="00D84569"/>
    <w:rsid w:val="00D876D4"/>
    <w:rsid w:val="00D91435"/>
    <w:rsid w:val="00D91D40"/>
    <w:rsid w:val="00D97C12"/>
    <w:rsid w:val="00DA40DE"/>
    <w:rsid w:val="00DA6434"/>
    <w:rsid w:val="00DA730D"/>
    <w:rsid w:val="00DB0317"/>
    <w:rsid w:val="00DB44F9"/>
    <w:rsid w:val="00DC46EC"/>
    <w:rsid w:val="00DC5BEF"/>
    <w:rsid w:val="00DC5FB2"/>
    <w:rsid w:val="00DE02D4"/>
    <w:rsid w:val="00DE604C"/>
    <w:rsid w:val="00DF6EC1"/>
    <w:rsid w:val="00E07403"/>
    <w:rsid w:val="00E11124"/>
    <w:rsid w:val="00E21B0A"/>
    <w:rsid w:val="00E26E6B"/>
    <w:rsid w:val="00E467B5"/>
    <w:rsid w:val="00E57BAC"/>
    <w:rsid w:val="00E6262F"/>
    <w:rsid w:val="00E66637"/>
    <w:rsid w:val="00E7627F"/>
    <w:rsid w:val="00E85DC1"/>
    <w:rsid w:val="00E873DE"/>
    <w:rsid w:val="00E92738"/>
    <w:rsid w:val="00EA01AB"/>
    <w:rsid w:val="00EA28D1"/>
    <w:rsid w:val="00EA5938"/>
    <w:rsid w:val="00EB1F0B"/>
    <w:rsid w:val="00EB52E3"/>
    <w:rsid w:val="00EC6AB5"/>
    <w:rsid w:val="00ED0085"/>
    <w:rsid w:val="00ED17AA"/>
    <w:rsid w:val="00EE6D41"/>
    <w:rsid w:val="00EF0618"/>
    <w:rsid w:val="00F138D1"/>
    <w:rsid w:val="00F15629"/>
    <w:rsid w:val="00F24D47"/>
    <w:rsid w:val="00F340A2"/>
    <w:rsid w:val="00F3764A"/>
    <w:rsid w:val="00F42E1A"/>
    <w:rsid w:val="00F44143"/>
    <w:rsid w:val="00F508D1"/>
    <w:rsid w:val="00F56EAA"/>
    <w:rsid w:val="00F704C0"/>
    <w:rsid w:val="00F769D9"/>
    <w:rsid w:val="00F83CEE"/>
    <w:rsid w:val="00F97C6B"/>
    <w:rsid w:val="00FA4614"/>
    <w:rsid w:val="00FA5D89"/>
    <w:rsid w:val="00FA707B"/>
    <w:rsid w:val="00FB2052"/>
    <w:rsid w:val="00FB6DB3"/>
    <w:rsid w:val="00FC0203"/>
    <w:rsid w:val="00FC3B34"/>
    <w:rsid w:val="00FC6FC8"/>
    <w:rsid w:val="00FC7688"/>
    <w:rsid w:val="00FD3722"/>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DB51"/>
  <w15:chartTrackingRefBased/>
  <w15:docId w15:val="{A65B5467-E3EC-47EF-9A87-8AA60BE5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5B2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65D7B"/>
    <w:pPr>
      <w:tabs>
        <w:tab w:val="center" w:pos="4153"/>
        <w:tab w:val="right" w:pos="8306"/>
      </w:tabs>
      <w:suppressAutoHyphens/>
      <w:spacing w:after="0" w:line="240" w:lineRule="auto"/>
    </w:pPr>
    <w:rPr>
      <w:rFonts w:ascii="Times New Roman" w:eastAsia="Times New Roman" w:hAnsi="Times New Roman" w:cs="Times New Roman"/>
      <w:b/>
      <w:color w:val="000000"/>
      <w:sz w:val="28"/>
      <w:szCs w:val="28"/>
      <w:lang w:val="x-none" w:eastAsia="ar-QA" w:bidi="ar-QA"/>
    </w:rPr>
  </w:style>
  <w:style w:type="character" w:customStyle="1" w:styleId="KjeneRakstz">
    <w:name w:val="Kājene Rakstz."/>
    <w:basedOn w:val="Noklusjumarindkopasfonts"/>
    <w:link w:val="Kjene"/>
    <w:uiPriority w:val="99"/>
    <w:rsid w:val="00B65D7B"/>
    <w:rPr>
      <w:rFonts w:ascii="Times New Roman" w:eastAsia="Times New Roman" w:hAnsi="Times New Roman" w:cs="Times New Roman"/>
      <w:b/>
      <w:color w:val="000000"/>
      <w:sz w:val="28"/>
      <w:szCs w:val="28"/>
      <w:lang w:val="x-none" w:eastAsia="ar-QA" w:bidi="ar-QA"/>
    </w:rPr>
  </w:style>
  <w:style w:type="character" w:styleId="Hipersaite">
    <w:name w:val="Hyperlink"/>
    <w:basedOn w:val="Noklusjumarindkopasfonts"/>
    <w:uiPriority w:val="99"/>
    <w:unhideWhenUsed/>
    <w:rsid w:val="00582D07"/>
    <w:rPr>
      <w:color w:val="0563C1" w:themeColor="hyperlink"/>
      <w:u w:val="single"/>
    </w:rPr>
  </w:style>
  <w:style w:type="character" w:styleId="Neatrisintapieminana">
    <w:name w:val="Unresolved Mention"/>
    <w:basedOn w:val="Noklusjumarindkopasfonts"/>
    <w:uiPriority w:val="99"/>
    <w:semiHidden/>
    <w:unhideWhenUsed/>
    <w:rsid w:val="00582D07"/>
    <w:rPr>
      <w:color w:val="605E5C"/>
      <w:shd w:val="clear" w:color="auto" w:fill="E1DFDD"/>
    </w:rPr>
  </w:style>
  <w:style w:type="paragraph" w:styleId="Sarakstarindkopa">
    <w:name w:val="List Paragraph"/>
    <w:basedOn w:val="Parasts"/>
    <w:uiPriority w:val="34"/>
    <w:qFormat/>
    <w:rsid w:val="00E873DE"/>
    <w:pPr>
      <w:ind w:left="720"/>
      <w:contextualSpacing/>
    </w:pPr>
  </w:style>
  <w:style w:type="character" w:styleId="Komentraatsauce">
    <w:name w:val="annotation reference"/>
    <w:basedOn w:val="Noklusjumarindkopasfonts"/>
    <w:uiPriority w:val="99"/>
    <w:semiHidden/>
    <w:unhideWhenUsed/>
    <w:rsid w:val="008F2DA4"/>
    <w:rPr>
      <w:sz w:val="16"/>
      <w:szCs w:val="16"/>
    </w:rPr>
  </w:style>
  <w:style w:type="paragraph" w:styleId="Komentrateksts">
    <w:name w:val="annotation text"/>
    <w:basedOn w:val="Parasts"/>
    <w:link w:val="KomentratekstsRakstz"/>
    <w:uiPriority w:val="99"/>
    <w:unhideWhenUsed/>
    <w:rsid w:val="008F2DA4"/>
    <w:pPr>
      <w:spacing w:line="240" w:lineRule="auto"/>
    </w:pPr>
    <w:rPr>
      <w:sz w:val="20"/>
      <w:szCs w:val="20"/>
    </w:rPr>
  </w:style>
  <w:style w:type="character" w:customStyle="1" w:styleId="KomentratekstsRakstz">
    <w:name w:val="Komentāra teksts Rakstz."/>
    <w:basedOn w:val="Noklusjumarindkopasfonts"/>
    <w:link w:val="Komentrateksts"/>
    <w:uiPriority w:val="99"/>
    <w:rsid w:val="008F2DA4"/>
    <w:rPr>
      <w:sz w:val="20"/>
      <w:szCs w:val="20"/>
    </w:rPr>
  </w:style>
  <w:style w:type="paragraph" w:styleId="Komentratma">
    <w:name w:val="annotation subject"/>
    <w:basedOn w:val="Komentrateksts"/>
    <w:next w:val="Komentrateksts"/>
    <w:link w:val="KomentratmaRakstz"/>
    <w:uiPriority w:val="99"/>
    <w:semiHidden/>
    <w:unhideWhenUsed/>
    <w:rsid w:val="008F2DA4"/>
    <w:rPr>
      <w:b/>
      <w:bCs/>
    </w:rPr>
  </w:style>
  <w:style w:type="character" w:customStyle="1" w:styleId="KomentratmaRakstz">
    <w:name w:val="Komentāra tēma Rakstz."/>
    <w:basedOn w:val="KomentratekstsRakstz"/>
    <w:link w:val="Komentratma"/>
    <w:uiPriority w:val="99"/>
    <w:semiHidden/>
    <w:rsid w:val="008F2D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munalserviss@ligatne.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omunalserviss@ligatne.lv" TargetMode="External"/><Relationship Id="rId4" Type="http://schemas.openxmlformats.org/officeDocument/2006/relationships/webSettings" Target="webSettings.xml"/><Relationship Id="rId9" Type="http://schemas.openxmlformats.org/officeDocument/2006/relationships/hyperlink" Target="http://www.c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10148</Words>
  <Characters>5785</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Santa Smiltniece</cp:lastModifiedBy>
  <cp:revision>20</cp:revision>
  <dcterms:created xsi:type="dcterms:W3CDTF">2025-10-10T11:58:00Z</dcterms:created>
  <dcterms:modified xsi:type="dcterms:W3CDTF">2025-10-13T06:49:00Z</dcterms:modified>
</cp:coreProperties>
</file>