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0AD8AB8F" w:rsidR="006D5E21" w:rsidRDefault="00D73E0A" w:rsidP="00487E58">
      <w:pPr>
        <w:jc w:val="right"/>
        <w:rPr>
          <w:rFonts w:asciiTheme="minorHAnsi" w:hAnsiTheme="minorHAnsi" w:cstheme="minorHAnsi"/>
          <w:sz w:val="22"/>
          <w:szCs w:val="22"/>
        </w:rPr>
      </w:pPr>
      <w:r>
        <w:rPr>
          <w:rFonts w:asciiTheme="minorHAnsi" w:hAnsiTheme="minorHAnsi" w:cstheme="minorHAnsi"/>
          <w:sz w:val="22"/>
          <w:szCs w:val="22"/>
        </w:rPr>
        <w:t xml:space="preserve">ārkārtas </w:t>
      </w:r>
      <w:r w:rsidR="00487E58" w:rsidRPr="00666B40">
        <w:rPr>
          <w:rFonts w:asciiTheme="minorHAnsi" w:hAnsiTheme="minorHAnsi" w:cstheme="minorHAnsi"/>
          <w:sz w:val="22"/>
          <w:szCs w:val="22"/>
        </w:rPr>
        <w:t>sēde</w:t>
      </w:r>
      <w:r w:rsidR="00487E58">
        <w:rPr>
          <w:rFonts w:asciiTheme="minorHAnsi" w:hAnsiTheme="minorHAnsi" w:cstheme="minorHAnsi"/>
          <w:sz w:val="22"/>
          <w:szCs w:val="22"/>
        </w:rPr>
        <w:t xml:space="preserve"> </w:t>
      </w:r>
      <w:r>
        <w:rPr>
          <w:rFonts w:asciiTheme="minorHAnsi" w:hAnsiTheme="minorHAnsi" w:cstheme="minorHAnsi"/>
          <w:sz w:val="22"/>
          <w:szCs w:val="22"/>
        </w:rPr>
        <w:t>02.06</w:t>
      </w:r>
      <w:r w:rsidR="00487E58">
        <w:rPr>
          <w:rFonts w:asciiTheme="minorHAnsi" w:hAnsiTheme="minorHAnsi" w:cstheme="minorHAnsi"/>
          <w:sz w:val="22"/>
          <w:szCs w:val="22"/>
        </w:rPr>
        <w:t>.2022</w:t>
      </w:r>
      <w:r w:rsidR="00487E58"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55831046"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Protokols Nr.</w:t>
      </w:r>
      <w:r w:rsidR="00BA4BC7">
        <w:rPr>
          <w:rFonts w:asciiTheme="minorHAnsi" w:hAnsiTheme="minorHAnsi" w:cstheme="minorHAnsi"/>
          <w:sz w:val="22"/>
          <w:szCs w:val="22"/>
        </w:rPr>
        <w:t>1</w:t>
      </w:r>
      <w:r w:rsidR="00D73E0A">
        <w:rPr>
          <w:rFonts w:asciiTheme="minorHAnsi" w:hAnsiTheme="minorHAnsi" w:cstheme="minorHAnsi"/>
          <w:sz w:val="22"/>
          <w:szCs w:val="22"/>
        </w:rPr>
        <w:t>1</w:t>
      </w:r>
      <w:r w:rsidRPr="00666B40">
        <w:rPr>
          <w:rFonts w:asciiTheme="minorHAnsi" w:hAnsiTheme="minorHAnsi" w:cstheme="minorHAnsi"/>
          <w:sz w:val="22"/>
          <w:szCs w:val="22"/>
        </w:rPr>
        <w:t xml:space="preserve">, </w:t>
      </w:r>
      <w:r w:rsidR="004E670F">
        <w:rPr>
          <w:rFonts w:asciiTheme="minorHAnsi" w:hAnsiTheme="minorHAnsi" w:cstheme="minorHAnsi"/>
          <w:sz w:val="22"/>
          <w:szCs w:val="22"/>
        </w:rPr>
        <w:t>2</w:t>
      </w:r>
      <w:r w:rsidRPr="00666B40">
        <w:rPr>
          <w:rFonts w:asciiTheme="minorHAnsi" w:hAnsiTheme="minorHAnsi" w:cstheme="minorHAnsi"/>
          <w:sz w:val="22"/>
          <w:szCs w:val="22"/>
        </w:rPr>
        <w:t>. punkts</w:t>
      </w:r>
    </w:p>
    <w:p w14:paraId="296C3A3D" w14:textId="562212AE"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LĒMUMS</w:t>
      </w:r>
    </w:p>
    <w:p w14:paraId="38030762" w14:textId="5734E337"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 xml:space="preserve">Cēsīs, </w:t>
      </w:r>
      <w:proofErr w:type="spellStart"/>
      <w:r w:rsidRPr="005A1486">
        <w:rPr>
          <w:rFonts w:asciiTheme="minorHAnsi" w:hAnsiTheme="minorHAnsi" w:cstheme="minorHAnsi"/>
          <w:sz w:val="22"/>
          <w:szCs w:val="22"/>
        </w:rPr>
        <w:t>Cēsu</w:t>
      </w:r>
      <w:proofErr w:type="spellEnd"/>
      <w:r w:rsidRPr="005A1486">
        <w:rPr>
          <w:rFonts w:asciiTheme="minorHAnsi" w:hAnsiTheme="minorHAnsi" w:cstheme="minorHAnsi"/>
          <w:sz w:val="22"/>
          <w:szCs w:val="22"/>
        </w:rPr>
        <w:t xml:space="preserve"> novadā</w:t>
      </w:r>
    </w:p>
    <w:p w14:paraId="673F108B" w14:textId="52AACCEA" w:rsidR="000E2A33" w:rsidRPr="005A1486" w:rsidRDefault="00D73E0A" w:rsidP="000E2A33">
      <w:pPr>
        <w:rPr>
          <w:rFonts w:asciiTheme="minorHAnsi" w:hAnsiTheme="minorHAnsi" w:cstheme="minorHAnsi"/>
          <w:sz w:val="22"/>
          <w:szCs w:val="22"/>
        </w:rPr>
      </w:pPr>
      <w:r>
        <w:rPr>
          <w:rFonts w:asciiTheme="minorHAnsi" w:hAnsiTheme="minorHAnsi" w:cstheme="minorHAnsi"/>
          <w:sz w:val="22"/>
          <w:szCs w:val="22"/>
        </w:rPr>
        <w:t>02.06</w:t>
      </w:r>
      <w:r w:rsidR="000E2A33" w:rsidRPr="005A1486">
        <w:rPr>
          <w:rFonts w:asciiTheme="minorHAnsi" w:hAnsiTheme="minorHAnsi" w:cstheme="minorHAnsi"/>
          <w:sz w:val="22"/>
          <w:szCs w:val="22"/>
        </w:rPr>
        <w:t>.2022.</w:t>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t xml:space="preserve">                  Nr.</w:t>
      </w:r>
      <w:r w:rsidR="00C30629">
        <w:rPr>
          <w:rFonts w:asciiTheme="minorHAnsi" w:hAnsiTheme="minorHAnsi" w:cstheme="minorHAnsi"/>
          <w:sz w:val="22"/>
          <w:szCs w:val="22"/>
        </w:rPr>
        <w:t>3</w:t>
      </w:r>
      <w:r w:rsidR="004E670F">
        <w:rPr>
          <w:rFonts w:asciiTheme="minorHAnsi" w:hAnsiTheme="minorHAnsi" w:cstheme="minorHAnsi"/>
          <w:sz w:val="22"/>
          <w:szCs w:val="22"/>
        </w:rPr>
        <w:t>10</w:t>
      </w:r>
    </w:p>
    <w:p w14:paraId="539236BA" w14:textId="77777777" w:rsidR="00561FAC" w:rsidRPr="00561FAC" w:rsidRDefault="00561FAC" w:rsidP="000E2A33">
      <w:pPr>
        <w:rPr>
          <w:rFonts w:asciiTheme="minorHAnsi" w:hAnsiTheme="minorHAnsi" w:cstheme="minorHAnsi"/>
          <w:sz w:val="24"/>
          <w:szCs w:val="24"/>
        </w:rPr>
      </w:pPr>
    </w:p>
    <w:p w14:paraId="6B05B082" w14:textId="77777777" w:rsidR="004E670F" w:rsidRPr="004E670F" w:rsidRDefault="004E670F" w:rsidP="004E670F">
      <w:pPr>
        <w:jc w:val="center"/>
        <w:rPr>
          <w:rFonts w:asciiTheme="minorHAnsi" w:hAnsiTheme="minorHAnsi" w:cstheme="minorHAnsi"/>
          <w:b/>
          <w:bCs/>
          <w:sz w:val="22"/>
          <w:szCs w:val="22"/>
        </w:rPr>
      </w:pPr>
      <w:r w:rsidRPr="004E670F">
        <w:rPr>
          <w:rFonts w:asciiTheme="minorHAnsi" w:hAnsiTheme="minorHAnsi" w:cstheme="minorHAnsi"/>
          <w:b/>
          <w:bCs/>
          <w:sz w:val="22"/>
          <w:szCs w:val="22"/>
        </w:rPr>
        <w:t xml:space="preserve">Par </w:t>
      </w:r>
      <w:proofErr w:type="spellStart"/>
      <w:r w:rsidRPr="004E670F">
        <w:rPr>
          <w:rFonts w:asciiTheme="minorHAnsi" w:hAnsiTheme="minorHAnsi" w:cstheme="minorHAnsi"/>
          <w:b/>
          <w:bCs/>
          <w:sz w:val="22"/>
          <w:szCs w:val="22"/>
        </w:rPr>
        <w:t>Cēsu</w:t>
      </w:r>
      <w:proofErr w:type="spellEnd"/>
      <w:r w:rsidRPr="004E670F">
        <w:rPr>
          <w:rFonts w:asciiTheme="minorHAnsi" w:hAnsiTheme="minorHAnsi" w:cstheme="minorHAnsi"/>
          <w:b/>
          <w:bCs/>
          <w:sz w:val="22"/>
          <w:szCs w:val="22"/>
        </w:rPr>
        <w:t xml:space="preserve"> novada pašvaldības līdzdalību </w:t>
      </w:r>
    </w:p>
    <w:p w14:paraId="54514BF5" w14:textId="77777777" w:rsidR="004E670F" w:rsidRPr="004E670F" w:rsidRDefault="004E670F" w:rsidP="004E670F">
      <w:pPr>
        <w:pBdr>
          <w:bottom w:val="single" w:sz="12" w:space="1" w:color="auto"/>
        </w:pBdr>
        <w:jc w:val="center"/>
        <w:rPr>
          <w:rFonts w:asciiTheme="minorHAnsi" w:hAnsiTheme="minorHAnsi" w:cstheme="minorHAnsi"/>
          <w:b/>
          <w:bCs/>
          <w:sz w:val="22"/>
          <w:szCs w:val="22"/>
        </w:rPr>
      </w:pPr>
      <w:r w:rsidRPr="004E670F">
        <w:rPr>
          <w:rFonts w:asciiTheme="minorHAnsi" w:hAnsiTheme="minorHAnsi" w:cstheme="minorHAnsi"/>
          <w:b/>
          <w:bCs/>
          <w:sz w:val="22"/>
          <w:szCs w:val="22"/>
        </w:rPr>
        <w:t>sabiedrībā ar ierobežotu atbildību “Vidzemes koncertzāle’’</w:t>
      </w:r>
    </w:p>
    <w:p w14:paraId="4DDBE306" w14:textId="77777777" w:rsidR="004E670F" w:rsidRPr="004E670F" w:rsidRDefault="004E670F" w:rsidP="004E670F">
      <w:pPr>
        <w:jc w:val="center"/>
        <w:rPr>
          <w:rFonts w:asciiTheme="minorHAnsi" w:hAnsiTheme="minorHAnsi" w:cstheme="minorHAnsi"/>
          <w:sz w:val="22"/>
          <w:szCs w:val="22"/>
        </w:rPr>
      </w:pPr>
      <w:r w:rsidRPr="004E670F">
        <w:rPr>
          <w:rFonts w:asciiTheme="minorHAnsi" w:hAnsiTheme="minorHAnsi" w:cstheme="minorHAnsi"/>
          <w:sz w:val="22"/>
          <w:szCs w:val="22"/>
        </w:rPr>
        <w:t xml:space="preserve">Ziņo </w:t>
      </w:r>
      <w:proofErr w:type="spellStart"/>
      <w:r w:rsidRPr="004E670F">
        <w:rPr>
          <w:rFonts w:asciiTheme="minorHAnsi" w:hAnsiTheme="minorHAnsi" w:cstheme="minorHAnsi"/>
          <w:sz w:val="22"/>
          <w:szCs w:val="22"/>
        </w:rPr>
        <w:t>B.Eglīte</w:t>
      </w:r>
      <w:proofErr w:type="spellEnd"/>
      <w:r w:rsidRPr="004E670F">
        <w:rPr>
          <w:rFonts w:asciiTheme="minorHAnsi" w:hAnsiTheme="minorHAnsi" w:cstheme="minorHAnsi"/>
          <w:sz w:val="22"/>
          <w:szCs w:val="22"/>
        </w:rPr>
        <w:t>, pašvaldības izpilddirektora vietniece</w:t>
      </w:r>
    </w:p>
    <w:p w14:paraId="07A14209" w14:textId="77777777" w:rsidR="004E670F" w:rsidRPr="004E670F" w:rsidRDefault="004E670F" w:rsidP="004E670F">
      <w:pPr>
        <w:jc w:val="both"/>
        <w:rPr>
          <w:rFonts w:asciiTheme="minorHAnsi" w:hAnsiTheme="minorHAnsi" w:cstheme="minorHAnsi"/>
          <w:b/>
          <w:bCs/>
          <w:sz w:val="22"/>
          <w:szCs w:val="22"/>
        </w:rPr>
      </w:pPr>
    </w:p>
    <w:p w14:paraId="506F197A" w14:textId="77777777" w:rsidR="004E670F" w:rsidRPr="004E670F" w:rsidRDefault="004E670F" w:rsidP="004E670F">
      <w:pPr>
        <w:ind w:firstLine="720"/>
        <w:jc w:val="both"/>
        <w:rPr>
          <w:rFonts w:asciiTheme="minorHAnsi" w:hAnsiTheme="minorHAnsi" w:cstheme="minorHAnsi"/>
          <w:sz w:val="22"/>
          <w:szCs w:val="22"/>
        </w:rPr>
      </w:pPr>
      <w:r w:rsidRPr="004E670F">
        <w:rPr>
          <w:rFonts w:asciiTheme="minorHAnsi" w:hAnsiTheme="minorHAnsi" w:cstheme="minorHAnsi"/>
          <w:sz w:val="22"/>
          <w:szCs w:val="22"/>
        </w:rPr>
        <w:t xml:space="preserve">Saskaņā ar Publiskas personas kapitāla daļu un kapitālsabiedrību pārvaldības likuma 4. pantu </w:t>
      </w:r>
      <w:r w:rsidRPr="004E670F">
        <w:rPr>
          <w:rFonts w:asciiTheme="minorHAnsi" w:hAnsiTheme="minorHAnsi" w:cstheme="minorHAnsi"/>
          <w:i/>
          <w:sz w:val="22"/>
          <w:szCs w:val="22"/>
        </w:rPr>
        <w:t>publiska persona drīkst iegūt līdzdalību kapitālsabiedrībā Valsts pārvaldes iekārtas likuma 88.panta pirmajā daļā minētajos gadījumos</w:t>
      </w:r>
      <w:r w:rsidRPr="004E670F">
        <w:rPr>
          <w:rFonts w:asciiTheme="minorHAnsi" w:hAnsiTheme="minorHAnsi" w:cstheme="minorHAnsi"/>
          <w:sz w:val="22"/>
          <w:szCs w:val="22"/>
        </w:rPr>
        <w:t xml:space="preserve">, bet 7.panta pirmo daļu - </w:t>
      </w:r>
      <w:r w:rsidRPr="004E670F">
        <w:rPr>
          <w:rFonts w:asciiTheme="minorHAnsi" w:hAnsiTheme="minorHAnsi" w:cstheme="minorHAnsi"/>
          <w:i/>
          <w:sz w:val="22"/>
          <w:szCs w:val="22"/>
        </w:rPr>
        <w:t>publiskai personai, tai skaitā pašvaldībai, ir pienākums ne retāk kā reizi piecos gados pārvērtēt katru tās tiešo līdzdalību kapitālsabiedrībā un atbilstību Valsts pārvaldes iekārtas likuma (turpmāk – VPIL) 88.panta pirmajā daļā minētajiem gadījumiem</w:t>
      </w:r>
      <w:r w:rsidRPr="004E670F">
        <w:rPr>
          <w:rFonts w:asciiTheme="minorHAnsi" w:hAnsiTheme="minorHAnsi" w:cstheme="minorHAnsi"/>
          <w:sz w:val="22"/>
          <w:szCs w:val="22"/>
        </w:rPr>
        <w:t xml:space="preserve">. Savukārt likuma pārejas noteikumu 30.punkts noteic, ka  pašvaldības, kuras administratīvi teritoriālās reformas ietvaros apvieno un kuras ir kapitāla daļu turētājas kapitālsabiedrībā, neveic šā </w:t>
      </w:r>
      <w:r w:rsidRPr="004E670F">
        <w:rPr>
          <w:rFonts w:asciiTheme="minorHAnsi" w:hAnsiTheme="minorHAnsi" w:cstheme="minorHAnsi"/>
          <w:color w:val="000000" w:themeColor="text1"/>
          <w:sz w:val="22"/>
          <w:szCs w:val="22"/>
        </w:rPr>
        <w:t xml:space="preserve">likuma 7.pantā noteikto </w:t>
      </w:r>
      <w:r w:rsidRPr="004E670F">
        <w:rPr>
          <w:rFonts w:asciiTheme="minorHAnsi" w:hAnsiTheme="minorHAnsi" w:cstheme="minorHAnsi"/>
          <w:sz w:val="22"/>
          <w:szCs w:val="22"/>
        </w:rPr>
        <w:t xml:space="preserve">pienākumu, bet šo pienākumu veic administratīvi teritoriālās reformas ietvaros </w:t>
      </w:r>
      <w:proofErr w:type="spellStart"/>
      <w:r w:rsidRPr="004E670F">
        <w:rPr>
          <w:rFonts w:asciiTheme="minorHAnsi" w:hAnsiTheme="minorHAnsi" w:cstheme="minorHAnsi"/>
          <w:sz w:val="22"/>
          <w:szCs w:val="22"/>
        </w:rPr>
        <w:t>jaunizveidotās</w:t>
      </w:r>
      <w:proofErr w:type="spellEnd"/>
      <w:r w:rsidRPr="004E670F">
        <w:rPr>
          <w:rFonts w:asciiTheme="minorHAnsi" w:hAnsiTheme="minorHAnsi" w:cstheme="minorHAnsi"/>
          <w:sz w:val="22"/>
          <w:szCs w:val="22"/>
        </w:rPr>
        <w:t xml:space="preserve"> novadu pašvaldības līdz 2022. gada 1. jūnijam. </w:t>
      </w:r>
    </w:p>
    <w:p w14:paraId="51313EBA" w14:textId="77777777" w:rsidR="004E670F" w:rsidRPr="004E670F" w:rsidRDefault="004E670F" w:rsidP="004E670F">
      <w:pPr>
        <w:ind w:firstLine="720"/>
        <w:jc w:val="both"/>
        <w:rPr>
          <w:rFonts w:asciiTheme="minorHAnsi" w:hAnsiTheme="minorHAnsi" w:cstheme="minorHAnsi"/>
          <w:sz w:val="22"/>
          <w:szCs w:val="22"/>
        </w:rPr>
      </w:pPr>
      <w:r w:rsidRPr="004E670F">
        <w:rPr>
          <w:rFonts w:asciiTheme="minorHAnsi" w:hAnsiTheme="minorHAnsi" w:cstheme="minorHAnsi"/>
          <w:sz w:val="22"/>
          <w:szCs w:val="22"/>
        </w:rPr>
        <w:t xml:space="preserve">SIA ‘’Vidzemes koncertzāle’’, </w:t>
      </w:r>
      <w:proofErr w:type="spellStart"/>
      <w:r w:rsidRPr="004E670F">
        <w:rPr>
          <w:rFonts w:asciiTheme="minorHAnsi" w:hAnsiTheme="minorHAnsi" w:cstheme="minorHAnsi"/>
          <w:sz w:val="22"/>
          <w:szCs w:val="22"/>
        </w:rPr>
        <w:t>reģ</w:t>
      </w:r>
      <w:proofErr w:type="spellEnd"/>
      <w:r w:rsidRPr="004E670F">
        <w:rPr>
          <w:rFonts w:asciiTheme="minorHAnsi" w:hAnsiTheme="minorHAnsi" w:cstheme="minorHAnsi"/>
          <w:sz w:val="22"/>
          <w:szCs w:val="22"/>
        </w:rPr>
        <w:t xml:space="preserve">. Nr. 44103089090, turpmāk – Sabiedrība, ir pašvaldības kapitālsabiedrība, kurā visas kapitāla daļas pieder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pašvaldībai.  </w:t>
      </w:r>
    </w:p>
    <w:p w14:paraId="69404481" w14:textId="77777777" w:rsidR="004E670F" w:rsidRPr="004E670F" w:rsidRDefault="004E670F" w:rsidP="004E670F">
      <w:pPr>
        <w:pStyle w:val="tv213"/>
        <w:spacing w:before="0" w:beforeAutospacing="0" w:after="0" w:afterAutospacing="0"/>
        <w:ind w:firstLine="720"/>
        <w:jc w:val="both"/>
        <w:rPr>
          <w:rFonts w:asciiTheme="minorHAnsi" w:hAnsiTheme="minorHAnsi" w:cstheme="minorHAnsi"/>
          <w:sz w:val="22"/>
          <w:szCs w:val="22"/>
        </w:rPr>
      </w:pPr>
      <w:r w:rsidRPr="004E670F">
        <w:rPr>
          <w:rFonts w:asciiTheme="minorHAnsi" w:hAnsiTheme="minorHAnsi" w:cstheme="minorHAnsi"/>
          <w:sz w:val="22"/>
          <w:szCs w:val="22"/>
        </w:rPr>
        <w:t xml:space="preserve"> Atbilstoši Publiskas personas kapitāla daļu un kapitālsabiedrību pārvaldības likuma  7.panta otrajai daļai lēmumu par publiskas personas līdzdalības saglabāšanu kapitālsabiedrībās pieņem attiecīgās publiskās personas augstākā lēmējinstitūcija. Lēmumā ietver: 1)  vērtējumu attiecībā uz atbilstību šā likuma 4. panta nosacījumiem; 2) vispārējo stratēģisko mērķi.  </w:t>
      </w:r>
    </w:p>
    <w:p w14:paraId="6190E805" w14:textId="77777777" w:rsidR="004E670F" w:rsidRPr="004E670F" w:rsidRDefault="004E670F" w:rsidP="004E670F">
      <w:pPr>
        <w:pStyle w:val="tv213"/>
        <w:spacing w:before="0" w:beforeAutospacing="0" w:after="0" w:afterAutospacing="0"/>
        <w:ind w:firstLine="720"/>
        <w:jc w:val="both"/>
        <w:rPr>
          <w:rFonts w:asciiTheme="minorHAnsi" w:hAnsiTheme="minorHAnsi" w:cstheme="minorHAnsi"/>
          <w:color w:val="000000" w:themeColor="text1"/>
          <w:sz w:val="22"/>
          <w:szCs w:val="22"/>
        </w:rPr>
      </w:pPr>
      <w:r w:rsidRPr="004E670F">
        <w:rPr>
          <w:rFonts w:asciiTheme="minorHAnsi" w:hAnsiTheme="minorHAnsi" w:cstheme="minorHAnsi"/>
          <w:color w:val="000000" w:themeColor="text1"/>
          <w:sz w:val="22"/>
          <w:szCs w:val="22"/>
        </w:rPr>
        <w:t xml:space="preserve">Publiskas personas kapitāla daļu un kapitālsabiedrību pārvaldības likuma  4 .panta pirmā daļa noteic, ka publiska persona drīkst iegūt un saglabāt līdzdalību kapitālsabiedrībā atbilstoši </w:t>
      </w:r>
      <w:hyperlink r:id="rId7" w:tgtFrame="_blank" w:history="1">
        <w:r w:rsidRPr="004E670F">
          <w:rPr>
            <w:rFonts w:asciiTheme="minorHAnsi" w:hAnsiTheme="minorHAnsi" w:cstheme="minorHAnsi"/>
            <w:color w:val="000000" w:themeColor="text1"/>
            <w:sz w:val="22"/>
            <w:szCs w:val="22"/>
          </w:rPr>
          <w:t>Valsts pārvaldes iekārtas likuma</w:t>
        </w:r>
      </w:hyperlink>
      <w:r w:rsidRPr="004E670F">
        <w:rPr>
          <w:rFonts w:asciiTheme="minorHAnsi" w:hAnsiTheme="minorHAnsi" w:cstheme="minorHAnsi"/>
          <w:color w:val="000000" w:themeColor="text1"/>
          <w:sz w:val="22"/>
          <w:szCs w:val="22"/>
        </w:rPr>
        <w:t xml:space="preserve"> </w:t>
      </w:r>
      <w:hyperlink r:id="rId8" w:anchor="p88" w:tgtFrame="_blank" w:history="1">
        <w:r w:rsidRPr="004E670F">
          <w:rPr>
            <w:rFonts w:asciiTheme="minorHAnsi" w:hAnsiTheme="minorHAnsi" w:cstheme="minorHAnsi"/>
            <w:color w:val="000000" w:themeColor="text1"/>
            <w:sz w:val="22"/>
            <w:szCs w:val="22"/>
          </w:rPr>
          <w:t>88. pantam</w:t>
        </w:r>
      </w:hyperlink>
      <w:r w:rsidRPr="004E670F">
        <w:rPr>
          <w:rFonts w:asciiTheme="minorHAnsi" w:hAnsiTheme="minorHAnsi" w:cstheme="minorHAnsi"/>
          <w:color w:val="000000" w:themeColor="text1"/>
          <w:sz w:val="22"/>
          <w:szCs w:val="22"/>
        </w:rPr>
        <w:t>.</w:t>
      </w:r>
    </w:p>
    <w:p w14:paraId="0F21FBE2" w14:textId="77777777" w:rsidR="004E670F" w:rsidRPr="004E670F" w:rsidRDefault="004E670F" w:rsidP="004E670F">
      <w:pPr>
        <w:ind w:firstLine="720"/>
        <w:jc w:val="both"/>
        <w:rPr>
          <w:rFonts w:asciiTheme="minorHAnsi" w:hAnsiTheme="minorHAnsi" w:cstheme="minorHAnsi"/>
          <w:sz w:val="22"/>
          <w:szCs w:val="22"/>
        </w:rPr>
      </w:pPr>
      <w:r w:rsidRPr="004E670F">
        <w:rPr>
          <w:rFonts w:asciiTheme="minorHAnsi" w:hAnsiTheme="minorHAnsi" w:cstheme="minorHAnsi"/>
          <w:sz w:val="22"/>
          <w:szCs w:val="22"/>
        </w:rPr>
        <w:t xml:space="preserve"> </w:t>
      </w:r>
      <w:r w:rsidRPr="004E670F">
        <w:rPr>
          <w:rFonts w:asciiTheme="minorHAnsi" w:hAnsiTheme="minorHAnsi" w:cstheme="minorHAnsi"/>
          <w:color w:val="000000" w:themeColor="text1"/>
          <w:sz w:val="22"/>
          <w:szCs w:val="22"/>
        </w:rPr>
        <w:t xml:space="preserve">Valsts pārvaldes iekārtas likuma 88. panta </w:t>
      </w:r>
      <w:r w:rsidRPr="004E670F">
        <w:rPr>
          <w:rFonts w:asciiTheme="minorHAnsi" w:hAnsiTheme="minorHAnsi" w:cstheme="minorHAnsi"/>
          <w:sz w:val="22"/>
          <w:szCs w:val="22"/>
        </w:rPr>
        <w:t>pirmajā daļā ir noteikti gadījumi, kādos publiska persona var veikt komercdarbību, t.i., ja:</w:t>
      </w:r>
    </w:p>
    <w:p w14:paraId="25C8CE71" w14:textId="77777777" w:rsidR="004E670F" w:rsidRPr="004E670F" w:rsidRDefault="004E670F" w:rsidP="004E670F">
      <w:pPr>
        <w:pStyle w:val="tv213"/>
        <w:numPr>
          <w:ilvl w:val="0"/>
          <w:numId w:val="46"/>
        </w:numPr>
        <w:spacing w:before="0" w:beforeAutospacing="0" w:after="0" w:afterAutospacing="0"/>
        <w:jc w:val="both"/>
        <w:rPr>
          <w:rFonts w:asciiTheme="minorHAnsi" w:hAnsiTheme="minorHAnsi" w:cstheme="minorHAnsi"/>
          <w:iCs/>
          <w:sz w:val="22"/>
          <w:szCs w:val="22"/>
        </w:rPr>
      </w:pPr>
      <w:r w:rsidRPr="004E670F">
        <w:rPr>
          <w:rFonts w:asciiTheme="minorHAnsi" w:hAnsiTheme="minorHAnsi" w:cstheme="minorHAnsi"/>
          <w:iCs/>
          <w:sz w:val="22"/>
          <w:szCs w:val="22"/>
        </w:rPr>
        <w:t>tiek novērsta tirgus nepilnība — situācija, kad tirgus nav spējīgs nodrošināt sabiedrības interešu īstenošanu attiecīgajā jomā;</w:t>
      </w:r>
    </w:p>
    <w:p w14:paraId="23A48784" w14:textId="77777777" w:rsidR="004E670F" w:rsidRPr="004E670F" w:rsidRDefault="004E670F" w:rsidP="004E670F">
      <w:pPr>
        <w:pStyle w:val="tv213"/>
        <w:numPr>
          <w:ilvl w:val="0"/>
          <w:numId w:val="46"/>
        </w:numPr>
        <w:spacing w:before="0" w:beforeAutospacing="0" w:after="0" w:afterAutospacing="0"/>
        <w:jc w:val="both"/>
        <w:rPr>
          <w:rFonts w:asciiTheme="minorHAnsi" w:hAnsiTheme="minorHAnsi" w:cstheme="minorHAnsi"/>
          <w:iCs/>
          <w:sz w:val="22"/>
          <w:szCs w:val="22"/>
        </w:rPr>
      </w:pPr>
      <w:r w:rsidRPr="004E670F">
        <w:rPr>
          <w:rFonts w:asciiTheme="minorHAnsi" w:hAnsiTheme="minorHAnsi" w:cstheme="minorHAnsi"/>
          <w:iCs/>
          <w:sz w:val="22"/>
          <w:szCs w:val="22"/>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79EF8AD9" w14:textId="77777777" w:rsidR="004E670F" w:rsidRPr="004E670F" w:rsidRDefault="004E670F" w:rsidP="004E670F">
      <w:pPr>
        <w:pStyle w:val="tv213"/>
        <w:numPr>
          <w:ilvl w:val="0"/>
          <w:numId w:val="46"/>
        </w:numPr>
        <w:spacing w:before="0" w:beforeAutospacing="0" w:after="0" w:afterAutospacing="0"/>
        <w:jc w:val="both"/>
        <w:rPr>
          <w:rFonts w:asciiTheme="minorHAnsi" w:hAnsiTheme="minorHAnsi" w:cstheme="minorHAnsi"/>
          <w:iCs/>
          <w:sz w:val="22"/>
          <w:szCs w:val="22"/>
        </w:rPr>
      </w:pPr>
      <w:r w:rsidRPr="004E670F">
        <w:rPr>
          <w:rFonts w:asciiTheme="minorHAnsi" w:hAnsiTheme="minorHAnsi" w:cstheme="minorHAnsi"/>
          <w:iCs/>
          <w:sz w:val="22"/>
          <w:szCs w:val="22"/>
        </w:rPr>
        <w:t>tiek pārvaldīti tādi īpašumi, kas ir stratēģiski svarīgi valsts vai pašvaldības administratīvās teritorijas attīstībai vai valsts drošībai,</w:t>
      </w:r>
    </w:p>
    <w:p w14:paraId="75AE9400" w14:textId="77777777" w:rsidR="004E670F" w:rsidRPr="004E670F" w:rsidRDefault="004E670F" w:rsidP="004E670F">
      <w:pPr>
        <w:pStyle w:val="tv213"/>
        <w:spacing w:before="0" w:beforeAutospacing="0" w:after="0" w:afterAutospacing="0"/>
        <w:ind w:firstLine="360"/>
        <w:jc w:val="both"/>
        <w:rPr>
          <w:rFonts w:asciiTheme="minorHAnsi" w:hAnsiTheme="minorHAnsi" w:cstheme="minorHAnsi"/>
          <w:sz w:val="22"/>
          <w:szCs w:val="22"/>
        </w:rPr>
      </w:pPr>
      <w:r w:rsidRPr="004E670F">
        <w:rPr>
          <w:rFonts w:asciiTheme="minorHAnsi" w:hAnsiTheme="minorHAnsi" w:cstheme="minorHAnsi"/>
          <w:iCs/>
          <w:sz w:val="22"/>
          <w:szCs w:val="22"/>
        </w:rPr>
        <w:t>kā arī no</w:t>
      </w:r>
      <w:r w:rsidRPr="004E670F">
        <w:rPr>
          <w:rFonts w:asciiTheme="minorHAnsi" w:hAnsiTheme="minorHAnsi" w:cstheme="minorHAnsi"/>
          <w:sz w:val="22"/>
          <w:szCs w:val="22"/>
        </w:rPr>
        <w:t xml:space="preserve"> likuma 88. panta otrās un septītās daļas izriet, ka publiskā persona, pārvērtējot līdzdalību kapitālsabiedrībā, veic paredzētās rīcības </w:t>
      </w:r>
      <w:proofErr w:type="spellStart"/>
      <w:r w:rsidRPr="004E670F">
        <w:rPr>
          <w:rFonts w:asciiTheme="minorHAnsi" w:hAnsiTheme="minorHAnsi" w:cstheme="minorHAnsi"/>
          <w:sz w:val="22"/>
          <w:szCs w:val="22"/>
        </w:rPr>
        <w:t>izvērtējumu</w:t>
      </w:r>
      <w:proofErr w:type="spellEnd"/>
      <w:r w:rsidRPr="004E670F">
        <w:rPr>
          <w:rFonts w:asciiTheme="minorHAnsi" w:hAnsiTheme="minorHAnsi" w:cstheme="minorHAnsi"/>
          <w:sz w:val="22"/>
          <w:szCs w:val="22"/>
        </w:rPr>
        <w:t xml:space="preserve">, ietverot arī ekonomisko </w:t>
      </w:r>
      <w:proofErr w:type="spellStart"/>
      <w:r w:rsidRPr="004E670F">
        <w:rPr>
          <w:rFonts w:asciiTheme="minorHAnsi" w:hAnsiTheme="minorHAnsi" w:cstheme="minorHAnsi"/>
          <w:sz w:val="22"/>
          <w:szCs w:val="22"/>
        </w:rPr>
        <w:t>izvērtējumu</w:t>
      </w:r>
      <w:proofErr w:type="spellEnd"/>
      <w:r w:rsidRPr="004E670F">
        <w:rPr>
          <w:rFonts w:asciiTheme="minorHAnsi" w:hAnsiTheme="minorHAnsi" w:cstheme="minorHAnsi"/>
          <w:sz w:val="22"/>
          <w:szCs w:val="22"/>
        </w:rPr>
        <w:t xml:space="preserve">, lai pamatotu, ka citādā veidā nav iespējams efektīvi sasniegt šā panta pirmajā daļā noteiktos mērķus. Veicot </w:t>
      </w:r>
      <w:proofErr w:type="spellStart"/>
      <w:r w:rsidRPr="004E670F">
        <w:rPr>
          <w:rFonts w:asciiTheme="minorHAnsi" w:hAnsiTheme="minorHAnsi" w:cstheme="minorHAnsi"/>
          <w:sz w:val="22"/>
          <w:szCs w:val="22"/>
        </w:rPr>
        <w:t>izvērtējumu</w:t>
      </w:r>
      <w:proofErr w:type="spellEnd"/>
      <w:r w:rsidRPr="004E670F">
        <w:rPr>
          <w:rFonts w:asciiTheme="minorHAnsi" w:hAnsiTheme="minorHAnsi" w:cstheme="minorHAnsi"/>
          <w:sz w:val="22"/>
          <w:szCs w:val="22"/>
        </w:rPr>
        <w:t>, publiska persona konsultējas ar kompetentajām institūcijām konkurences aizsardzības jomā un komersantus pārstāvošām biedrībām vai nodibinājumiem, kā arī ievēro komercdarbības atbalsta kontroles jomu regulējošu normatīvo aktu prasības.</w:t>
      </w:r>
    </w:p>
    <w:p w14:paraId="4570B6DD" w14:textId="77777777" w:rsidR="004E670F" w:rsidRPr="004E670F" w:rsidRDefault="004E670F" w:rsidP="004E670F">
      <w:pPr>
        <w:ind w:firstLine="360"/>
        <w:jc w:val="both"/>
        <w:rPr>
          <w:rFonts w:asciiTheme="minorHAnsi" w:hAnsiTheme="minorHAnsi" w:cstheme="minorHAnsi"/>
          <w:sz w:val="22"/>
          <w:szCs w:val="22"/>
        </w:rPr>
      </w:pPr>
      <w:r w:rsidRPr="004E670F">
        <w:rPr>
          <w:rFonts w:asciiTheme="minorHAnsi" w:hAnsiTheme="minorHAnsi" w:cstheme="minorHAnsi"/>
          <w:sz w:val="22"/>
          <w:szCs w:val="22"/>
        </w:rPr>
        <w:t xml:space="preserve">Lai nodrošinātu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pašvaldības līdzdalības kapitālsabiedrībās pārvērtēšanu,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domes priekšsēdētāja vietnieks 2022. gada 7.martā ar rīkojumu Nr. 4-15/2022/32 izveidoja darba grupu, </w:t>
      </w:r>
      <w:r w:rsidRPr="004E670F">
        <w:rPr>
          <w:rFonts w:asciiTheme="minorHAnsi" w:hAnsiTheme="minorHAnsi" w:cstheme="minorHAnsi"/>
          <w:sz w:val="22"/>
          <w:szCs w:val="22"/>
        </w:rPr>
        <w:lastRenderedPageBreak/>
        <w:t xml:space="preserve">kura ir sagatavojusi </w:t>
      </w:r>
      <w:proofErr w:type="spellStart"/>
      <w:r w:rsidRPr="004E670F">
        <w:rPr>
          <w:rFonts w:asciiTheme="minorHAnsi" w:hAnsiTheme="minorHAnsi" w:cstheme="minorHAnsi"/>
          <w:sz w:val="22"/>
          <w:szCs w:val="22"/>
        </w:rPr>
        <w:t>izvērtējumu</w:t>
      </w:r>
      <w:proofErr w:type="spellEnd"/>
      <w:r w:rsidRPr="004E670F">
        <w:rPr>
          <w:rFonts w:asciiTheme="minorHAnsi" w:hAnsiTheme="minorHAnsi" w:cstheme="minorHAnsi"/>
          <w:sz w:val="22"/>
          <w:szCs w:val="22"/>
        </w:rPr>
        <w:t xml:space="preserve"> par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pašvaldības līdzdalību SIA Vidzemes koncertzāle” (saskaņā ar pielikumu), tajā iekļaujot ekonomisko, ietekmes uz konkurenci un juridisko </w:t>
      </w:r>
      <w:proofErr w:type="spellStart"/>
      <w:r w:rsidRPr="004E670F">
        <w:rPr>
          <w:rFonts w:asciiTheme="minorHAnsi" w:hAnsiTheme="minorHAnsi" w:cstheme="minorHAnsi"/>
          <w:sz w:val="22"/>
          <w:szCs w:val="22"/>
        </w:rPr>
        <w:t>izvērtējumu</w:t>
      </w:r>
      <w:proofErr w:type="spellEnd"/>
      <w:r w:rsidRPr="004E670F">
        <w:rPr>
          <w:rFonts w:asciiTheme="minorHAnsi" w:hAnsiTheme="minorHAnsi" w:cstheme="minorHAnsi"/>
          <w:sz w:val="22"/>
          <w:szCs w:val="22"/>
        </w:rPr>
        <w:t xml:space="preserve">. Darba grupa </w:t>
      </w:r>
      <w:proofErr w:type="spellStart"/>
      <w:r w:rsidRPr="004E670F">
        <w:rPr>
          <w:rFonts w:asciiTheme="minorHAnsi" w:hAnsiTheme="minorHAnsi" w:cstheme="minorHAnsi"/>
          <w:sz w:val="22"/>
          <w:szCs w:val="22"/>
        </w:rPr>
        <w:t>izvērtējumu</w:t>
      </w:r>
      <w:proofErr w:type="spellEnd"/>
      <w:r w:rsidRPr="004E670F">
        <w:rPr>
          <w:rFonts w:asciiTheme="minorHAnsi" w:hAnsiTheme="minorHAnsi" w:cstheme="minorHAnsi"/>
          <w:sz w:val="22"/>
          <w:szCs w:val="22"/>
        </w:rPr>
        <w:t xml:space="preserve"> ir veikusi, balstoties uz Sabiedrības sniegto informāciju, pašnovērtējumu, ekonomisko un ietekmes uz konkurenci </w:t>
      </w:r>
      <w:proofErr w:type="spellStart"/>
      <w:r w:rsidRPr="004E670F">
        <w:rPr>
          <w:rFonts w:asciiTheme="minorHAnsi" w:hAnsiTheme="minorHAnsi" w:cstheme="minorHAnsi"/>
          <w:sz w:val="22"/>
          <w:szCs w:val="22"/>
        </w:rPr>
        <w:t>izvērtējumiem</w:t>
      </w:r>
      <w:proofErr w:type="spellEnd"/>
      <w:r w:rsidRPr="004E670F">
        <w:rPr>
          <w:rFonts w:asciiTheme="minorHAnsi" w:hAnsiTheme="minorHAnsi" w:cstheme="minorHAnsi"/>
          <w:sz w:val="22"/>
          <w:szCs w:val="22"/>
        </w:rPr>
        <w:t xml:space="preserve">. Līdzdalības pārvērtēšanas procesa gaitā darba grupa konsultējās ar Latvijas Tirdzniecības un rūpniecības kameru (viedoklis sniegts 2022. gada 3. maijā, Nr. 2022/330, </w:t>
      </w:r>
      <w:proofErr w:type="spellStart"/>
      <w:r w:rsidRPr="004E670F">
        <w:rPr>
          <w:rFonts w:asciiTheme="minorHAnsi" w:hAnsiTheme="minorHAnsi" w:cstheme="minorHAnsi"/>
          <w:sz w:val="22"/>
          <w:szCs w:val="22"/>
        </w:rPr>
        <w:t>reģ</w:t>
      </w:r>
      <w:proofErr w:type="spellEnd"/>
      <w:r w:rsidRPr="004E670F">
        <w:rPr>
          <w:rFonts w:asciiTheme="minorHAnsi" w:hAnsiTheme="minorHAnsi" w:cstheme="minorHAnsi"/>
          <w:sz w:val="22"/>
          <w:szCs w:val="22"/>
        </w:rPr>
        <w:t xml:space="preserve">.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pašvaldībā ar Nr. 6.2-5/2022/3561) un Konkurences padomi (atzinums sniegts 2022. gada 20. maijā, Nr. 1.7-2/453, </w:t>
      </w:r>
      <w:proofErr w:type="spellStart"/>
      <w:r w:rsidRPr="004E670F">
        <w:rPr>
          <w:rFonts w:asciiTheme="minorHAnsi" w:hAnsiTheme="minorHAnsi" w:cstheme="minorHAnsi"/>
          <w:sz w:val="22"/>
          <w:szCs w:val="22"/>
        </w:rPr>
        <w:t>reģ</w:t>
      </w:r>
      <w:proofErr w:type="spellEnd"/>
      <w:r w:rsidRPr="004E670F">
        <w:rPr>
          <w:rFonts w:asciiTheme="minorHAnsi" w:hAnsiTheme="minorHAnsi" w:cstheme="minorHAnsi"/>
          <w:sz w:val="22"/>
          <w:szCs w:val="22"/>
        </w:rPr>
        <w:t xml:space="preserve">.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pašvaldībā ar Nr. 6.2-5/2022/3983).  </w:t>
      </w:r>
    </w:p>
    <w:p w14:paraId="102427A9" w14:textId="77777777" w:rsidR="004E670F" w:rsidRPr="004E670F" w:rsidRDefault="004E670F" w:rsidP="004E670F">
      <w:pPr>
        <w:ind w:firstLine="360"/>
        <w:jc w:val="both"/>
        <w:rPr>
          <w:rFonts w:asciiTheme="minorHAnsi" w:hAnsiTheme="minorHAnsi" w:cstheme="minorHAnsi"/>
          <w:b/>
          <w:bCs/>
          <w:sz w:val="22"/>
          <w:szCs w:val="22"/>
        </w:rPr>
      </w:pPr>
      <w:r w:rsidRPr="004E670F">
        <w:rPr>
          <w:rFonts w:asciiTheme="minorHAnsi" w:hAnsiTheme="minorHAnsi" w:cstheme="minorHAnsi"/>
          <w:sz w:val="22"/>
          <w:szCs w:val="22"/>
        </w:rPr>
        <w:t xml:space="preserve"> </w:t>
      </w:r>
      <w:r w:rsidRPr="004E670F">
        <w:rPr>
          <w:rFonts w:asciiTheme="minorHAnsi" w:hAnsiTheme="minorHAnsi" w:cstheme="minorHAnsi"/>
          <w:b/>
          <w:bCs/>
          <w:sz w:val="22"/>
          <w:szCs w:val="22"/>
        </w:rPr>
        <w:t>Vērtējums attiecībā uz atbilstību Publiskas personas kapitāla daļu un kapitālsabiedrību pārvaldības likuma  4.panta nosacījumiem.</w:t>
      </w:r>
    </w:p>
    <w:p w14:paraId="56123D09" w14:textId="77777777" w:rsidR="004E670F" w:rsidRPr="004E670F" w:rsidRDefault="004E670F" w:rsidP="004E670F">
      <w:pPr>
        <w:ind w:firstLine="720"/>
        <w:jc w:val="both"/>
        <w:rPr>
          <w:rFonts w:asciiTheme="minorHAnsi" w:hAnsiTheme="minorHAnsi" w:cstheme="minorHAnsi"/>
          <w:sz w:val="22"/>
          <w:szCs w:val="22"/>
        </w:rPr>
      </w:pPr>
      <w:r w:rsidRPr="004E670F">
        <w:rPr>
          <w:rFonts w:asciiTheme="minorHAnsi" w:hAnsiTheme="minorHAnsi" w:cstheme="minorHAnsi"/>
          <w:sz w:val="22"/>
          <w:szCs w:val="22"/>
        </w:rPr>
        <w:t>Saskaņā ar likuma ‘’Par pašvaldībām’’ 14. panta pirmās daļas pirmo punktu, pildot savas funkcijas, pašvaldībām likumā noteiktajā kārtībā ir tiesības dibināt kapitālsabiedrības. Valsts pārvaldes iekārtas likuma 87. panta pirmās daļas 3. punkts noteic, ka publiska persona privāto tiesību jomā cita starpā darbojas, dibinot kapitālsabiedrību vai iegūstot līdzdalību esošā kapitālsabiedrībā, kā arī trešajā daļā ir noteikts, ka atvasinātas publiskas personas (tai skaitā pašvaldības), izveidojot privāto tiesību juridiskās personas, arī tādas, kurām nav pelņas gūšanas rakstura, tām nevar izvirzīt citus mērķus, kas neizriet no attiecīgās publiskās personas funkcijām.</w:t>
      </w:r>
    </w:p>
    <w:p w14:paraId="14BC566B" w14:textId="77777777" w:rsidR="004E670F" w:rsidRPr="004E670F" w:rsidRDefault="004E670F" w:rsidP="004E670F">
      <w:pPr>
        <w:ind w:firstLine="284"/>
        <w:jc w:val="both"/>
        <w:rPr>
          <w:rFonts w:asciiTheme="minorHAnsi" w:hAnsiTheme="minorHAnsi" w:cstheme="minorHAnsi"/>
          <w:sz w:val="22"/>
          <w:szCs w:val="22"/>
        </w:rPr>
      </w:pPr>
      <w:r w:rsidRPr="004E670F">
        <w:rPr>
          <w:rFonts w:asciiTheme="minorHAnsi" w:hAnsiTheme="minorHAnsi" w:cstheme="minorHAnsi"/>
          <w:sz w:val="22"/>
          <w:szCs w:val="22"/>
        </w:rPr>
        <w:t xml:space="preserve">Saskaņā ar likuma “Par pašvaldībām” 15. panta pirmās daļas 5. punktu viena no pašvaldības autonomām funkcijām ir </w:t>
      </w:r>
      <w:r w:rsidRPr="004E670F">
        <w:rPr>
          <w:rFonts w:asciiTheme="minorHAnsi" w:hAnsiTheme="minorHAnsi" w:cstheme="minorHAnsi"/>
          <w:i/>
          <w:sz w:val="22"/>
          <w:szCs w:val="22"/>
        </w:rPr>
        <w:t xml:space="preserve">rūpēties par kultūru un sekmēt tradicionālo kultūras vērtību saglabāšanu un tautas jaunrades attīstību. </w:t>
      </w:r>
      <w:r w:rsidRPr="004E670F">
        <w:rPr>
          <w:rFonts w:asciiTheme="minorHAnsi" w:hAnsiTheme="minorHAnsi" w:cstheme="minorHAnsi"/>
          <w:sz w:val="22"/>
          <w:szCs w:val="22"/>
        </w:rPr>
        <w:t>Tāpat likuma “Par pašvaldībām” 14. panta otrās daļas 3.punkts noteic, ka lai izpildītu savas funkcijas, pašvaldībām likumā noteiktajā kārtībā ir pienākums racionāli un lietderīgi apsaimniekot pašvaldības kustamo un nekustamo mantu.</w:t>
      </w:r>
    </w:p>
    <w:p w14:paraId="184BF9AD" w14:textId="77777777" w:rsidR="004E670F" w:rsidRPr="004E670F" w:rsidRDefault="004E670F" w:rsidP="004E670F">
      <w:pPr>
        <w:ind w:firstLine="284"/>
        <w:jc w:val="both"/>
        <w:rPr>
          <w:rFonts w:asciiTheme="minorHAnsi" w:hAnsiTheme="minorHAnsi" w:cstheme="minorHAnsi"/>
          <w:i/>
          <w:color w:val="FF0000"/>
          <w:sz w:val="22"/>
          <w:szCs w:val="22"/>
        </w:rPr>
      </w:pPr>
      <w:r w:rsidRPr="004E670F">
        <w:rPr>
          <w:rFonts w:asciiTheme="minorHAnsi" w:hAnsiTheme="minorHAnsi" w:cstheme="minorHAnsi"/>
          <w:sz w:val="22"/>
          <w:szCs w:val="22"/>
        </w:rPr>
        <w:t xml:space="preserve"> Sabiedrība ir dibināta ar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domes 2013. gada 10. oktobra lēmumu Nr. 387 ‘’Par SIA ‘’Vidzemes koncertzāle’’ dibināšanu’’ un reģistrēta Latvijas Republikas Uzņēmumu reģistrā 2013. gada 5. novembrī. Sabiedrība ir dibināta ar mērķi: 1) nodrošināt profesionālās mākslas (akadēmiskā mūzika, dramatiskais teātris, opera, balets un citu žanru) pieejamību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iedzīvotājiem, organizējot Vidzemes koncertzālē regulārus šo mākslas žanru koncertus un izrādes; 2) nodrošināt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amatiermākslas kolektīviem telpas ēkā Raunas ielā 12, Cēsīs,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 mēģinājumiem, koncertiem un izrādēm. Sabiedrības statūtos kā Sabiedrības komercdarbības veidi noteikti: kultūras iestāžu darbība (NACE 90.04); sava vai nomāta nekustamā īpašuma izīrēšana un pārvaldīšana (NACE 68.20); izglītības atbalsta pakalpojumi (NACE 85.60); mākslinieku darbība (NACE 90.01); mākslas palīgdarbības (NACE 90.02); mākslinieciskā jaunrade (NACE 90.03); kinofilmu demonstrēšana (NACE 59.14); sanāksmju un tirdzniecības izstāžu organizatoru pakalpojumi (NACE 82.30); bibliotēku, arhīvu un citu kultūras iestāžu darbība (NACE 91); izklaides un atpūtas darbība (NACE 93.2); nekustamā īpašuma pārvaldīšana par atlīdzību vai uz līguma pamata (NCE 68.32). </w:t>
      </w:r>
      <w:r w:rsidRPr="004E670F">
        <w:rPr>
          <w:rFonts w:asciiTheme="minorHAnsi" w:hAnsiTheme="minorHAnsi" w:cstheme="minorHAnsi"/>
          <w:i/>
          <w:color w:val="FF0000"/>
          <w:sz w:val="22"/>
          <w:szCs w:val="22"/>
        </w:rPr>
        <w:t xml:space="preserve"> </w:t>
      </w:r>
    </w:p>
    <w:p w14:paraId="35B61B2B" w14:textId="77777777" w:rsidR="004E670F" w:rsidRPr="004E670F" w:rsidRDefault="004E670F" w:rsidP="004E670F">
      <w:pPr>
        <w:pStyle w:val="tv213"/>
        <w:spacing w:before="0" w:beforeAutospacing="0" w:after="0" w:afterAutospacing="0"/>
        <w:ind w:firstLine="360"/>
        <w:jc w:val="both"/>
        <w:rPr>
          <w:rFonts w:asciiTheme="minorHAnsi" w:hAnsiTheme="minorHAnsi" w:cstheme="minorHAnsi"/>
          <w:sz w:val="22"/>
          <w:szCs w:val="22"/>
        </w:rPr>
      </w:pPr>
      <w:r w:rsidRPr="004E670F">
        <w:rPr>
          <w:rFonts w:asciiTheme="minorHAnsi" w:hAnsiTheme="minorHAnsi" w:cstheme="minorHAnsi"/>
          <w:sz w:val="22"/>
          <w:szCs w:val="22"/>
        </w:rPr>
        <w:t xml:space="preserve"> Sabiedrības pamatdarbība ir:</w:t>
      </w:r>
    </w:p>
    <w:p w14:paraId="263D18BD" w14:textId="77777777" w:rsidR="004E670F" w:rsidRPr="004E670F" w:rsidRDefault="004E670F" w:rsidP="004E670F">
      <w:pPr>
        <w:pStyle w:val="ListParagraph"/>
        <w:numPr>
          <w:ilvl w:val="0"/>
          <w:numId w:val="48"/>
        </w:numPr>
        <w:jc w:val="both"/>
        <w:rPr>
          <w:rFonts w:asciiTheme="minorHAnsi" w:hAnsiTheme="minorHAnsi" w:cstheme="minorHAnsi"/>
          <w:i/>
          <w:color w:val="FF0000"/>
          <w:sz w:val="22"/>
          <w:szCs w:val="22"/>
        </w:rPr>
      </w:pPr>
      <w:r w:rsidRPr="004E670F">
        <w:rPr>
          <w:rStyle w:val="normaltextrun"/>
          <w:rFonts w:asciiTheme="minorHAnsi" w:hAnsiTheme="minorHAnsi" w:cstheme="minorHAnsi"/>
          <w:b/>
          <w:bCs/>
          <w:color w:val="000000"/>
          <w:sz w:val="22"/>
          <w:szCs w:val="22"/>
          <w:shd w:val="clear" w:color="auto" w:fill="FFFFFF"/>
        </w:rPr>
        <w:t>N</w:t>
      </w:r>
      <w:r w:rsidRPr="004E670F">
        <w:rPr>
          <w:rStyle w:val="spellingerror"/>
          <w:rFonts w:asciiTheme="minorHAnsi" w:hAnsiTheme="minorHAnsi" w:cstheme="minorHAnsi"/>
          <w:b/>
          <w:bCs/>
          <w:color w:val="000000"/>
          <w:sz w:val="22"/>
          <w:szCs w:val="22"/>
          <w:shd w:val="clear" w:color="auto" w:fill="FFFFFF"/>
        </w:rPr>
        <w:t>odrošināt</w:t>
      </w:r>
      <w:r w:rsidRPr="004E670F">
        <w:rPr>
          <w:rStyle w:val="normaltextrun"/>
          <w:rFonts w:asciiTheme="minorHAnsi" w:hAnsiTheme="minorHAnsi" w:cstheme="minorHAnsi"/>
          <w:b/>
          <w:bCs/>
          <w:color w:val="000000"/>
          <w:sz w:val="22"/>
          <w:szCs w:val="22"/>
          <w:shd w:val="clear" w:color="auto" w:fill="FFFFFF"/>
        </w:rPr>
        <w:t xml:space="preserve"> profesionālās mākslas (akadēmiskā mūzika, dramatiskais teātris, opera, balets un citu žanru) pieejamību </w:t>
      </w:r>
      <w:proofErr w:type="spellStart"/>
      <w:r w:rsidRPr="004E670F">
        <w:rPr>
          <w:rStyle w:val="spellingerror"/>
          <w:rFonts w:asciiTheme="minorHAnsi" w:hAnsiTheme="minorHAnsi" w:cstheme="minorHAnsi"/>
          <w:b/>
          <w:bCs/>
          <w:color w:val="000000"/>
          <w:sz w:val="22"/>
          <w:szCs w:val="22"/>
          <w:shd w:val="clear" w:color="auto" w:fill="FFFFFF"/>
        </w:rPr>
        <w:t>Cēsu</w:t>
      </w:r>
      <w:proofErr w:type="spellEnd"/>
      <w:r w:rsidRPr="004E670F">
        <w:rPr>
          <w:rStyle w:val="normaltextrun"/>
          <w:rFonts w:asciiTheme="minorHAnsi" w:hAnsiTheme="minorHAnsi" w:cstheme="minorHAnsi"/>
          <w:b/>
          <w:bCs/>
          <w:color w:val="000000"/>
          <w:sz w:val="22"/>
          <w:szCs w:val="22"/>
          <w:shd w:val="clear" w:color="auto" w:fill="FFFFFF"/>
        </w:rPr>
        <w:t xml:space="preserve"> novada iedzīvotājiem, organizējot Vidzemes koncertzālē regulārus šo mākslas žanru koncertus un izrādes</w:t>
      </w:r>
      <w:r w:rsidRPr="004E670F">
        <w:rPr>
          <w:rStyle w:val="normaltextrun"/>
          <w:rFonts w:asciiTheme="minorHAnsi" w:hAnsiTheme="minorHAnsi" w:cstheme="minorHAnsi"/>
          <w:color w:val="000000"/>
          <w:sz w:val="22"/>
          <w:szCs w:val="22"/>
          <w:shd w:val="clear" w:color="auto" w:fill="FFFFFF"/>
        </w:rPr>
        <w:t xml:space="preserve"> (</w:t>
      </w:r>
      <w:r w:rsidRPr="004E670F">
        <w:rPr>
          <w:rFonts w:asciiTheme="minorHAnsi" w:hAnsiTheme="minorHAnsi" w:cstheme="minorHAnsi"/>
          <w:sz w:val="22"/>
          <w:szCs w:val="22"/>
        </w:rPr>
        <w:t xml:space="preserve">kultūras iestāžu darbība (NACE 90.04);  mākslinieku darbība (NACE 90.01); mākslas palīgdarbības (NACE 90.02); mākslinieciskā jaunrade (NACE 90.03); kinofilmu demonstrēšana (NACE 59.14); izklaides un atpūtas darbība (NACE 93.2)). </w:t>
      </w:r>
      <w:r w:rsidRPr="004E670F">
        <w:rPr>
          <w:rFonts w:asciiTheme="minorHAnsi" w:hAnsiTheme="minorHAnsi" w:cstheme="minorHAnsi"/>
          <w:i/>
          <w:color w:val="FF0000"/>
          <w:sz w:val="22"/>
          <w:szCs w:val="22"/>
        </w:rPr>
        <w:t xml:space="preserve"> </w:t>
      </w:r>
    </w:p>
    <w:p w14:paraId="10EAD584" w14:textId="77777777" w:rsidR="004E670F" w:rsidRPr="004E670F" w:rsidRDefault="004E670F" w:rsidP="004E670F">
      <w:pPr>
        <w:pStyle w:val="ListParagraph"/>
        <w:numPr>
          <w:ilvl w:val="0"/>
          <w:numId w:val="48"/>
        </w:numPr>
        <w:jc w:val="both"/>
        <w:rPr>
          <w:rFonts w:asciiTheme="minorHAnsi" w:hAnsiTheme="minorHAnsi" w:cstheme="minorHAnsi"/>
          <w:sz w:val="22"/>
          <w:szCs w:val="22"/>
        </w:rPr>
      </w:pPr>
      <w:r w:rsidRPr="004E670F">
        <w:rPr>
          <w:rFonts w:asciiTheme="minorHAnsi" w:hAnsiTheme="minorHAnsi" w:cstheme="minorHAnsi"/>
          <w:b/>
          <w:bCs/>
          <w:sz w:val="22"/>
          <w:szCs w:val="22"/>
        </w:rPr>
        <w:t xml:space="preserve">Pārvaldīt un apsaimniekot nekustamo īpašumu – Vidzemes koncertzāli, Raunas ielā 12, Cēsīs, </w:t>
      </w:r>
      <w:proofErr w:type="spellStart"/>
      <w:r w:rsidRPr="004E670F">
        <w:rPr>
          <w:rFonts w:asciiTheme="minorHAnsi" w:hAnsiTheme="minorHAnsi" w:cstheme="minorHAnsi"/>
          <w:b/>
          <w:bCs/>
          <w:sz w:val="22"/>
          <w:szCs w:val="22"/>
        </w:rPr>
        <w:t>Cēsu</w:t>
      </w:r>
      <w:proofErr w:type="spellEnd"/>
      <w:r w:rsidRPr="004E670F">
        <w:rPr>
          <w:rFonts w:asciiTheme="minorHAnsi" w:hAnsiTheme="minorHAnsi" w:cstheme="minorHAnsi"/>
          <w:b/>
          <w:bCs/>
          <w:sz w:val="22"/>
          <w:szCs w:val="22"/>
        </w:rPr>
        <w:t xml:space="preserve"> nov. (</w:t>
      </w:r>
      <w:r w:rsidRPr="004E670F">
        <w:rPr>
          <w:rFonts w:asciiTheme="minorHAnsi" w:hAnsiTheme="minorHAnsi" w:cstheme="minorHAnsi"/>
          <w:sz w:val="22"/>
          <w:szCs w:val="22"/>
        </w:rPr>
        <w:t xml:space="preserve">sava vai nomāta nekustamā īpašuma izīrēšana un pārvaldīšana (NACE 68.20), nekustamā īpašuma pārvaldīšana par atlīdzību vai uz līguma pamata (NACE 68.32)- nodrošināt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amatiermākslas kolektīviem telpas ēkā Raunas ielā 12, Cēsīs,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 mēģinājumiem, koncertiem un izrādēm).</w:t>
      </w:r>
    </w:p>
    <w:p w14:paraId="1C0DEE0A" w14:textId="77777777" w:rsidR="004E670F" w:rsidRPr="004E670F" w:rsidRDefault="004E670F" w:rsidP="004E670F">
      <w:pPr>
        <w:pStyle w:val="paragraph"/>
        <w:spacing w:before="0" w:beforeAutospacing="0" w:after="0" w:afterAutospacing="0"/>
        <w:ind w:firstLine="284"/>
        <w:jc w:val="both"/>
        <w:textAlignment w:val="baseline"/>
        <w:rPr>
          <w:rFonts w:asciiTheme="minorHAnsi" w:hAnsiTheme="minorHAnsi" w:cstheme="minorHAnsi"/>
          <w:sz w:val="22"/>
          <w:szCs w:val="22"/>
          <w:lang w:val="lv-LV" w:eastAsia="lv-LV"/>
        </w:rPr>
      </w:pPr>
      <w:r w:rsidRPr="004E670F">
        <w:rPr>
          <w:rStyle w:val="normaltextrun"/>
          <w:rFonts w:asciiTheme="minorHAnsi" w:hAnsiTheme="minorHAnsi" w:cstheme="minorHAnsi"/>
          <w:sz w:val="22"/>
          <w:szCs w:val="22"/>
          <w:lang w:val="lv-LV"/>
        </w:rPr>
        <w:t xml:space="preserve">Sabiedrības vispārējais stratēģiskais mērķis ir nacionālas un Eiropas nozīmes daudzfunkcionāla koncertzāle, kas nodrošina daudzveidīgu un laikmetīgu kultūras pakalpojumu piedāvājumu dažādām sabiedrības grupām </w:t>
      </w:r>
      <w:proofErr w:type="spellStart"/>
      <w:r w:rsidRPr="004E670F">
        <w:rPr>
          <w:rStyle w:val="spellingerror"/>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novadā un Vidzemē, tādejādi veicinot </w:t>
      </w:r>
      <w:proofErr w:type="spellStart"/>
      <w:r w:rsidRPr="004E670F">
        <w:rPr>
          <w:rStyle w:val="spellingerror"/>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attīstību.  </w:t>
      </w:r>
      <w:r w:rsidRPr="004E670F">
        <w:rPr>
          <w:rStyle w:val="eop"/>
          <w:rFonts w:asciiTheme="minorHAnsi" w:hAnsiTheme="minorHAnsi" w:cstheme="minorHAnsi"/>
          <w:sz w:val="22"/>
          <w:szCs w:val="22"/>
          <w:lang w:val="lv-LV"/>
        </w:rPr>
        <w:t> </w:t>
      </w:r>
    </w:p>
    <w:p w14:paraId="5D71BB3D" w14:textId="77777777" w:rsidR="004E670F" w:rsidRPr="004E670F" w:rsidRDefault="004E670F" w:rsidP="004E670F">
      <w:pPr>
        <w:pStyle w:val="paragraph"/>
        <w:spacing w:before="0" w:beforeAutospacing="0" w:after="0" w:afterAutospacing="0"/>
        <w:ind w:firstLine="284"/>
        <w:jc w:val="both"/>
        <w:textAlignment w:val="baseline"/>
        <w:rPr>
          <w:rFonts w:asciiTheme="minorHAnsi" w:hAnsiTheme="minorHAnsi" w:cstheme="minorHAnsi"/>
          <w:sz w:val="22"/>
          <w:szCs w:val="22"/>
          <w:lang w:val="lv-LV"/>
        </w:rPr>
      </w:pPr>
      <w:proofErr w:type="spellStart"/>
      <w:r w:rsidRPr="004E670F">
        <w:rPr>
          <w:rStyle w:val="spellingerror"/>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pašvaldība un Sabiedrība jau kopš 2014. gada ir slēgušas deleģēšanas līgumus un arī šobrīd ir spēkā deleģēšanas līgums (stājas spēkā 2022. gada 5. janvārī, </w:t>
      </w:r>
      <w:proofErr w:type="spellStart"/>
      <w:r w:rsidRPr="004E670F">
        <w:rPr>
          <w:rStyle w:val="spellingerror"/>
          <w:rFonts w:asciiTheme="minorHAnsi" w:hAnsiTheme="minorHAnsi" w:cstheme="minorHAnsi"/>
          <w:sz w:val="22"/>
          <w:szCs w:val="22"/>
          <w:lang w:val="lv-LV"/>
        </w:rPr>
        <w:t>reģ</w:t>
      </w:r>
      <w:proofErr w:type="spellEnd"/>
      <w:r w:rsidRPr="004E670F">
        <w:rPr>
          <w:rStyle w:val="normaltextrun"/>
          <w:rFonts w:asciiTheme="minorHAnsi" w:hAnsiTheme="minorHAnsi" w:cstheme="minorHAnsi"/>
          <w:sz w:val="22"/>
          <w:szCs w:val="22"/>
          <w:lang w:val="lv-LV"/>
        </w:rPr>
        <w:t xml:space="preserve">. </w:t>
      </w:r>
      <w:proofErr w:type="spellStart"/>
      <w:r w:rsidRPr="004E670F">
        <w:rPr>
          <w:rStyle w:val="spellingerror"/>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pašvaldībā ar Nr. 8/2022/2.2-3), ar kuru </w:t>
      </w:r>
      <w:proofErr w:type="spellStart"/>
      <w:r w:rsidRPr="004E670F">
        <w:rPr>
          <w:rStyle w:val="spellingerror"/>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pašvaldība ir deleģējusi Sabiedrībai veikt no likuma „Par pašvaldībām” 15. panta pirmās daļas 5. punktā noteiktās pašvaldības autonomās funkcijas izrietošus pārvaldes uzdevumus:  </w:t>
      </w:r>
      <w:r w:rsidRPr="004E670F">
        <w:rPr>
          <w:rStyle w:val="eop"/>
          <w:rFonts w:asciiTheme="minorHAnsi" w:hAnsiTheme="minorHAnsi" w:cstheme="minorHAnsi"/>
          <w:sz w:val="22"/>
          <w:szCs w:val="22"/>
          <w:lang w:val="lv-LV"/>
        </w:rPr>
        <w:t> </w:t>
      </w:r>
    </w:p>
    <w:p w14:paraId="6F29098B" w14:textId="77777777" w:rsidR="004E670F" w:rsidRPr="004E670F" w:rsidRDefault="004E670F" w:rsidP="004E670F">
      <w:pPr>
        <w:pStyle w:val="paragraph"/>
        <w:numPr>
          <w:ilvl w:val="0"/>
          <w:numId w:val="49"/>
        </w:numPr>
        <w:spacing w:before="0" w:beforeAutospacing="0" w:after="0" w:afterAutospacing="0"/>
        <w:ind w:left="1080" w:firstLine="0"/>
        <w:jc w:val="both"/>
        <w:textAlignment w:val="baseline"/>
        <w:rPr>
          <w:rFonts w:asciiTheme="minorHAnsi" w:hAnsiTheme="minorHAnsi" w:cstheme="minorHAnsi"/>
          <w:sz w:val="22"/>
          <w:szCs w:val="22"/>
          <w:lang w:val="lv-LV"/>
        </w:rPr>
      </w:pPr>
      <w:r w:rsidRPr="004E670F">
        <w:rPr>
          <w:rStyle w:val="normaltextrun"/>
          <w:rFonts w:asciiTheme="minorHAnsi" w:hAnsiTheme="minorHAnsi" w:cstheme="minorHAnsi"/>
          <w:color w:val="000000"/>
          <w:sz w:val="22"/>
          <w:szCs w:val="22"/>
          <w:lang w:val="lv-LV"/>
        </w:rPr>
        <w:lastRenderedPageBreak/>
        <w:t xml:space="preserve">nodrošināt daudzveidīgu, dažādu žanru Latvijas un ārvalstu profesionālās skatuves mākslas, mūzikas, vizuālās un jauno mediju mākslas pieejamību </w:t>
      </w:r>
      <w:proofErr w:type="spellStart"/>
      <w:r w:rsidRPr="004E670F">
        <w:rPr>
          <w:rStyle w:val="spellingerror"/>
          <w:rFonts w:asciiTheme="minorHAnsi" w:hAnsiTheme="minorHAnsi" w:cstheme="minorHAnsi"/>
          <w:color w:val="000000"/>
          <w:sz w:val="22"/>
          <w:szCs w:val="22"/>
          <w:lang w:val="lv-LV"/>
        </w:rPr>
        <w:t>Cēsu</w:t>
      </w:r>
      <w:proofErr w:type="spellEnd"/>
      <w:r w:rsidRPr="004E670F">
        <w:rPr>
          <w:rStyle w:val="normaltextrun"/>
          <w:rFonts w:asciiTheme="minorHAnsi" w:hAnsiTheme="minorHAnsi" w:cstheme="minorHAnsi"/>
          <w:color w:val="000000"/>
          <w:sz w:val="22"/>
          <w:szCs w:val="22"/>
          <w:lang w:val="lv-LV"/>
        </w:rPr>
        <w:t xml:space="preserve"> novadā;</w:t>
      </w:r>
      <w:r w:rsidRPr="004E670F">
        <w:rPr>
          <w:rStyle w:val="eop"/>
          <w:rFonts w:asciiTheme="minorHAnsi" w:hAnsiTheme="minorHAnsi" w:cstheme="minorHAnsi"/>
          <w:color w:val="000000"/>
          <w:sz w:val="22"/>
          <w:szCs w:val="22"/>
          <w:lang w:val="lv-LV"/>
        </w:rPr>
        <w:t> </w:t>
      </w:r>
    </w:p>
    <w:p w14:paraId="14601967" w14:textId="77777777" w:rsidR="004E670F" w:rsidRPr="004E670F" w:rsidRDefault="004E670F" w:rsidP="004E670F">
      <w:pPr>
        <w:pStyle w:val="paragraph"/>
        <w:numPr>
          <w:ilvl w:val="0"/>
          <w:numId w:val="49"/>
        </w:numPr>
        <w:tabs>
          <w:tab w:val="clear" w:pos="720"/>
          <w:tab w:val="num" w:pos="1276"/>
        </w:tabs>
        <w:spacing w:before="0" w:beforeAutospacing="0" w:after="0" w:afterAutospacing="0"/>
        <w:ind w:left="1418"/>
        <w:jc w:val="both"/>
        <w:textAlignment w:val="baseline"/>
        <w:rPr>
          <w:rStyle w:val="eop"/>
          <w:rFonts w:asciiTheme="minorHAnsi" w:hAnsiTheme="minorHAnsi" w:cstheme="minorHAnsi"/>
          <w:sz w:val="22"/>
          <w:szCs w:val="22"/>
          <w:lang w:val="lv-LV"/>
        </w:rPr>
      </w:pPr>
      <w:r w:rsidRPr="004E670F">
        <w:rPr>
          <w:rStyle w:val="normaltextrun"/>
          <w:rFonts w:asciiTheme="minorHAnsi" w:hAnsiTheme="minorHAnsi" w:cstheme="minorHAnsi"/>
          <w:color w:val="000000"/>
          <w:sz w:val="22"/>
          <w:szCs w:val="22"/>
          <w:lang w:val="lv-LV"/>
        </w:rPr>
        <w:t>veicināt amatiermākslas pieejamību.</w:t>
      </w:r>
      <w:r w:rsidRPr="004E670F">
        <w:rPr>
          <w:rStyle w:val="eop"/>
          <w:rFonts w:asciiTheme="minorHAnsi" w:hAnsiTheme="minorHAnsi" w:cstheme="minorHAnsi"/>
          <w:color w:val="000000"/>
          <w:sz w:val="22"/>
          <w:szCs w:val="22"/>
          <w:lang w:val="lv-LV"/>
        </w:rPr>
        <w:t> </w:t>
      </w:r>
    </w:p>
    <w:p w14:paraId="45BB3A4B" w14:textId="77777777" w:rsidR="004E670F" w:rsidRPr="004E670F" w:rsidRDefault="004E670F" w:rsidP="004E670F">
      <w:pPr>
        <w:pStyle w:val="paragraph"/>
        <w:spacing w:before="0" w:beforeAutospacing="0" w:after="0" w:afterAutospacing="0"/>
        <w:ind w:firstLine="426"/>
        <w:jc w:val="both"/>
        <w:textAlignment w:val="baseline"/>
        <w:rPr>
          <w:rFonts w:asciiTheme="minorHAnsi" w:hAnsiTheme="minorHAnsi" w:cstheme="minorHAnsi"/>
          <w:sz w:val="22"/>
          <w:szCs w:val="22"/>
          <w:lang w:val="lv-LV"/>
        </w:rPr>
      </w:pPr>
      <w:r w:rsidRPr="004E670F">
        <w:rPr>
          <w:rStyle w:val="normaltextrun"/>
          <w:rFonts w:asciiTheme="minorHAnsi" w:hAnsiTheme="minorHAnsi" w:cstheme="minorHAnsi"/>
          <w:color w:val="000000"/>
          <w:sz w:val="22"/>
          <w:szCs w:val="22"/>
          <w:shd w:val="clear" w:color="auto" w:fill="FFFFFF"/>
          <w:lang w:val="lv-LV"/>
        </w:rPr>
        <w:t xml:space="preserve">Lai nodrošinātu Sabiedrības vispārējā stratēģiskā mērķa izpildi, kā arī tās stratēģiju īstenošanu un ar  deleģēšanas līgumu nodoto pārvaldes uzdevumu izpildi, </w:t>
      </w:r>
      <w:proofErr w:type="spellStart"/>
      <w:r w:rsidRPr="004E670F">
        <w:rPr>
          <w:rStyle w:val="spellingerror"/>
          <w:rFonts w:asciiTheme="minorHAnsi" w:hAnsiTheme="minorHAnsi" w:cstheme="minorHAnsi"/>
          <w:color w:val="000000"/>
          <w:sz w:val="22"/>
          <w:szCs w:val="22"/>
          <w:shd w:val="clear" w:color="auto" w:fill="FFFFFF"/>
          <w:lang w:val="lv-LV"/>
        </w:rPr>
        <w:t>Cēsu</w:t>
      </w:r>
      <w:proofErr w:type="spellEnd"/>
      <w:r w:rsidRPr="004E670F">
        <w:rPr>
          <w:rStyle w:val="normaltextrun"/>
          <w:rFonts w:asciiTheme="minorHAnsi" w:hAnsiTheme="minorHAnsi" w:cstheme="minorHAnsi"/>
          <w:color w:val="000000"/>
          <w:sz w:val="22"/>
          <w:szCs w:val="22"/>
          <w:shd w:val="clear" w:color="auto" w:fill="FFFFFF"/>
          <w:lang w:val="lv-LV"/>
        </w:rPr>
        <w:t xml:space="preserve"> novada pašvaldība saskaņā ar 2021. gada 29. decembra Pārvaldīšanas līgumu (</w:t>
      </w:r>
      <w:proofErr w:type="spellStart"/>
      <w:r w:rsidRPr="004E670F">
        <w:rPr>
          <w:rStyle w:val="spellingerror"/>
          <w:rFonts w:asciiTheme="minorHAnsi" w:hAnsiTheme="minorHAnsi" w:cstheme="minorHAnsi"/>
          <w:color w:val="000000"/>
          <w:sz w:val="22"/>
          <w:szCs w:val="22"/>
          <w:shd w:val="clear" w:color="auto" w:fill="FFFFFF"/>
          <w:lang w:val="lv-LV"/>
        </w:rPr>
        <w:t>reģ</w:t>
      </w:r>
      <w:proofErr w:type="spellEnd"/>
      <w:r w:rsidRPr="004E670F">
        <w:rPr>
          <w:rStyle w:val="normaltextrun"/>
          <w:rFonts w:asciiTheme="minorHAnsi" w:hAnsiTheme="minorHAnsi" w:cstheme="minorHAnsi"/>
          <w:color w:val="000000"/>
          <w:sz w:val="22"/>
          <w:szCs w:val="22"/>
          <w:shd w:val="clear" w:color="auto" w:fill="FFFFFF"/>
          <w:lang w:val="lv-LV"/>
        </w:rPr>
        <w:t xml:space="preserve">. </w:t>
      </w:r>
      <w:proofErr w:type="spellStart"/>
      <w:r w:rsidRPr="004E670F">
        <w:rPr>
          <w:rStyle w:val="spellingerror"/>
          <w:rFonts w:asciiTheme="minorHAnsi" w:hAnsiTheme="minorHAnsi" w:cstheme="minorHAnsi"/>
          <w:color w:val="000000"/>
          <w:sz w:val="22"/>
          <w:szCs w:val="22"/>
          <w:shd w:val="clear" w:color="auto" w:fill="FFFFFF"/>
          <w:lang w:val="lv-LV"/>
        </w:rPr>
        <w:t>Cēsu</w:t>
      </w:r>
      <w:proofErr w:type="spellEnd"/>
      <w:r w:rsidRPr="004E670F">
        <w:rPr>
          <w:rStyle w:val="normaltextrun"/>
          <w:rFonts w:asciiTheme="minorHAnsi" w:hAnsiTheme="minorHAnsi" w:cstheme="minorHAnsi"/>
          <w:color w:val="000000"/>
          <w:sz w:val="22"/>
          <w:szCs w:val="22"/>
          <w:shd w:val="clear" w:color="auto" w:fill="FFFFFF"/>
          <w:lang w:val="lv-LV"/>
        </w:rPr>
        <w:t xml:space="preserve"> novada pašvaldībā ar Nr. 4/2022/2.2-2) ir nodevusi Sabiedrībai pārvaldīšanā </w:t>
      </w:r>
      <w:proofErr w:type="spellStart"/>
      <w:r w:rsidRPr="004E670F">
        <w:rPr>
          <w:rStyle w:val="spellingerror"/>
          <w:rFonts w:asciiTheme="minorHAnsi" w:hAnsiTheme="minorHAnsi" w:cstheme="minorHAnsi"/>
          <w:color w:val="000000"/>
          <w:sz w:val="22"/>
          <w:szCs w:val="22"/>
          <w:shd w:val="clear" w:color="auto" w:fill="FFFFFF"/>
          <w:lang w:val="lv-LV"/>
        </w:rPr>
        <w:t>Cēsu</w:t>
      </w:r>
      <w:proofErr w:type="spellEnd"/>
      <w:r w:rsidRPr="004E670F">
        <w:rPr>
          <w:rStyle w:val="normaltextrun"/>
          <w:rFonts w:asciiTheme="minorHAnsi" w:hAnsiTheme="minorHAnsi" w:cstheme="minorHAnsi"/>
          <w:color w:val="000000"/>
          <w:sz w:val="22"/>
          <w:szCs w:val="22"/>
          <w:shd w:val="clear" w:color="auto" w:fill="FFFFFF"/>
          <w:lang w:val="lv-LV"/>
        </w:rPr>
        <w:t xml:space="preserve"> novada pašvaldības īpašumā esošu nekustamo īpašumu – “Vidzemes koncertzāle”, Raunas iela 12, Cēsis, </w:t>
      </w:r>
      <w:proofErr w:type="spellStart"/>
      <w:r w:rsidRPr="004E670F">
        <w:rPr>
          <w:rStyle w:val="spellingerror"/>
          <w:rFonts w:asciiTheme="minorHAnsi" w:hAnsiTheme="minorHAnsi" w:cstheme="minorHAnsi"/>
          <w:color w:val="000000"/>
          <w:sz w:val="22"/>
          <w:szCs w:val="22"/>
          <w:shd w:val="clear" w:color="auto" w:fill="FFFFFF"/>
          <w:lang w:val="lv-LV"/>
        </w:rPr>
        <w:t>Cēsu</w:t>
      </w:r>
      <w:proofErr w:type="spellEnd"/>
      <w:r w:rsidRPr="004E670F">
        <w:rPr>
          <w:rStyle w:val="normaltextrun"/>
          <w:rFonts w:asciiTheme="minorHAnsi" w:hAnsiTheme="minorHAnsi" w:cstheme="minorHAnsi"/>
          <w:color w:val="000000"/>
          <w:sz w:val="22"/>
          <w:szCs w:val="22"/>
          <w:shd w:val="clear" w:color="auto" w:fill="FFFFFF"/>
          <w:lang w:val="lv-LV"/>
        </w:rPr>
        <w:t xml:space="preserve"> nov., kadastra Nr. 4201 005 1502, kas sastāv no divām zemes vienībām, kadastra apzīmējums 4201 005 1502, ar platību 3037 m2 un 4201 005 0007, ar platību 40 m</w:t>
      </w:r>
      <w:r w:rsidRPr="004E670F">
        <w:rPr>
          <w:rStyle w:val="normaltextrun"/>
          <w:rFonts w:asciiTheme="minorHAnsi" w:hAnsiTheme="minorHAnsi" w:cstheme="minorHAnsi"/>
          <w:color w:val="000000"/>
          <w:sz w:val="22"/>
          <w:szCs w:val="22"/>
          <w:shd w:val="clear" w:color="auto" w:fill="FFFFFF"/>
          <w:vertAlign w:val="superscript"/>
          <w:lang w:val="lv-LV"/>
        </w:rPr>
        <w:t>2</w:t>
      </w:r>
      <w:r w:rsidRPr="004E670F">
        <w:rPr>
          <w:rStyle w:val="normaltextrun"/>
          <w:rFonts w:asciiTheme="minorHAnsi" w:hAnsiTheme="minorHAnsi" w:cstheme="minorHAnsi"/>
          <w:color w:val="000000"/>
          <w:sz w:val="22"/>
          <w:szCs w:val="22"/>
          <w:shd w:val="clear" w:color="auto" w:fill="FFFFFF"/>
          <w:lang w:val="lv-LV"/>
        </w:rPr>
        <w:t>, un ēkas, kadastra apzīmējums 4201 005 1502 001, kopējā platība 7004.5 m</w:t>
      </w:r>
      <w:r w:rsidRPr="004E670F">
        <w:rPr>
          <w:rStyle w:val="normaltextrun"/>
          <w:rFonts w:asciiTheme="minorHAnsi" w:hAnsiTheme="minorHAnsi" w:cstheme="minorHAnsi"/>
          <w:color w:val="000000"/>
          <w:sz w:val="22"/>
          <w:szCs w:val="22"/>
          <w:shd w:val="clear" w:color="auto" w:fill="FFFFFF"/>
          <w:vertAlign w:val="superscript"/>
          <w:lang w:val="lv-LV"/>
        </w:rPr>
        <w:t>2</w:t>
      </w:r>
      <w:r w:rsidRPr="004E670F">
        <w:rPr>
          <w:rStyle w:val="normaltextrun"/>
          <w:rFonts w:asciiTheme="minorHAnsi" w:hAnsiTheme="minorHAnsi" w:cstheme="minorHAnsi"/>
          <w:color w:val="000000"/>
          <w:sz w:val="22"/>
          <w:szCs w:val="22"/>
          <w:shd w:val="clear" w:color="auto" w:fill="FFFFFF"/>
          <w:lang w:val="lv-LV"/>
        </w:rPr>
        <w:t>, un kustamo mantu (pamatlīdzekļi un mazvērtīgais inventārs), kas uzskaitīta lēmuma pielikumā.</w:t>
      </w:r>
      <w:r w:rsidRPr="004E670F">
        <w:rPr>
          <w:rStyle w:val="eop"/>
          <w:rFonts w:asciiTheme="minorHAnsi" w:hAnsiTheme="minorHAnsi" w:cstheme="minorHAnsi"/>
          <w:color w:val="000000"/>
          <w:sz w:val="22"/>
          <w:szCs w:val="22"/>
          <w:shd w:val="clear" w:color="auto" w:fill="FFFFFF"/>
          <w:lang w:val="lv-LV"/>
        </w:rPr>
        <w:t> </w:t>
      </w:r>
      <w:r w:rsidRPr="004E670F">
        <w:rPr>
          <w:rStyle w:val="spellingerror"/>
          <w:rFonts w:asciiTheme="minorHAnsi" w:hAnsiTheme="minorHAnsi" w:cstheme="minorHAnsi"/>
          <w:b/>
          <w:bCs/>
          <w:color w:val="000000"/>
          <w:sz w:val="22"/>
          <w:szCs w:val="22"/>
          <w:shd w:val="clear" w:color="auto" w:fill="FFFFFF"/>
          <w:lang w:val="lv-LV"/>
        </w:rPr>
        <w:t xml:space="preserve"> </w:t>
      </w:r>
    </w:p>
    <w:p w14:paraId="3AB819BA" w14:textId="77777777" w:rsidR="004E670F" w:rsidRPr="004E670F" w:rsidRDefault="004E670F" w:rsidP="004E670F">
      <w:pPr>
        <w:jc w:val="both"/>
        <w:rPr>
          <w:rFonts w:asciiTheme="minorHAnsi" w:hAnsiTheme="minorHAnsi" w:cstheme="minorHAnsi"/>
          <w:sz w:val="22"/>
          <w:szCs w:val="22"/>
        </w:rPr>
      </w:pPr>
      <w:r w:rsidRPr="004E670F">
        <w:rPr>
          <w:rStyle w:val="normaltextrun"/>
          <w:rFonts w:asciiTheme="minorHAnsi" w:hAnsiTheme="minorHAnsi" w:cstheme="minorHAnsi"/>
          <w:sz w:val="22"/>
          <w:szCs w:val="22"/>
        </w:rPr>
        <w:t xml:space="preserve"> </w:t>
      </w:r>
      <w:r w:rsidRPr="004E670F">
        <w:rPr>
          <w:rStyle w:val="eop"/>
          <w:rFonts w:asciiTheme="minorHAnsi" w:hAnsiTheme="minorHAnsi" w:cstheme="minorHAnsi"/>
          <w:sz w:val="22"/>
          <w:szCs w:val="22"/>
        </w:rPr>
        <w:t> </w:t>
      </w:r>
      <w:r w:rsidRPr="004E670F">
        <w:rPr>
          <w:rFonts w:asciiTheme="minorHAnsi" w:hAnsiTheme="minorHAnsi" w:cstheme="minorHAnsi"/>
          <w:sz w:val="22"/>
          <w:szCs w:val="22"/>
        </w:rPr>
        <w:t xml:space="preserve"> </w:t>
      </w:r>
      <w:r w:rsidRPr="004E670F">
        <w:rPr>
          <w:rFonts w:asciiTheme="minorHAnsi" w:hAnsiTheme="minorHAnsi" w:cstheme="minorHAnsi"/>
          <w:sz w:val="22"/>
          <w:szCs w:val="22"/>
        </w:rPr>
        <w:tab/>
        <w:t xml:space="preserve"> Ņemot vērā iepriekš minēto, kā arī iepazīstoties ar darba grupas veikto Sabiedrības </w:t>
      </w:r>
      <w:proofErr w:type="spellStart"/>
      <w:r w:rsidRPr="004E670F">
        <w:rPr>
          <w:rFonts w:asciiTheme="minorHAnsi" w:hAnsiTheme="minorHAnsi" w:cstheme="minorHAnsi"/>
          <w:sz w:val="22"/>
          <w:szCs w:val="22"/>
        </w:rPr>
        <w:t>izvērtējumu</w:t>
      </w:r>
      <w:proofErr w:type="spellEnd"/>
      <w:r w:rsidRPr="004E670F">
        <w:rPr>
          <w:rFonts w:asciiTheme="minorHAnsi" w:hAnsiTheme="minorHAnsi" w:cstheme="minorHAnsi"/>
          <w:sz w:val="22"/>
          <w:szCs w:val="22"/>
        </w:rPr>
        <w:t xml:space="preserve">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pašvaldības līdzdalības sabiedrībā ar ierobežotu atbildību “Vidzemes koncertzāle” </w:t>
      </w:r>
      <w:proofErr w:type="spellStart"/>
      <w:r w:rsidRPr="004E670F">
        <w:rPr>
          <w:rFonts w:asciiTheme="minorHAnsi" w:hAnsiTheme="minorHAnsi" w:cstheme="minorHAnsi"/>
          <w:sz w:val="22"/>
          <w:szCs w:val="22"/>
        </w:rPr>
        <w:t>izvērtējums</w:t>
      </w:r>
      <w:proofErr w:type="spellEnd"/>
      <w:r w:rsidRPr="004E670F">
        <w:rPr>
          <w:rFonts w:asciiTheme="minorHAnsi" w:hAnsiTheme="minorHAnsi" w:cstheme="minorHAnsi"/>
          <w:sz w:val="22"/>
          <w:szCs w:val="22"/>
        </w:rPr>
        <w:t xml:space="preserve">” (pielikumā), Konkurences padomes 2022. gada 20. maija atzinumu Nr. 1.7-2/453 un Latvijas Tirdzniecības un rūpniecības kameras 2022. gada 3. maija viedokli Nr. 2022/330,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dome secina:</w:t>
      </w:r>
    </w:p>
    <w:p w14:paraId="43BFBD2D" w14:textId="77777777" w:rsidR="004E670F" w:rsidRPr="004E670F" w:rsidRDefault="004E670F" w:rsidP="004E670F">
      <w:pPr>
        <w:pStyle w:val="tv213"/>
        <w:numPr>
          <w:ilvl w:val="0"/>
          <w:numId w:val="47"/>
        </w:numPr>
        <w:spacing w:before="0" w:beforeAutospacing="0" w:after="0" w:afterAutospacing="0"/>
        <w:jc w:val="both"/>
        <w:rPr>
          <w:rFonts w:asciiTheme="minorHAnsi" w:hAnsiTheme="minorHAnsi" w:cstheme="minorHAnsi"/>
          <w:sz w:val="22"/>
          <w:szCs w:val="22"/>
        </w:rPr>
      </w:pPr>
      <w:r w:rsidRPr="004E670F">
        <w:rPr>
          <w:rFonts w:asciiTheme="minorHAnsi" w:hAnsiTheme="minorHAnsi" w:cstheme="minorHAnsi"/>
          <w:sz w:val="22"/>
          <w:szCs w:val="22"/>
        </w:rPr>
        <w:t xml:space="preserve">Sabiedrības pamatdarbība atbilst pašvaldības darbībai (funkcijām), kas izriet no likuma “Par pašvaldībām” 15. panta pirmās daļas 5. punkta   - </w:t>
      </w:r>
      <w:r w:rsidRPr="004E670F">
        <w:rPr>
          <w:rFonts w:asciiTheme="minorHAnsi" w:hAnsiTheme="minorHAnsi" w:cstheme="minorHAnsi"/>
          <w:i/>
          <w:iCs/>
          <w:sz w:val="22"/>
          <w:szCs w:val="22"/>
        </w:rPr>
        <w:t>rūpēties par kultūru un sekmēt tradicionālo kultūras vērtību saglabāšanu un tautas jaunrades attīstību</w:t>
      </w:r>
      <w:r w:rsidRPr="004E670F">
        <w:rPr>
          <w:rFonts w:asciiTheme="minorHAnsi" w:hAnsiTheme="minorHAnsi" w:cstheme="minorHAnsi"/>
          <w:sz w:val="22"/>
          <w:szCs w:val="22"/>
        </w:rPr>
        <w:t>, kā arī likuma “Par pašvaldībām” 14. panta otrās daļas 3. punktā noteiktajam pašvaldības pienākumam racionāli un lietderīgi apsaimniekot pašvaldības kustamo un nekustamo mantu;</w:t>
      </w:r>
    </w:p>
    <w:p w14:paraId="2DC94190" w14:textId="77777777" w:rsidR="004E670F" w:rsidRPr="004E670F" w:rsidRDefault="004E670F" w:rsidP="004E670F">
      <w:pPr>
        <w:pStyle w:val="ListParagraph"/>
        <w:numPr>
          <w:ilvl w:val="0"/>
          <w:numId w:val="47"/>
        </w:numPr>
        <w:jc w:val="both"/>
        <w:rPr>
          <w:rFonts w:asciiTheme="minorHAnsi" w:hAnsiTheme="minorHAnsi" w:cstheme="minorHAnsi"/>
          <w:sz w:val="22"/>
          <w:szCs w:val="22"/>
        </w:rPr>
      </w:pPr>
      <w:r w:rsidRPr="004E670F">
        <w:rPr>
          <w:rFonts w:asciiTheme="minorHAnsi" w:hAnsiTheme="minorHAnsi" w:cstheme="minorHAnsi"/>
          <w:sz w:val="22"/>
          <w:szCs w:val="22"/>
        </w:rPr>
        <w:t xml:space="preserve">Sabiedrības stratēģiskais mērķis un darbība atbilst un izriet gan no Ilgtspējīgas attīstības stratēģijas “Latvija 2030”, kurā minēts: “Vidzemes attīstības centru funkcionālā tīkla galvenie balsti ir Valmiera kā izglītības, ražošanas un inovāciju centrs un Cēsis kā kultūras un tūrisma centrs”,  gan arī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ilgtspējīgas attīstības stratēģijas 2014.-2030.gadam, kura pakārtota Latvijas ilgtspējīgas attīstības stratēģijai “Latvija 2030”, gan arī no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Attīstības programmas 2021.-2027. gadam un likuma “Par pašvaldībām”;  </w:t>
      </w:r>
    </w:p>
    <w:p w14:paraId="1CE4FF77" w14:textId="77777777" w:rsidR="004E670F" w:rsidRPr="004E670F" w:rsidRDefault="004E670F" w:rsidP="004E670F">
      <w:pPr>
        <w:pStyle w:val="tv213"/>
        <w:numPr>
          <w:ilvl w:val="0"/>
          <w:numId w:val="47"/>
        </w:numPr>
        <w:spacing w:before="0" w:beforeAutospacing="0" w:after="0" w:afterAutospacing="0"/>
        <w:jc w:val="both"/>
        <w:rPr>
          <w:rFonts w:asciiTheme="minorHAnsi" w:hAnsiTheme="minorHAnsi" w:cstheme="minorHAnsi"/>
          <w:sz w:val="22"/>
          <w:szCs w:val="22"/>
        </w:rPr>
      </w:pPr>
      <w:r w:rsidRPr="004E670F">
        <w:rPr>
          <w:rFonts w:asciiTheme="minorHAnsi" w:hAnsiTheme="minorHAnsi" w:cstheme="minorHAnsi"/>
          <w:sz w:val="22"/>
          <w:szCs w:val="22"/>
        </w:rPr>
        <w:t xml:space="preserve">Sabiedrības darbība, </w:t>
      </w:r>
      <w:r w:rsidRPr="004E670F">
        <w:rPr>
          <w:rFonts w:asciiTheme="minorHAnsi" w:hAnsiTheme="minorHAnsi" w:cstheme="minorHAnsi"/>
          <w:b/>
          <w:bCs/>
          <w:sz w:val="22"/>
          <w:szCs w:val="22"/>
        </w:rPr>
        <w:t>nodrošinot profesionālās mākslas (akadēmiskā mūzika, dramatiskais teātris, opera, balets un citu žanru) pieejamību</w:t>
      </w:r>
      <w:r w:rsidRPr="004E670F">
        <w:rPr>
          <w:rFonts w:asciiTheme="minorHAnsi" w:hAnsiTheme="minorHAnsi" w:cstheme="minorHAnsi"/>
          <w:sz w:val="22"/>
          <w:szCs w:val="22"/>
        </w:rPr>
        <w:t xml:space="preserve">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iedzīvotājiem, organizējot Vidzemes koncertzālē regulārus šo mākslas žanru koncertus un izrādes, atbilst Valsts pārvaldes iekārtas likuma 88. panta pirmās daļas 1. un 2. punktā minētājam priekšnoteikumam, kad publiska persona var dibināt vai iegūt līdzdalību, kā arī saglabāt līdzdalību kapitālsabiedrībā, jo:   </w:t>
      </w:r>
    </w:p>
    <w:p w14:paraId="18293D04" w14:textId="77777777" w:rsidR="004E670F" w:rsidRPr="004E670F" w:rsidRDefault="004E670F" w:rsidP="004E670F">
      <w:pPr>
        <w:pStyle w:val="tv213"/>
        <w:numPr>
          <w:ilvl w:val="1"/>
          <w:numId w:val="47"/>
        </w:numPr>
        <w:spacing w:before="0" w:beforeAutospacing="0" w:after="0" w:afterAutospacing="0"/>
        <w:ind w:left="993" w:hanging="284"/>
        <w:jc w:val="both"/>
        <w:rPr>
          <w:rFonts w:asciiTheme="minorHAnsi" w:hAnsiTheme="minorHAnsi" w:cstheme="minorHAnsi"/>
          <w:sz w:val="22"/>
          <w:szCs w:val="22"/>
        </w:rPr>
      </w:pPr>
      <w:r w:rsidRPr="004E670F">
        <w:rPr>
          <w:rFonts w:asciiTheme="minorHAnsi" w:hAnsiTheme="minorHAnsi" w:cstheme="minorHAnsi"/>
          <w:sz w:val="22"/>
          <w:szCs w:val="22"/>
        </w:rPr>
        <w:t xml:space="preserve">Kultūras nozare ir stratēģiski svarīga nozare ne tikai visā Latvijā kopumā, bet arī stratēģiski svarīga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pašvaldības administratīvās teritorijas attīstībai;  </w:t>
      </w:r>
    </w:p>
    <w:p w14:paraId="0116928E" w14:textId="77777777" w:rsidR="004E670F" w:rsidRPr="004E670F" w:rsidRDefault="004E670F" w:rsidP="004E670F">
      <w:pPr>
        <w:pStyle w:val="tv213"/>
        <w:numPr>
          <w:ilvl w:val="1"/>
          <w:numId w:val="47"/>
        </w:numPr>
        <w:spacing w:before="0" w:beforeAutospacing="0" w:after="0" w:afterAutospacing="0"/>
        <w:ind w:left="993" w:hanging="284"/>
        <w:jc w:val="both"/>
        <w:rPr>
          <w:rFonts w:asciiTheme="minorHAnsi" w:hAnsiTheme="minorHAnsi" w:cstheme="minorHAnsi"/>
          <w:sz w:val="22"/>
          <w:szCs w:val="22"/>
        </w:rPr>
      </w:pPr>
      <w:r w:rsidRPr="004E670F">
        <w:rPr>
          <w:rFonts w:asciiTheme="minorHAnsi" w:hAnsiTheme="minorHAnsi" w:cstheme="minorHAnsi"/>
          <w:sz w:val="22"/>
          <w:szCs w:val="22"/>
        </w:rPr>
        <w:t xml:space="preserve">Sabiedrības pamatdarbība, nodrošinot profesionālās mākslas (akadēmiskā mūzika, dramatiskais teātris, opera, balets un citu žanru) pieejamību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iedzīvotājiem, organizējot Vidzemes koncertzālē regulārus šo mākslas žanru koncertus un izrādes, sniedz stratēģiski svarīgus pakalpojumus, kas ir svarīgi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administratīvās teritorijas attīstībai un skar lielu daļu sabiedrības, jo pasākumus apmeklē ne tikai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iedzīvotāji, bet arī Vidzemes reģiona un pat visas Latvijas iedzīvotāji. Šāda darbība arī pozitīvi ietekmē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uzņēmējdarbību, jo piesaista apmeklētāju citiem Latvijas reģioniem, kuri izmanto pašvaldībā esošo uzņēmumu pakalpojumus; </w:t>
      </w:r>
    </w:p>
    <w:p w14:paraId="5A010BBB" w14:textId="77777777" w:rsidR="004E670F" w:rsidRPr="004E670F" w:rsidRDefault="004E670F" w:rsidP="004E670F">
      <w:pPr>
        <w:pStyle w:val="tv213"/>
        <w:numPr>
          <w:ilvl w:val="1"/>
          <w:numId w:val="47"/>
        </w:numPr>
        <w:spacing w:before="0" w:beforeAutospacing="0" w:after="0" w:afterAutospacing="0"/>
        <w:ind w:left="993" w:hanging="284"/>
        <w:jc w:val="both"/>
        <w:rPr>
          <w:rFonts w:asciiTheme="minorHAnsi" w:hAnsiTheme="minorHAnsi" w:cstheme="minorHAnsi"/>
          <w:sz w:val="22"/>
          <w:szCs w:val="22"/>
        </w:rPr>
      </w:pPr>
      <w:r w:rsidRPr="004E670F">
        <w:rPr>
          <w:rFonts w:asciiTheme="minorHAnsi" w:hAnsiTheme="minorHAnsi" w:cstheme="minorHAnsi"/>
          <w:sz w:val="22"/>
          <w:szCs w:val="22"/>
        </w:rPr>
        <w:t xml:space="preserve">Profesionālās mākslas un citu Sabiedrības sniegto pakalpojumu kultūras nozarē nodrošināšana tādā apjomā un kvalitātē, kā tos nodrošina Sabiedrība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novadā, nenodrošina neviens cits tirgus dalībnieks;</w:t>
      </w:r>
    </w:p>
    <w:p w14:paraId="752BDCF9" w14:textId="77777777" w:rsidR="004E670F" w:rsidRPr="004E670F" w:rsidRDefault="004E670F" w:rsidP="004E670F">
      <w:pPr>
        <w:pStyle w:val="ListParagraph"/>
        <w:numPr>
          <w:ilvl w:val="0"/>
          <w:numId w:val="47"/>
        </w:numPr>
        <w:jc w:val="both"/>
        <w:rPr>
          <w:rFonts w:asciiTheme="minorHAnsi" w:hAnsiTheme="minorHAnsi" w:cstheme="minorHAnsi"/>
          <w:sz w:val="22"/>
          <w:szCs w:val="22"/>
          <w:lang w:val="lv"/>
        </w:rPr>
      </w:pPr>
      <w:r w:rsidRPr="004E670F">
        <w:rPr>
          <w:rFonts w:asciiTheme="minorHAnsi" w:hAnsiTheme="minorHAnsi" w:cstheme="minorHAnsi"/>
          <w:sz w:val="22"/>
          <w:szCs w:val="22"/>
          <w:lang w:val="lv"/>
        </w:rPr>
        <w:t xml:space="preserve">Konkurences padomes atzinumā minēts, ka tās ieskatā, kapitālsabiedrības darbība kultūras pasākumu organizēšanā kopumā atbilst Valsts pārvaldes iekārtas likuma 88. panta pirmās daļas 2. punktā noteiktajam izņēmumam, proti, tiek sniegti pakalpojumi, kas ir stratēģiski svarīgi valsts un pašvaldības administratīvās teritorijas attīstībai. Tomēr Konkurences padomes vērš uzmanību uz Latvijas Tirdzniecības un rūpniecības kameras norādi, ka būtu jāmazina kapitālsabiedrības iesaiste tajos  pakalpojumus, ko var nodrošināt privātais sektors, līdz ar to Konkurences padome aicina meklēt veidus, kā piesaistīt vairāk privātos pakalpojumu sniedzējus pasākumu organizēšanā un, nodrošināt, ka kapitālsabiedrības izmaksās tiek ietvert arī telpu noma, kā tas ir privātiem pakalpojumu sniedzējiem, kas vēlas organizēt pakalpojumus koncertzālē; </w:t>
      </w:r>
    </w:p>
    <w:p w14:paraId="2EC9322C" w14:textId="77777777" w:rsidR="004E670F" w:rsidRPr="004E670F" w:rsidRDefault="004E670F" w:rsidP="004E670F">
      <w:pPr>
        <w:pStyle w:val="tv213"/>
        <w:numPr>
          <w:ilvl w:val="0"/>
          <w:numId w:val="47"/>
        </w:numPr>
        <w:spacing w:before="0" w:beforeAutospacing="0" w:after="0" w:afterAutospacing="0"/>
        <w:jc w:val="both"/>
        <w:rPr>
          <w:rFonts w:asciiTheme="minorHAnsi" w:hAnsiTheme="minorHAnsi" w:cstheme="minorHAnsi"/>
          <w:sz w:val="22"/>
          <w:szCs w:val="22"/>
        </w:rPr>
      </w:pPr>
      <w:r w:rsidRPr="004E670F">
        <w:rPr>
          <w:rFonts w:asciiTheme="minorHAnsi" w:hAnsiTheme="minorHAnsi" w:cstheme="minorHAnsi"/>
          <w:sz w:val="22"/>
          <w:szCs w:val="22"/>
        </w:rPr>
        <w:lastRenderedPageBreak/>
        <w:t xml:space="preserve">Sabiedrības darbība, </w:t>
      </w:r>
      <w:r w:rsidRPr="004E670F">
        <w:rPr>
          <w:rFonts w:asciiTheme="minorHAnsi" w:hAnsiTheme="minorHAnsi" w:cstheme="minorHAnsi"/>
          <w:b/>
          <w:bCs/>
          <w:sz w:val="22"/>
          <w:szCs w:val="22"/>
        </w:rPr>
        <w:t xml:space="preserve">pārvaldot un apsaimniekojot stratēģiski svarīgu nekustamo īpašumu – Vidzemes koncertzāle, Raunas ielā 12, Cēsīs, </w:t>
      </w:r>
      <w:proofErr w:type="spellStart"/>
      <w:r w:rsidRPr="004E670F">
        <w:rPr>
          <w:rFonts w:asciiTheme="minorHAnsi" w:hAnsiTheme="minorHAnsi" w:cstheme="minorHAnsi"/>
          <w:b/>
          <w:bCs/>
          <w:sz w:val="22"/>
          <w:szCs w:val="22"/>
        </w:rPr>
        <w:t>Cēsu</w:t>
      </w:r>
      <w:proofErr w:type="spellEnd"/>
      <w:r w:rsidRPr="004E670F">
        <w:rPr>
          <w:rFonts w:asciiTheme="minorHAnsi" w:hAnsiTheme="minorHAnsi" w:cstheme="minorHAnsi"/>
          <w:b/>
          <w:bCs/>
          <w:sz w:val="22"/>
          <w:szCs w:val="22"/>
        </w:rPr>
        <w:t xml:space="preserve"> nov</w:t>
      </w:r>
      <w:r w:rsidRPr="004E670F">
        <w:rPr>
          <w:rFonts w:asciiTheme="minorHAnsi" w:hAnsiTheme="minorHAnsi" w:cstheme="minorHAnsi"/>
          <w:sz w:val="22"/>
          <w:szCs w:val="22"/>
        </w:rPr>
        <w:t>., atbilst Valsts pārvaldes iekārtas likuma 88. panta pirmās daļas 3. punktā minētājam priekšnoteikumam, kad publiskai persona var dibināt vai iegūt līdzdalību, tai skaitā, saglabāt līdzdalību kapitālsabiedrībā, jo:   </w:t>
      </w:r>
    </w:p>
    <w:p w14:paraId="7796833E" w14:textId="77777777" w:rsidR="004E670F" w:rsidRPr="004E670F" w:rsidRDefault="004E670F" w:rsidP="004E670F">
      <w:pPr>
        <w:pStyle w:val="tv213"/>
        <w:numPr>
          <w:ilvl w:val="1"/>
          <w:numId w:val="47"/>
        </w:numPr>
        <w:spacing w:before="0" w:beforeAutospacing="0" w:after="0" w:afterAutospacing="0"/>
        <w:ind w:left="993" w:hanging="284"/>
        <w:jc w:val="both"/>
        <w:rPr>
          <w:rFonts w:asciiTheme="minorHAnsi" w:hAnsiTheme="minorHAnsi" w:cstheme="minorHAnsi"/>
          <w:sz w:val="22"/>
          <w:szCs w:val="22"/>
        </w:rPr>
      </w:pPr>
      <w:r w:rsidRPr="004E670F">
        <w:rPr>
          <w:rFonts w:asciiTheme="minorHAnsi" w:hAnsiTheme="minorHAnsi" w:cstheme="minorHAnsi"/>
          <w:sz w:val="22"/>
          <w:szCs w:val="22"/>
        </w:rPr>
        <w:t xml:space="preserve">Nekustamais īpašums – Vidzemes koncertzāle, Raunas ielā 12, Cēsīs,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 saskaņā ar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domes 2013. gada 10. oktobra lēmumu Nr. 386 ‘’Par stratēģiski svarīgu nozari un īpašumu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pašvaldībā’’ ir atzīts par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pašvaldībai stratēģiski svarīgu īpašumu. Neskatoties uz to, ka minētais domes lēmums ir pieņemts 2013. gadā, tas vēl joprojām ir aktuāls, jo nekustamais īpašums ir nepieciešams, lai nodrošinātu pašvaldības funkcijas kultūras jomā (kas ir stratēģiski svarīga nozare) īstenošanu. Stratēģiski svarīgi īpašumi ir sabiedrībai nozīmīgi nekustamie īpašumi un Vidzemes koncertzāle ir sabiedrībai nozīmīgs īpašums, jo tajā tiek nodrošināti stratēģiski svarīgi pakalpojumi. Sabiedrība pārvalda un apsaimnieko īpašumu, lai nodrošinātu pasākumu ar augstu māksliniecisko vērtību organizēšanu, nodrošinātu telpas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amatiermākslas kolektīvu mēģinājumiem, koncertiem un izrādēm, kā arī citu kultūras pasākumu pieejamības nodrošināšanai ne tikai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bet arī Vidzemes reģiona un pat visas Latvijas iedzīvotājiem. Koncertzālē tiek nodrošināta izcila akustika un izmeklēts repertuārs;</w:t>
      </w:r>
    </w:p>
    <w:p w14:paraId="6435E9BE" w14:textId="77777777" w:rsidR="004E670F" w:rsidRPr="004E670F" w:rsidRDefault="004E670F" w:rsidP="004E670F">
      <w:pPr>
        <w:pStyle w:val="tv213"/>
        <w:numPr>
          <w:ilvl w:val="1"/>
          <w:numId w:val="47"/>
        </w:numPr>
        <w:spacing w:before="0" w:beforeAutospacing="0" w:after="0" w:afterAutospacing="0"/>
        <w:ind w:left="993" w:hanging="284"/>
        <w:jc w:val="both"/>
        <w:rPr>
          <w:rFonts w:asciiTheme="minorHAnsi" w:hAnsiTheme="minorHAnsi" w:cstheme="minorHAnsi"/>
          <w:sz w:val="22"/>
          <w:szCs w:val="22"/>
        </w:rPr>
      </w:pPr>
      <w:r w:rsidRPr="004E670F">
        <w:rPr>
          <w:rFonts w:asciiTheme="minorHAnsi" w:hAnsiTheme="minorHAnsi" w:cstheme="minorHAnsi"/>
          <w:sz w:val="22"/>
          <w:szCs w:val="22"/>
        </w:rPr>
        <w:t xml:space="preserve">Ēkā savu darbību īsteno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pašvaldības institūcijas (piem., pašvaldības aģentūras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Kultūras un Tūrisma centrs” Kultūras nodaļa) un valsts iestāde – Alfrēda Kalniņa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Mūzikas skolas vajadzībām, tādējādi tā vienlaikus apvieno gan mūzikas un mākslas, gan izglītības telpu ar unikālu saturu;</w:t>
      </w:r>
    </w:p>
    <w:p w14:paraId="0355008F" w14:textId="77777777" w:rsidR="004E670F" w:rsidRPr="004E670F" w:rsidRDefault="004E670F" w:rsidP="004E670F">
      <w:pPr>
        <w:pStyle w:val="tv213"/>
        <w:numPr>
          <w:ilvl w:val="1"/>
          <w:numId w:val="47"/>
        </w:numPr>
        <w:spacing w:before="0" w:beforeAutospacing="0" w:after="0" w:afterAutospacing="0"/>
        <w:ind w:left="993" w:hanging="284"/>
        <w:jc w:val="both"/>
        <w:rPr>
          <w:rFonts w:asciiTheme="minorHAnsi" w:hAnsiTheme="minorHAnsi" w:cstheme="minorHAnsi"/>
          <w:sz w:val="22"/>
          <w:szCs w:val="22"/>
        </w:rPr>
      </w:pPr>
      <w:r w:rsidRPr="004E670F">
        <w:rPr>
          <w:rFonts w:asciiTheme="minorHAnsi" w:hAnsiTheme="minorHAnsi" w:cstheme="minorHAnsi"/>
          <w:sz w:val="22"/>
          <w:szCs w:val="22"/>
        </w:rPr>
        <w:t xml:space="preserve">Sabiedrība arī nodrošina telpas privātpersonām kultūras pasākumu un koncertu organizēšanai, kā arī semināriem un konferencēm, tādejādi piesaistot apmeklētājus no citiem Latvijas reģioniem, kas savukārt veicina tūrisma un uzņēmējdarbības attīstību citos tirgus segmentos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novadā;  </w:t>
      </w:r>
    </w:p>
    <w:p w14:paraId="6F031BF4" w14:textId="77777777" w:rsidR="004E670F" w:rsidRPr="004E670F" w:rsidRDefault="004E670F" w:rsidP="004E670F">
      <w:pPr>
        <w:pStyle w:val="ListParagraph"/>
        <w:numPr>
          <w:ilvl w:val="0"/>
          <w:numId w:val="47"/>
        </w:numPr>
        <w:jc w:val="both"/>
        <w:rPr>
          <w:rFonts w:asciiTheme="minorHAnsi" w:hAnsiTheme="minorHAnsi" w:cstheme="minorHAnsi"/>
          <w:sz w:val="22"/>
          <w:szCs w:val="22"/>
          <w:lang w:val="lv"/>
        </w:rPr>
      </w:pPr>
      <w:r w:rsidRPr="004E670F">
        <w:rPr>
          <w:rFonts w:asciiTheme="minorHAnsi" w:hAnsiTheme="minorHAnsi" w:cstheme="minorHAnsi"/>
          <w:sz w:val="22"/>
          <w:szCs w:val="22"/>
          <w:lang w:val="lv"/>
        </w:rPr>
        <w:t>Konkurences padomes atzinumā minēts, ka tās ieskatā kapitālsabiedrības darbība, kas skar Vidzemes koncertzāles apsaimniekošanu, atbilst Valsts pārvaldes iekārtas likuma 88.panta pirmās daļas 3.punktā noteiktajam izņēmumam, proti, tiek pārvaldīts īpašums, kas ir stratēģiski svarīgs Pašvaldības administratīvās teritorijas attīstībai;</w:t>
      </w:r>
    </w:p>
    <w:p w14:paraId="65544DB6" w14:textId="77777777" w:rsidR="004E670F" w:rsidRPr="004E670F" w:rsidRDefault="004E670F" w:rsidP="004E670F">
      <w:pPr>
        <w:pStyle w:val="tv213"/>
        <w:numPr>
          <w:ilvl w:val="0"/>
          <w:numId w:val="47"/>
        </w:numPr>
        <w:spacing w:before="0" w:beforeAutospacing="0" w:after="0" w:afterAutospacing="0"/>
        <w:jc w:val="both"/>
        <w:rPr>
          <w:rFonts w:asciiTheme="minorHAnsi" w:hAnsiTheme="minorHAnsi" w:cstheme="minorHAnsi"/>
          <w:sz w:val="22"/>
          <w:szCs w:val="22"/>
        </w:rPr>
      </w:pPr>
      <w:r w:rsidRPr="004E670F">
        <w:rPr>
          <w:rFonts w:asciiTheme="minorHAnsi" w:hAnsiTheme="minorHAnsi" w:cstheme="minorHAnsi"/>
          <w:sz w:val="22"/>
          <w:szCs w:val="22"/>
        </w:rPr>
        <w:t xml:space="preserve">Sabiedrības papilddarbība </w:t>
      </w:r>
      <w:r w:rsidRPr="004E670F">
        <w:rPr>
          <w:rFonts w:asciiTheme="minorHAnsi" w:hAnsiTheme="minorHAnsi" w:cstheme="minorHAnsi"/>
          <w:b/>
          <w:bCs/>
          <w:sz w:val="22"/>
          <w:szCs w:val="22"/>
        </w:rPr>
        <w:t>kinoteātra darbības jomā</w:t>
      </w:r>
      <w:r w:rsidRPr="004E670F">
        <w:rPr>
          <w:rFonts w:asciiTheme="minorHAnsi" w:hAnsiTheme="minorHAnsi" w:cstheme="minorHAnsi"/>
          <w:sz w:val="22"/>
          <w:szCs w:val="22"/>
        </w:rPr>
        <w:t xml:space="preserve"> atbilst Valsts pārvaldes iekārtas likuma 88. panta pirmās daļas 1. punktā minētājam priekšnoteikumam, kad publiskai persona var dibināt vai iegūt līdzdalību, tai skaitā, saglabāt līdzdalību kapitālsabiedrībā, jo Sabiedrība kino seansus organizē tāpēc, ka citi tirgus dalībnieki nepiedāvā to pastāvīgu organizēšanu.   Daudzfunkcionālā centra ‘’Vidzemes mūzikas un kultūras centrs’’ darbības stratēģijas 2014-2024.gadam secināts: “</w:t>
      </w:r>
      <w:r w:rsidRPr="004E670F">
        <w:rPr>
          <w:rFonts w:asciiTheme="minorHAnsi" w:hAnsiTheme="minorHAnsi" w:cstheme="minorHAnsi"/>
          <w:i/>
          <w:iCs/>
          <w:sz w:val="22"/>
          <w:szCs w:val="22"/>
        </w:rPr>
        <w:t xml:space="preserve">ka kvalitatīvi kultūras pasākumi netiek pietiekami virzīti tirgū, lai piesaistītu plašāku reģiona auditoriju. Kultūras programmu piedāvājumu ir iespēja attīstīt un pilnveidot gan satura, gan formas, gan auditorijas ziņā ar priekšnosacījumu, ka tiek nodrošināta piemērota infrastruktūra un cilvēkresursi jaunu māksliniecisku t.sk. starptautisku kultūras programmu piesaistei; Vidzemes reģionā nav kultūras institūciju, kas piedāvā plašu kultūras pakalpojumu klāstu, kas mērķēts uz augstas kvalitātes kultūras programmu veidošanu un spētu piesaistīt apmeklētājus no visa reģiona un citām Latvijas un ārzemju teritorijām (1.2.3.4.); attiecībā uz kino - kinoteātris šobrīd Cēsīs nepastāv. Tuvākie kino teātri atrodas Valmierā un Siguldā. Veiktie pētījumi liecina, ka skatītāji labprāt apmeklētu kino izrādes. Par skatītāju interesi kino pasākumiem liecina ievērojamais apmeklētāju skaits brīvdabas kino seansos un atsevišķie kino demonstrējumi Izstāžu namā. (1.2.3., 1.2.3.1).” </w:t>
      </w:r>
      <w:r w:rsidRPr="004E670F">
        <w:rPr>
          <w:rFonts w:asciiTheme="minorHAnsi" w:hAnsiTheme="minorHAnsi" w:cstheme="minorHAnsi"/>
          <w:sz w:val="22"/>
          <w:szCs w:val="22"/>
        </w:rPr>
        <w:t xml:space="preserve">Attiecībā uz kinoteātra darbību minētie secinājumi vēl joprojām ir aktuāli, jo līdz šim  tirgus situācija nav mainījusies.  Kino seansi epizodiski tiek organizēti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teritoriālo vienību apvienību kultūras namos vai tautas namos. Tos organizē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pašvaldības attiecīgā apvienības pārvalde (pašvaldības iestāde);   </w:t>
      </w:r>
    </w:p>
    <w:p w14:paraId="6E362970" w14:textId="77777777" w:rsidR="004E670F" w:rsidRPr="004E670F" w:rsidRDefault="004E670F" w:rsidP="004E670F">
      <w:pPr>
        <w:pStyle w:val="tv213"/>
        <w:numPr>
          <w:ilvl w:val="0"/>
          <w:numId w:val="47"/>
        </w:numPr>
        <w:spacing w:before="0" w:beforeAutospacing="0" w:after="0" w:afterAutospacing="0"/>
        <w:jc w:val="both"/>
        <w:rPr>
          <w:rFonts w:asciiTheme="minorHAnsi" w:hAnsiTheme="minorHAnsi" w:cstheme="minorHAnsi"/>
          <w:color w:val="000000" w:themeColor="text1"/>
          <w:sz w:val="22"/>
          <w:szCs w:val="22"/>
        </w:rPr>
      </w:pPr>
      <w:r w:rsidRPr="004E670F">
        <w:rPr>
          <w:rFonts w:asciiTheme="minorHAnsi" w:hAnsiTheme="minorHAnsi" w:cstheme="minorHAnsi"/>
          <w:color w:val="000000" w:themeColor="text1"/>
          <w:sz w:val="22"/>
          <w:szCs w:val="22"/>
        </w:rPr>
        <w:t xml:space="preserve">Sabiedrības papildu pakalpojumi ir racionāli un cieši saistīti ar pamatpakalpojumu, tie nodrošina resursu lietderīgu izmantošanu administratīvās teritorijas iedzīvotāju interesēs, pakalpojumu īstenošanai nav nepieciešamas būtiskas investīcijas no kapitālsabiedrības puses, tie būtiski neietekmē tirgu un konkurenci, kā arī pakalpojumu cenas noteiktas balstoties uz izmaksām, proti:    </w:t>
      </w:r>
    </w:p>
    <w:p w14:paraId="2EE0A43A" w14:textId="77777777" w:rsidR="004E670F" w:rsidRPr="004E670F" w:rsidRDefault="004E670F" w:rsidP="004E670F">
      <w:pPr>
        <w:pStyle w:val="tv213"/>
        <w:numPr>
          <w:ilvl w:val="1"/>
          <w:numId w:val="47"/>
        </w:numPr>
        <w:spacing w:before="0" w:beforeAutospacing="0" w:after="0" w:afterAutospacing="0"/>
        <w:jc w:val="both"/>
        <w:rPr>
          <w:rFonts w:asciiTheme="minorHAnsi" w:hAnsiTheme="minorHAnsi" w:cstheme="minorHAnsi"/>
          <w:sz w:val="22"/>
          <w:szCs w:val="22"/>
        </w:rPr>
      </w:pPr>
      <w:r w:rsidRPr="004E670F">
        <w:rPr>
          <w:rFonts w:asciiTheme="minorHAnsi" w:hAnsiTheme="minorHAnsi" w:cstheme="minorHAnsi"/>
          <w:sz w:val="22"/>
          <w:szCs w:val="22"/>
        </w:rPr>
        <w:t xml:space="preserve">Telpu iznomāšana kafejnīcas vajadzībām ir cieši saistīta ar Sabiedrības papilddarbību, jo Vidzemes koncertzālē ir izbūvētas telpas tieši kafejnīcas/restorāna vajadzībām. Tāpat kafejnīcas </w:t>
      </w:r>
      <w:r w:rsidRPr="004E670F">
        <w:rPr>
          <w:rFonts w:asciiTheme="minorHAnsi" w:hAnsiTheme="minorHAnsi" w:cstheme="minorHAnsi"/>
          <w:sz w:val="22"/>
          <w:szCs w:val="22"/>
        </w:rPr>
        <w:lastRenderedPageBreak/>
        <w:t>pakalpojumi ir nepieciešami klientu vajadzībām kultūras pasākumu laikā. Telpas tiek iznomātas, rīkojot atklātu izsoli un izsoles sākumcena tiek noteikta atbilstoši sertificēta vērtētāj noteiktai tirgus cenai;  </w:t>
      </w:r>
    </w:p>
    <w:p w14:paraId="7B090654" w14:textId="77777777" w:rsidR="004E670F" w:rsidRPr="004E670F" w:rsidRDefault="004E670F" w:rsidP="004E670F">
      <w:pPr>
        <w:pStyle w:val="tv213"/>
        <w:numPr>
          <w:ilvl w:val="1"/>
          <w:numId w:val="47"/>
        </w:numPr>
        <w:spacing w:before="0" w:beforeAutospacing="0" w:after="0" w:afterAutospacing="0"/>
        <w:jc w:val="both"/>
        <w:rPr>
          <w:rFonts w:asciiTheme="minorHAnsi" w:hAnsiTheme="minorHAnsi" w:cstheme="minorHAnsi"/>
          <w:sz w:val="22"/>
          <w:szCs w:val="22"/>
        </w:rPr>
      </w:pPr>
      <w:r w:rsidRPr="004E670F">
        <w:rPr>
          <w:rFonts w:asciiTheme="minorHAnsi" w:hAnsiTheme="minorHAnsi" w:cstheme="minorHAnsi"/>
          <w:sz w:val="22"/>
          <w:szCs w:val="22"/>
        </w:rPr>
        <w:t xml:space="preserve">Telpu noma valsts un pašvaldības institūciju vajadzībā, kultūras pasākumiem, konferencēm, semināriem, izstādēm utt., kā arī ekskursiju organizēšana Vidzemes koncertzālē, aprīkojuma un aparatūras iznomāšana pasākumu organizētājiem, bērnu istabas pakalpojumi, programmiņu tirdzniecība, ieņēmumi no reklāmas pakalpojumiem ir saistīti ar Sabiedrības sniegto pamatpakalpojumu – Vidzemes koncertzāles pārvaldīšanu un apsaimniekošanu, līdz ar to, sniedzot šos pakalpojumus, Sabiedrība racionāli un lietderīgi izmanto savā rīcībā esošo infrastruktūru un resursus, kas paredzēti pamatpakalpojuma sniegšanai, un būtiski neietekmē tirgu;    </w:t>
      </w:r>
      <w:r w:rsidRPr="004E670F">
        <w:rPr>
          <w:rFonts w:asciiTheme="minorHAnsi" w:hAnsiTheme="minorHAnsi" w:cstheme="minorHAnsi"/>
          <w:sz w:val="22"/>
          <w:szCs w:val="22"/>
          <w:lang w:val="lv"/>
        </w:rPr>
        <w:t xml:space="preserve"> </w:t>
      </w:r>
    </w:p>
    <w:p w14:paraId="2444CCBD" w14:textId="77777777" w:rsidR="004E670F" w:rsidRPr="004E670F" w:rsidRDefault="004E670F" w:rsidP="004E670F">
      <w:pPr>
        <w:pStyle w:val="ListParagraph"/>
        <w:numPr>
          <w:ilvl w:val="0"/>
          <w:numId w:val="47"/>
        </w:numPr>
        <w:jc w:val="both"/>
        <w:rPr>
          <w:rFonts w:asciiTheme="minorHAnsi" w:hAnsiTheme="minorHAnsi" w:cstheme="minorHAnsi"/>
          <w:iCs/>
          <w:sz w:val="22"/>
          <w:szCs w:val="22"/>
        </w:rPr>
      </w:pPr>
      <w:r w:rsidRPr="004E670F">
        <w:rPr>
          <w:rFonts w:asciiTheme="minorHAnsi" w:hAnsiTheme="minorHAnsi" w:cstheme="minorHAnsi"/>
          <w:sz w:val="22"/>
          <w:szCs w:val="22"/>
        </w:rPr>
        <w:t>Konkurences padome atzinumā a</w:t>
      </w:r>
      <w:proofErr w:type="spellStart"/>
      <w:r w:rsidRPr="004E670F">
        <w:rPr>
          <w:rFonts w:asciiTheme="minorHAnsi" w:hAnsiTheme="minorHAnsi" w:cstheme="minorHAnsi"/>
          <w:sz w:val="22"/>
          <w:szCs w:val="22"/>
          <w:lang w:val="lv"/>
        </w:rPr>
        <w:t>ttiecībā</w:t>
      </w:r>
      <w:proofErr w:type="spellEnd"/>
      <w:r w:rsidRPr="004E670F">
        <w:rPr>
          <w:rFonts w:asciiTheme="minorHAnsi" w:hAnsiTheme="minorHAnsi" w:cstheme="minorHAnsi"/>
          <w:sz w:val="22"/>
          <w:szCs w:val="22"/>
          <w:lang w:val="lv"/>
        </w:rPr>
        <w:t xml:space="preserve"> uz minētajiem papildpakalpojumiem norāda, ka tie pamatā ir saistīti ar kapitālsabiedrības sniegto pamatpakalpojumu – Vidzemes koncertzāles apsaimniekošanu, līdz ar to, sniedzot šos pakalpojumus, Kapitālsabiedrība racionāli un lietderīgi izmanto savā rīcībā esošo infrastruktūru un resursus, kas paredzēti pamatpakalpojuma sniegšanai, būtiski neietekmējot tirgu. Vienlaikus Konkurences padome norāda, ka atbilstoši konkurences neitralitātes principam, ir būtiski, lai kapitālsabiedrība ievēro prasību pakalpojumu un preču cenas noteikt, balstoties uz tirgus izmaksām, kā arī gadījumā, ja Koncertzāles telpu nomnieks vēlas izmantot kāda privātā tirgus dalībnieka pakalpojumus, piemēram, izmantot pasākumā privātā tirgus dalībnieka tehniku (audiovizuālos risinājumus), nodrošina šādu iespēju. Konkurences padome uzsver, ka ir būtiski, lai kapitālsabiedrība sasniedzamo mērķu izpildē maksimāli iesaistītu privāto sektoru, izvairoties no nepamatotas darbības loka paplašināšanas, kā arī nodrošinātu, ka privātajiem tirgus dalībniekiem netiek radīti šķēršļi to darbībai tirgos, kuros darbojas kapitālsabiedrība.</w:t>
      </w:r>
    </w:p>
    <w:p w14:paraId="09CADB63" w14:textId="77777777" w:rsidR="004E670F" w:rsidRPr="004E670F" w:rsidRDefault="004E670F" w:rsidP="004E670F">
      <w:pPr>
        <w:ind w:firstLine="720"/>
        <w:jc w:val="both"/>
        <w:rPr>
          <w:rFonts w:asciiTheme="minorHAnsi" w:hAnsiTheme="minorHAnsi" w:cstheme="minorHAnsi"/>
          <w:b/>
          <w:bCs/>
          <w:sz w:val="22"/>
          <w:szCs w:val="22"/>
        </w:rPr>
      </w:pPr>
      <w:r w:rsidRPr="004E670F">
        <w:rPr>
          <w:rFonts w:asciiTheme="minorHAnsi" w:hAnsiTheme="minorHAnsi" w:cstheme="minorHAnsi"/>
          <w:b/>
          <w:bCs/>
          <w:sz w:val="22"/>
          <w:szCs w:val="22"/>
        </w:rPr>
        <w:t>SIA “Vidzemes koncertzāle” vispārējais stratēģiskais mērķis.</w:t>
      </w:r>
    </w:p>
    <w:p w14:paraId="464F2CD2" w14:textId="77777777" w:rsidR="004E670F" w:rsidRPr="004E670F" w:rsidRDefault="004E670F" w:rsidP="004E670F">
      <w:pPr>
        <w:pStyle w:val="xmsonormal"/>
        <w:shd w:val="clear" w:color="auto" w:fill="FFFFFF"/>
        <w:spacing w:before="0" w:beforeAutospacing="0" w:after="0" w:afterAutospacing="0" w:line="235" w:lineRule="atLeast"/>
        <w:ind w:firstLine="720"/>
        <w:jc w:val="both"/>
        <w:rPr>
          <w:rFonts w:asciiTheme="minorHAnsi" w:hAnsiTheme="minorHAnsi" w:cstheme="minorHAnsi"/>
          <w:color w:val="000000"/>
          <w:sz w:val="22"/>
          <w:szCs w:val="22"/>
        </w:rPr>
      </w:pPr>
      <w:r w:rsidRPr="004E670F">
        <w:rPr>
          <w:rStyle w:val="normaltextrun"/>
          <w:rFonts w:asciiTheme="minorHAnsi" w:hAnsiTheme="minorHAnsi" w:cstheme="minorHAnsi"/>
          <w:sz w:val="22"/>
          <w:szCs w:val="22"/>
        </w:rPr>
        <w:t xml:space="preserve"> </w:t>
      </w:r>
      <w:r w:rsidRPr="004E670F">
        <w:rPr>
          <w:rFonts w:asciiTheme="minorHAnsi" w:hAnsiTheme="minorHAnsi" w:cstheme="minorHAnsi"/>
          <w:color w:val="000000"/>
          <w:sz w:val="22"/>
          <w:szCs w:val="22"/>
          <w:bdr w:val="none" w:sz="0" w:space="0" w:color="auto" w:frame="1"/>
        </w:rPr>
        <w:t>Publiskas personas kapitāla daļu un kapitālsabiedrību pārvaldības likuma 1. panta </w:t>
      </w:r>
      <w:r w:rsidRPr="004E670F">
        <w:rPr>
          <w:rFonts w:asciiTheme="minorHAnsi" w:hAnsiTheme="minorHAnsi" w:cstheme="minorHAnsi"/>
          <w:color w:val="414142"/>
          <w:sz w:val="22"/>
          <w:szCs w:val="22"/>
          <w:bdr w:val="none" w:sz="0" w:space="0" w:color="auto" w:frame="1"/>
          <w:shd w:val="clear" w:color="auto" w:fill="FFFFFF"/>
        </w:rPr>
        <w:t>18. punkts noteica, ka </w:t>
      </w:r>
      <w:r w:rsidRPr="004E670F">
        <w:rPr>
          <w:rFonts w:asciiTheme="minorHAnsi" w:hAnsiTheme="minorHAnsi" w:cstheme="minorHAnsi"/>
          <w:color w:val="000000"/>
          <w:sz w:val="22"/>
          <w:szCs w:val="22"/>
          <w:bdr w:val="none" w:sz="0" w:space="0" w:color="auto" w:frame="1"/>
        </w:rPr>
        <w:t>vispārējie stratēģiskie mērķi ir publiskas personas augstākās lēmējinstitūcijas noteikti kapitālsabiedrības mērķi, kurus publiska persona vēlas sasniegt ar līdzdalību kapitālsabiedrībā un kuri izriet no tiesību aktiem un politikas plānošanas dokumentiem. </w:t>
      </w:r>
    </w:p>
    <w:p w14:paraId="6677558B" w14:textId="77777777" w:rsidR="004E670F" w:rsidRPr="004E670F" w:rsidRDefault="004E670F" w:rsidP="004E670F">
      <w:pPr>
        <w:pStyle w:val="xmsonormal"/>
        <w:shd w:val="clear" w:color="auto" w:fill="FFFFFF"/>
        <w:spacing w:before="0" w:beforeAutospacing="0" w:after="0" w:afterAutospacing="0" w:line="235" w:lineRule="atLeast"/>
        <w:ind w:firstLine="720"/>
        <w:jc w:val="both"/>
        <w:rPr>
          <w:rFonts w:asciiTheme="minorHAnsi" w:hAnsiTheme="minorHAnsi" w:cstheme="minorHAnsi"/>
          <w:color w:val="000000" w:themeColor="text1"/>
          <w:sz w:val="22"/>
          <w:szCs w:val="22"/>
        </w:rPr>
      </w:pPr>
      <w:r w:rsidRPr="004E670F">
        <w:rPr>
          <w:rFonts w:asciiTheme="minorHAnsi" w:hAnsiTheme="minorHAnsi" w:cstheme="minorHAnsi"/>
          <w:color w:val="000000" w:themeColor="text1"/>
          <w:sz w:val="22"/>
          <w:szCs w:val="22"/>
          <w:bdr w:val="none" w:sz="0" w:space="0" w:color="auto" w:frame="1"/>
          <w:shd w:val="clear" w:color="auto" w:fill="FFFFFF"/>
        </w:rPr>
        <w:t>Saskaņā ar likuma “Par pašvaldībām” 15. panta pirmās daļas </w:t>
      </w:r>
      <w:r w:rsidRPr="004E670F">
        <w:rPr>
          <w:rFonts w:asciiTheme="minorHAnsi" w:hAnsiTheme="minorHAnsi" w:cstheme="minorHAnsi"/>
          <w:sz w:val="22"/>
          <w:szCs w:val="22"/>
        </w:rPr>
        <w:t xml:space="preserve">5. punktu viena no pašvaldības autonomām funkcijām ir </w:t>
      </w:r>
      <w:r w:rsidRPr="004E670F">
        <w:rPr>
          <w:rFonts w:asciiTheme="minorHAnsi" w:hAnsiTheme="minorHAnsi" w:cstheme="minorHAnsi"/>
          <w:i/>
          <w:sz w:val="22"/>
          <w:szCs w:val="22"/>
        </w:rPr>
        <w:t>rūpēties par kultūru un sekmēt tradicionālo kultūras vērtību saglabāšanu un tautas jaunrades attīstību.</w:t>
      </w:r>
    </w:p>
    <w:p w14:paraId="0B19ACDC" w14:textId="77777777" w:rsidR="004E670F" w:rsidRPr="004E670F" w:rsidRDefault="004E670F" w:rsidP="004E670F">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4E670F">
        <w:rPr>
          <w:rStyle w:val="normaltextrun"/>
          <w:rFonts w:asciiTheme="minorHAnsi" w:hAnsiTheme="minorHAnsi" w:cstheme="minorHAnsi"/>
          <w:sz w:val="22"/>
          <w:szCs w:val="22"/>
          <w:lang w:val="lv-LV"/>
        </w:rPr>
        <w:t xml:space="preserve">Vidzemes koncertzāle “Cēsis” darbības joma ir cieši saistīta ar kultūras pasākumu programmas daudzveidības veidošanu novadā, piesaistot reģiona mēroga kultūras norisi. </w:t>
      </w:r>
      <w:proofErr w:type="spellStart"/>
      <w:r w:rsidRPr="004E670F">
        <w:rPr>
          <w:rStyle w:val="normaltextrun"/>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stratēģiskais mērķis (līdz 2030. gadam) ir </w:t>
      </w:r>
      <w:r w:rsidRPr="004E670F">
        <w:rPr>
          <w:rStyle w:val="normaltextrun"/>
          <w:rFonts w:asciiTheme="minorHAnsi" w:hAnsiTheme="minorHAnsi" w:cstheme="minorHAnsi"/>
          <w:i/>
          <w:iCs/>
          <w:sz w:val="22"/>
          <w:szCs w:val="22"/>
          <w:lang w:val="lv-LV"/>
        </w:rPr>
        <w:t>Saglabāt un attīstīt unikālu kultūrvidi, pilsētvidi un dabas vidi</w:t>
      </w:r>
      <w:r w:rsidRPr="004E670F">
        <w:rPr>
          <w:rStyle w:val="normaltextrun"/>
          <w:rFonts w:asciiTheme="minorHAnsi" w:hAnsiTheme="minorHAnsi" w:cstheme="minorHAnsi"/>
          <w:sz w:val="22"/>
          <w:szCs w:val="22"/>
          <w:lang w:val="lv-LV"/>
        </w:rPr>
        <w:t xml:space="preserve">, tā veidojot dzīves vides pievilcību un ilgtermiņā veicinot novada ekonomisko attīstību, izvirzot ilgtermiņa prioritāti </w:t>
      </w:r>
      <w:r w:rsidRPr="004E670F">
        <w:rPr>
          <w:rStyle w:val="normaltextrun"/>
          <w:rFonts w:asciiTheme="minorHAnsi" w:hAnsiTheme="minorHAnsi" w:cstheme="minorHAnsi"/>
          <w:i/>
          <w:iCs/>
          <w:sz w:val="22"/>
          <w:szCs w:val="22"/>
          <w:lang w:val="lv-LV"/>
        </w:rPr>
        <w:t>Konkurētspējīga pilsētas identitāte, kas balstīta radošajās un kultūras industrijās, kā arī veselības tūrismā</w:t>
      </w:r>
      <w:r w:rsidRPr="004E670F">
        <w:rPr>
          <w:rStyle w:val="normaltextrun"/>
          <w:rFonts w:asciiTheme="minorHAnsi" w:hAnsiTheme="minorHAnsi" w:cstheme="minorHAnsi"/>
          <w:sz w:val="22"/>
          <w:szCs w:val="22"/>
          <w:lang w:val="lv-LV"/>
        </w:rPr>
        <w:t xml:space="preserve">, lai novadā uzplauktu radošums un ikvienam ir iespēja baudīt plašu kultūras norišu klāstu, tāpat tiek veicināta radošo, kultūras un digitālo industriju attīstība, kas ir pamats mūsdienīgai ekonomikas attīstībai. </w:t>
      </w:r>
      <w:proofErr w:type="spellStart"/>
      <w:r w:rsidRPr="004E670F">
        <w:rPr>
          <w:rStyle w:val="normaltextrun"/>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novads ir vieta kultūras baudīšanai, jo novadā darbojas reģionālas nozīmes koncertzāle, notiek starptautiski dažādu kultūras žanru festivāli, kas attīsta arī tūrisma lomu un piedāvājumu dažādām paaudzēm un interesentiem. Līdz ar to vidēja termiņa plānošanas periodā (</w:t>
      </w:r>
      <w:proofErr w:type="spellStart"/>
      <w:r w:rsidRPr="004E670F">
        <w:rPr>
          <w:rStyle w:val="normaltextrun"/>
          <w:rFonts w:asciiTheme="minorHAnsi" w:hAnsiTheme="minorHAnsi" w:cstheme="minorHAnsi"/>
          <w:color w:val="000000"/>
          <w:sz w:val="22"/>
          <w:szCs w:val="22"/>
          <w:lang w:val="lv-LV"/>
        </w:rPr>
        <w:t>Cēsu</w:t>
      </w:r>
      <w:proofErr w:type="spellEnd"/>
      <w:r w:rsidRPr="004E670F">
        <w:rPr>
          <w:rStyle w:val="normaltextrun"/>
          <w:rFonts w:asciiTheme="minorHAnsi" w:hAnsiTheme="minorHAnsi" w:cstheme="minorHAnsi"/>
          <w:color w:val="000000"/>
          <w:sz w:val="22"/>
          <w:szCs w:val="22"/>
          <w:lang w:val="lv-LV"/>
        </w:rPr>
        <w:t xml:space="preserve"> novada attīstības programma 2013.–2021. gadam</w:t>
      </w:r>
      <w:r w:rsidRPr="004E670F">
        <w:rPr>
          <w:rStyle w:val="normaltextrun"/>
          <w:rFonts w:asciiTheme="minorHAnsi" w:hAnsiTheme="minorHAnsi" w:cstheme="minorHAnsi"/>
          <w:sz w:val="22"/>
          <w:szCs w:val="22"/>
          <w:lang w:val="lv-LV"/>
        </w:rPr>
        <w:t xml:space="preserve">) viena no izvirzītajām prioritātēm ir </w:t>
      </w:r>
      <w:r w:rsidRPr="004E670F">
        <w:rPr>
          <w:rStyle w:val="normaltextrun"/>
          <w:rFonts w:asciiTheme="minorHAnsi" w:hAnsiTheme="minorHAnsi" w:cstheme="minorHAnsi"/>
          <w:i/>
          <w:iCs/>
          <w:sz w:val="22"/>
          <w:szCs w:val="22"/>
          <w:lang w:val="lv-LV"/>
        </w:rPr>
        <w:t>Kultūrvides un radošo industriju attīstība</w:t>
      </w:r>
      <w:r w:rsidRPr="004E670F">
        <w:rPr>
          <w:rStyle w:val="normaltextrun"/>
          <w:rFonts w:asciiTheme="minorHAnsi" w:hAnsiTheme="minorHAnsi" w:cstheme="minorHAnsi"/>
          <w:sz w:val="22"/>
          <w:szCs w:val="22"/>
          <w:lang w:val="lv-LV"/>
        </w:rPr>
        <w:t xml:space="preserve">, lai nodrošinātu daudzveidīgas, par tradīcijām kļuvušas, kultūras pasākumu programmas visa gada garumā jeb ik gadu Cēsīs notiekošajos pasākumos piedalās arvien vairāk starptautisku atzinību guvušu mākslinieku, veicinot </w:t>
      </w:r>
      <w:proofErr w:type="spellStart"/>
      <w:r w:rsidRPr="004E670F">
        <w:rPr>
          <w:rStyle w:val="normaltextrun"/>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kā kultūras centra atpazīstamību ne vien Latvijas, bet arī starptautiskā mērogā. Tāpat Cēsīs tiek attīstīti esošie un veidoti jauni kultūras un ar to saistītu norišu objekti, līdz ar to radošās nozares ir būtiskas novada ekonomikai. Tādejādi tiek izvirzīti rīcības virzieni - </w:t>
      </w:r>
      <w:r w:rsidRPr="004E670F">
        <w:rPr>
          <w:rStyle w:val="normaltextrun"/>
          <w:rFonts w:asciiTheme="minorHAnsi" w:hAnsiTheme="minorHAnsi" w:cstheme="minorHAnsi"/>
          <w:i/>
          <w:iCs/>
          <w:sz w:val="22"/>
          <w:szCs w:val="22"/>
          <w:lang w:val="lv-LV"/>
        </w:rPr>
        <w:t xml:space="preserve">Veicināt novada atpazīstamību </w:t>
      </w:r>
      <w:r w:rsidRPr="004E670F">
        <w:rPr>
          <w:rStyle w:val="normaltextrun"/>
          <w:rFonts w:asciiTheme="minorHAnsi" w:hAnsiTheme="minorHAnsi" w:cstheme="minorHAnsi"/>
          <w:sz w:val="22"/>
          <w:szCs w:val="22"/>
          <w:lang w:val="lv-LV"/>
        </w:rPr>
        <w:t xml:space="preserve">un </w:t>
      </w:r>
      <w:r w:rsidRPr="004E670F">
        <w:rPr>
          <w:rStyle w:val="normaltextrun"/>
          <w:rFonts w:asciiTheme="minorHAnsi" w:hAnsiTheme="minorHAnsi" w:cstheme="minorHAnsi"/>
          <w:i/>
          <w:iCs/>
          <w:sz w:val="22"/>
          <w:szCs w:val="22"/>
          <w:lang w:val="lv-LV"/>
        </w:rPr>
        <w:t xml:space="preserve">Nodrošināt daudzveidīgus, kvalitatīvus kultūras pasākumus un aktivitātes reģionālā, nacionālā un starptautiskā līmenī </w:t>
      </w:r>
      <w:r w:rsidRPr="004E670F">
        <w:rPr>
          <w:rStyle w:val="normaltextrun"/>
          <w:rFonts w:asciiTheme="minorHAnsi" w:hAnsiTheme="minorHAnsi" w:cstheme="minorHAnsi"/>
          <w:sz w:val="22"/>
          <w:szCs w:val="22"/>
          <w:lang w:val="lv-LV"/>
        </w:rPr>
        <w:t>(Rīcības virziens 4.1., 4.3.), lai uzlabotu pilsētas tēlu un atpazīstamību reģionālā, valstiskā un starptautiskā mērogā, sekmētu novadu apmeklējušo tūristu skaita pieaugumu, attīstot piedāvājumu un infrastruktūru, nodrošinātu daudzpusīgas kultūras aktivitātes, uzlabotu kultūras iestāžu infrastruktūru, atbalstītu dažādu iedzīvotāju grupu, sabiedrisko organizāciju iesaistīšanos kultūras dzīvē un novada notikumos. </w:t>
      </w:r>
      <w:r w:rsidRPr="004E670F">
        <w:rPr>
          <w:rStyle w:val="eop"/>
          <w:rFonts w:asciiTheme="minorHAnsi" w:hAnsiTheme="minorHAnsi" w:cstheme="minorHAnsi"/>
          <w:sz w:val="22"/>
          <w:szCs w:val="22"/>
          <w:lang w:val="lv-LV"/>
        </w:rPr>
        <w:t> </w:t>
      </w:r>
    </w:p>
    <w:p w14:paraId="730934F5" w14:textId="77777777" w:rsidR="004E670F" w:rsidRPr="004E670F" w:rsidRDefault="004E670F" w:rsidP="004E670F">
      <w:pPr>
        <w:pStyle w:val="paragraph"/>
        <w:spacing w:before="0" w:beforeAutospacing="0" w:after="0" w:afterAutospacing="0"/>
        <w:ind w:firstLine="720"/>
        <w:jc w:val="both"/>
        <w:textAlignment w:val="baseline"/>
        <w:rPr>
          <w:rFonts w:asciiTheme="minorHAnsi" w:hAnsiTheme="minorHAnsi" w:cstheme="minorHAnsi"/>
          <w:sz w:val="22"/>
          <w:szCs w:val="22"/>
          <w:lang w:val="lv-LV"/>
        </w:rPr>
      </w:pPr>
      <w:r w:rsidRPr="004E670F">
        <w:rPr>
          <w:rStyle w:val="normaltextrun"/>
          <w:rFonts w:asciiTheme="minorHAnsi" w:hAnsiTheme="minorHAnsi" w:cstheme="minorHAnsi"/>
          <w:sz w:val="22"/>
          <w:szCs w:val="22"/>
          <w:lang w:val="lv-LV"/>
        </w:rPr>
        <w:lastRenderedPageBreak/>
        <w:t xml:space="preserve">Vadoties pēc </w:t>
      </w:r>
      <w:proofErr w:type="spellStart"/>
      <w:r w:rsidRPr="004E670F">
        <w:rPr>
          <w:rStyle w:val="normaltextrun"/>
          <w:rFonts w:asciiTheme="minorHAnsi" w:hAnsiTheme="minorHAnsi" w:cstheme="minorHAnsi"/>
          <w:sz w:val="22"/>
          <w:szCs w:val="22"/>
          <w:lang w:val="lv-LV"/>
        </w:rPr>
        <w:t>jaunizveidotā</w:t>
      </w:r>
      <w:proofErr w:type="spellEnd"/>
      <w:r w:rsidRPr="004E670F">
        <w:rPr>
          <w:rStyle w:val="normaltextrun"/>
          <w:rFonts w:asciiTheme="minorHAnsi" w:hAnsiTheme="minorHAnsi" w:cstheme="minorHAnsi"/>
          <w:sz w:val="22"/>
          <w:szCs w:val="22"/>
          <w:lang w:val="lv-LV"/>
        </w:rPr>
        <w:t xml:space="preserve"> </w:t>
      </w:r>
      <w:proofErr w:type="spellStart"/>
      <w:r w:rsidRPr="004E670F">
        <w:rPr>
          <w:rStyle w:val="normaltextrun"/>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izstrādē esošajiem attīstības dokumentiem, virzība uz jaunā novada attīstību ir cieši saistīta ar Ilgtspējīgas attīstības stratēģijā līdz 2035. gadam noteikto mērķi - </w:t>
      </w:r>
      <w:r w:rsidRPr="004E670F">
        <w:rPr>
          <w:rStyle w:val="normaltextrun"/>
          <w:rFonts w:asciiTheme="minorHAnsi" w:hAnsiTheme="minorHAnsi" w:cstheme="minorHAnsi"/>
          <w:i/>
          <w:iCs/>
          <w:sz w:val="22"/>
          <w:szCs w:val="22"/>
          <w:lang w:val="lv-LV"/>
        </w:rPr>
        <w:t>Atpazīstama kultūras un tūrisma vieta Eiropas mērogā</w:t>
      </w:r>
      <w:r w:rsidRPr="004E670F">
        <w:rPr>
          <w:rStyle w:val="normaltextrun"/>
          <w:rFonts w:asciiTheme="minorHAnsi" w:hAnsiTheme="minorHAnsi" w:cstheme="minorHAnsi"/>
          <w:sz w:val="22"/>
          <w:szCs w:val="22"/>
          <w:lang w:val="lv-LV"/>
        </w:rPr>
        <w:t xml:space="preserve">, nosakot, ka pašvaldības un iedzīvotāju sadarbības rezultātā Cēsis kļūst par nozīmīgu galamērķi kultūras un mākslas cienītājiem ne tikai reģionālā un nacionālā mērogā, bet arī starptautiski. Izvirzot ilgtermiņa prioritāti - </w:t>
      </w:r>
      <w:r w:rsidRPr="004E670F">
        <w:rPr>
          <w:rStyle w:val="normaltextrun"/>
          <w:rFonts w:asciiTheme="minorHAnsi" w:hAnsiTheme="minorHAnsi" w:cstheme="minorHAnsi"/>
          <w:i/>
          <w:iCs/>
          <w:sz w:val="22"/>
          <w:szCs w:val="22"/>
          <w:lang w:val="lv-LV"/>
        </w:rPr>
        <w:t>Konkurētspējīga novada identitāte, kas balstīta radošajās, kultūras un tūrisma industrijās</w:t>
      </w:r>
      <w:r w:rsidRPr="004E670F">
        <w:rPr>
          <w:rStyle w:val="normaltextrun"/>
          <w:rFonts w:asciiTheme="minorHAnsi" w:hAnsiTheme="minorHAnsi" w:cstheme="minorHAnsi"/>
          <w:sz w:val="22"/>
          <w:szCs w:val="22"/>
          <w:lang w:val="lv-LV"/>
        </w:rPr>
        <w:t>, vidēja termiņa prioritāte (</w:t>
      </w:r>
      <w:proofErr w:type="spellStart"/>
      <w:r w:rsidRPr="004E670F">
        <w:rPr>
          <w:rStyle w:val="normaltextrun"/>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attīstības programma 2021.-2027. gadam) noteikta </w:t>
      </w:r>
      <w:r w:rsidRPr="004E670F">
        <w:rPr>
          <w:rStyle w:val="normaltextrun"/>
          <w:rFonts w:asciiTheme="minorHAnsi" w:hAnsiTheme="minorHAnsi" w:cstheme="minorHAnsi"/>
          <w:i/>
          <w:iCs/>
          <w:sz w:val="22"/>
          <w:szCs w:val="22"/>
          <w:lang w:val="lv-LV"/>
        </w:rPr>
        <w:t>Pieejama kultūrvide un tūrisma aktivitātes</w:t>
      </w:r>
      <w:r w:rsidRPr="004E670F">
        <w:rPr>
          <w:rStyle w:val="normaltextrun"/>
          <w:rFonts w:asciiTheme="minorHAnsi" w:hAnsiTheme="minorHAnsi" w:cstheme="minorHAnsi"/>
          <w:sz w:val="22"/>
          <w:szCs w:val="22"/>
          <w:lang w:val="lv-LV"/>
        </w:rPr>
        <w:t xml:space="preserve">, lai novadā attīstītos plašs un daudzveidīgs kultūras piedāvājums, tiek veicināta kultūras un radošo produktu atpazīstamība valstiskā un starptautiskā mērogā. Tādejādi izvirzīts rīcības virziens </w:t>
      </w:r>
      <w:r w:rsidRPr="004E670F">
        <w:rPr>
          <w:rStyle w:val="normaltextrun"/>
          <w:rFonts w:asciiTheme="minorHAnsi" w:hAnsiTheme="minorHAnsi" w:cstheme="minorHAnsi"/>
          <w:i/>
          <w:iCs/>
          <w:sz w:val="22"/>
          <w:szCs w:val="22"/>
          <w:lang w:val="lv-LV"/>
        </w:rPr>
        <w:t>Plaša spektra kultūras piedāvājumu pieejamība</w:t>
      </w:r>
      <w:r w:rsidRPr="004E670F">
        <w:rPr>
          <w:rStyle w:val="normaltextrun"/>
          <w:rFonts w:asciiTheme="minorHAnsi" w:hAnsiTheme="minorHAnsi" w:cstheme="minorHAnsi"/>
          <w:sz w:val="22"/>
          <w:szCs w:val="22"/>
          <w:lang w:val="lv-LV"/>
        </w:rPr>
        <w:t xml:space="preserve"> un </w:t>
      </w:r>
      <w:r w:rsidRPr="004E670F">
        <w:rPr>
          <w:rStyle w:val="normaltextrun"/>
          <w:rFonts w:asciiTheme="minorHAnsi" w:hAnsiTheme="minorHAnsi" w:cstheme="minorHAnsi"/>
          <w:i/>
          <w:iCs/>
          <w:sz w:val="22"/>
          <w:szCs w:val="22"/>
          <w:lang w:val="lv-LV"/>
        </w:rPr>
        <w:t xml:space="preserve">Tūristu uzturēšanās ilguma palielināšana </w:t>
      </w:r>
      <w:proofErr w:type="spellStart"/>
      <w:r w:rsidRPr="004E670F">
        <w:rPr>
          <w:rStyle w:val="normaltextrun"/>
          <w:rFonts w:asciiTheme="minorHAnsi" w:hAnsiTheme="minorHAnsi" w:cstheme="minorHAnsi"/>
          <w:i/>
          <w:iCs/>
          <w:sz w:val="22"/>
          <w:szCs w:val="22"/>
          <w:lang w:val="lv-LV"/>
        </w:rPr>
        <w:t>Cēsu</w:t>
      </w:r>
      <w:proofErr w:type="spellEnd"/>
      <w:r w:rsidRPr="004E670F">
        <w:rPr>
          <w:rStyle w:val="normaltextrun"/>
          <w:rFonts w:asciiTheme="minorHAnsi" w:hAnsiTheme="minorHAnsi" w:cstheme="minorHAnsi"/>
          <w:i/>
          <w:iCs/>
          <w:sz w:val="22"/>
          <w:szCs w:val="22"/>
          <w:lang w:val="lv-LV"/>
        </w:rPr>
        <w:t xml:space="preserve"> novada teritorijā</w:t>
      </w:r>
      <w:r w:rsidRPr="004E670F">
        <w:rPr>
          <w:rStyle w:val="normaltextrun"/>
          <w:rFonts w:asciiTheme="minorHAnsi" w:hAnsiTheme="minorHAnsi" w:cstheme="minorHAnsi"/>
          <w:sz w:val="22"/>
          <w:szCs w:val="22"/>
          <w:lang w:val="lv-LV"/>
        </w:rPr>
        <w:t>, lai nodrošināt dažādu kultūras pasākumu piesaisti novadā, veicinātu kultūras internacionalizāciju un veidotu kopīgu tūrisma un kultūras piedāvājumu, izvirzot galvenos sasniedzamos uzdevumus:</w:t>
      </w:r>
      <w:r w:rsidRPr="004E670F">
        <w:rPr>
          <w:rStyle w:val="eop"/>
          <w:rFonts w:asciiTheme="minorHAnsi" w:hAnsiTheme="minorHAnsi" w:cstheme="minorHAnsi"/>
          <w:sz w:val="22"/>
          <w:szCs w:val="22"/>
          <w:lang w:val="lv-LV"/>
        </w:rPr>
        <w:t> </w:t>
      </w:r>
    </w:p>
    <w:p w14:paraId="43418E52" w14:textId="77777777" w:rsidR="004E670F" w:rsidRPr="004E670F" w:rsidRDefault="004E670F" w:rsidP="004E670F">
      <w:pPr>
        <w:pStyle w:val="paragraph"/>
        <w:numPr>
          <w:ilvl w:val="1"/>
          <w:numId w:val="47"/>
        </w:numPr>
        <w:spacing w:before="0" w:beforeAutospacing="0" w:after="0" w:afterAutospacing="0"/>
        <w:textAlignment w:val="baseline"/>
        <w:rPr>
          <w:rFonts w:asciiTheme="minorHAnsi" w:hAnsiTheme="minorHAnsi" w:cstheme="minorHAnsi"/>
          <w:sz w:val="22"/>
          <w:szCs w:val="22"/>
          <w:lang w:val="lv-LV"/>
        </w:rPr>
      </w:pPr>
      <w:r w:rsidRPr="004E670F">
        <w:rPr>
          <w:rStyle w:val="normaltextrun"/>
          <w:rFonts w:asciiTheme="minorHAnsi" w:hAnsiTheme="minorHAnsi" w:cstheme="minorHAnsi"/>
          <w:sz w:val="22"/>
          <w:szCs w:val="22"/>
          <w:lang w:val="lv-LV"/>
        </w:rPr>
        <w:t>Attīstīt radošās industrijas, veicinot radošuma kapitalizāciju;</w:t>
      </w:r>
      <w:r w:rsidRPr="004E670F">
        <w:rPr>
          <w:rStyle w:val="eop"/>
          <w:rFonts w:asciiTheme="minorHAnsi" w:hAnsiTheme="minorHAnsi" w:cstheme="minorHAnsi"/>
          <w:sz w:val="22"/>
          <w:szCs w:val="22"/>
          <w:lang w:val="lv-LV"/>
        </w:rPr>
        <w:t> </w:t>
      </w:r>
    </w:p>
    <w:p w14:paraId="44FDA83F" w14:textId="77777777" w:rsidR="004E670F" w:rsidRPr="004E670F" w:rsidRDefault="004E670F" w:rsidP="004E670F">
      <w:pPr>
        <w:pStyle w:val="paragraph"/>
        <w:numPr>
          <w:ilvl w:val="1"/>
          <w:numId w:val="47"/>
        </w:numPr>
        <w:spacing w:before="0" w:beforeAutospacing="0" w:after="0" w:afterAutospacing="0"/>
        <w:textAlignment w:val="baseline"/>
        <w:rPr>
          <w:rFonts w:asciiTheme="minorHAnsi" w:hAnsiTheme="minorHAnsi" w:cstheme="minorHAnsi"/>
          <w:sz w:val="22"/>
          <w:szCs w:val="22"/>
          <w:lang w:val="lv-LV"/>
        </w:rPr>
      </w:pPr>
      <w:r w:rsidRPr="004E670F">
        <w:rPr>
          <w:rStyle w:val="normaltextrun"/>
          <w:rFonts w:asciiTheme="minorHAnsi" w:hAnsiTheme="minorHAnsi" w:cstheme="minorHAnsi"/>
          <w:sz w:val="22"/>
          <w:szCs w:val="22"/>
          <w:lang w:val="lv-LV"/>
        </w:rPr>
        <w:t>Saglabāt unikālās kultūras vērtības visā novada teritorijā;</w:t>
      </w:r>
      <w:r w:rsidRPr="004E670F">
        <w:rPr>
          <w:rStyle w:val="eop"/>
          <w:rFonts w:asciiTheme="minorHAnsi" w:hAnsiTheme="minorHAnsi" w:cstheme="minorHAnsi"/>
          <w:sz w:val="22"/>
          <w:szCs w:val="22"/>
          <w:lang w:val="lv-LV"/>
        </w:rPr>
        <w:t> </w:t>
      </w:r>
    </w:p>
    <w:p w14:paraId="522C452A" w14:textId="77777777" w:rsidR="004E670F" w:rsidRPr="004E670F" w:rsidRDefault="004E670F" w:rsidP="004E670F">
      <w:pPr>
        <w:pStyle w:val="paragraph"/>
        <w:numPr>
          <w:ilvl w:val="1"/>
          <w:numId w:val="47"/>
        </w:numPr>
        <w:spacing w:before="0" w:beforeAutospacing="0" w:after="0" w:afterAutospacing="0"/>
        <w:textAlignment w:val="baseline"/>
        <w:rPr>
          <w:rFonts w:asciiTheme="minorHAnsi" w:hAnsiTheme="minorHAnsi" w:cstheme="minorHAnsi"/>
          <w:sz w:val="22"/>
          <w:szCs w:val="22"/>
          <w:lang w:val="lv-LV"/>
        </w:rPr>
      </w:pPr>
      <w:r w:rsidRPr="004E670F">
        <w:rPr>
          <w:rStyle w:val="normaltextrun"/>
          <w:rFonts w:asciiTheme="minorHAnsi" w:hAnsiTheme="minorHAnsi" w:cstheme="minorHAnsi"/>
          <w:sz w:val="22"/>
          <w:szCs w:val="22"/>
          <w:lang w:val="lv-LV"/>
        </w:rPr>
        <w:t>Nodrošināt dažādu kultūras pasākumu piesaisti novadā;</w:t>
      </w:r>
      <w:r w:rsidRPr="004E670F">
        <w:rPr>
          <w:rStyle w:val="eop"/>
          <w:rFonts w:asciiTheme="minorHAnsi" w:hAnsiTheme="minorHAnsi" w:cstheme="minorHAnsi"/>
          <w:sz w:val="22"/>
          <w:szCs w:val="22"/>
          <w:lang w:val="lv-LV"/>
        </w:rPr>
        <w:t> </w:t>
      </w:r>
    </w:p>
    <w:p w14:paraId="076632A7" w14:textId="77777777" w:rsidR="004E670F" w:rsidRPr="004E670F" w:rsidRDefault="004E670F" w:rsidP="004E670F">
      <w:pPr>
        <w:pStyle w:val="paragraph"/>
        <w:numPr>
          <w:ilvl w:val="1"/>
          <w:numId w:val="47"/>
        </w:numPr>
        <w:spacing w:before="0" w:beforeAutospacing="0" w:after="0" w:afterAutospacing="0"/>
        <w:textAlignment w:val="baseline"/>
        <w:rPr>
          <w:rFonts w:asciiTheme="minorHAnsi" w:hAnsiTheme="minorHAnsi" w:cstheme="minorHAnsi"/>
          <w:sz w:val="22"/>
          <w:szCs w:val="22"/>
          <w:lang w:val="lv-LV"/>
        </w:rPr>
      </w:pPr>
      <w:r w:rsidRPr="004E670F">
        <w:rPr>
          <w:rStyle w:val="normaltextrun"/>
          <w:rFonts w:asciiTheme="minorHAnsi" w:hAnsiTheme="minorHAnsi" w:cstheme="minorHAnsi"/>
          <w:sz w:val="22"/>
          <w:szCs w:val="22"/>
          <w:lang w:val="lv-LV"/>
        </w:rPr>
        <w:t>Veidot kopīgu tūrisma un kultūras piedāvājumu.</w:t>
      </w:r>
      <w:r w:rsidRPr="004E670F">
        <w:rPr>
          <w:rStyle w:val="eop"/>
          <w:rFonts w:asciiTheme="minorHAnsi" w:hAnsiTheme="minorHAnsi" w:cstheme="minorHAnsi"/>
          <w:sz w:val="22"/>
          <w:szCs w:val="22"/>
          <w:lang w:val="lv-LV"/>
        </w:rPr>
        <w:t> </w:t>
      </w:r>
    </w:p>
    <w:p w14:paraId="76B1F4B3" w14:textId="77777777" w:rsidR="004E670F" w:rsidRPr="004E670F" w:rsidRDefault="004E670F" w:rsidP="004E670F">
      <w:pPr>
        <w:pStyle w:val="paragraph"/>
        <w:spacing w:before="0" w:beforeAutospacing="0" w:after="0" w:afterAutospacing="0"/>
        <w:ind w:firstLine="360"/>
        <w:jc w:val="both"/>
        <w:textAlignment w:val="baseline"/>
        <w:rPr>
          <w:rStyle w:val="normaltextrun"/>
          <w:rFonts w:asciiTheme="minorHAnsi" w:hAnsiTheme="minorHAnsi" w:cstheme="minorHAnsi"/>
          <w:sz w:val="22"/>
          <w:szCs w:val="22"/>
          <w:lang w:val="lv-LV"/>
        </w:rPr>
      </w:pPr>
      <w:r w:rsidRPr="004E670F">
        <w:rPr>
          <w:rStyle w:val="normaltextrun"/>
          <w:rFonts w:asciiTheme="minorHAnsi" w:hAnsiTheme="minorHAnsi" w:cstheme="minorHAnsi"/>
          <w:sz w:val="22"/>
          <w:szCs w:val="22"/>
          <w:lang w:val="lv-LV"/>
        </w:rPr>
        <w:t xml:space="preserve">Šobrīd Sabiedrības vispārējais stratēģiskais mērķis ir nacionālas un Eiropas nozīmes daudzfunkcionāla koncertzāle, kas nodrošina daudzveidīgu un laikmetīgu kultūras pakalpojumu piedāvājumu dažādām sabiedrības grupām </w:t>
      </w:r>
      <w:proofErr w:type="spellStart"/>
      <w:r w:rsidRPr="004E670F">
        <w:rPr>
          <w:rStyle w:val="spellingerror"/>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novadā un Vidzemē, tādejādi veicinot </w:t>
      </w:r>
      <w:proofErr w:type="spellStart"/>
      <w:r w:rsidRPr="004E670F">
        <w:rPr>
          <w:rStyle w:val="spellingerror"/>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attīstību. </w:t>
      </w:r>
    </w:p>
    <w:p w14:paraId="24057489" w14:textId="77777777" w:rsidR="004E670F" w:rsidRPr="004E670F" w:rsidRDefault="004E670F" w:rsidP="004E670F">
      <w:pPr>
        <w:pStyle w:val="paragraph"/>
        <w:spacing w:before="0" w:beforeAutospacing="0" w:after="0" w:afterAutospacing="0"/>
        <w:ind w:firstLine="360"/>
        <w:jc w:val="both"/>
        <w:textAlignment w:val="baseline"/>
        <w:rPr>
          <w:rFonts w:asciiTheme="minorHAnsi" w:hAnsiTheme="minorHAnsi" w:cstheme="minorHAnsi"/>
          <w:sz w:val="22"/>
          <w:szCs w:val="22"/>
          <w:lang w:val="lv-LV" w:eastAsia="lv-LV"/>
        </w:rPr>
      </w:pPr>
      <w:r w:rsidRPr="004E670F">
        <w:rPr>
          <w:rStyle w:val="normaltextrun"/>
          <w:rFonts w:asciiTheme="minorHAnsi" w:hAnsiTheme="minorHAnsi" w:cstheme="minorHAnsi"/>
          <w:sz w:val="22"/>
          <w:szCs w:val="22"/>
          <w:lang w:val="lv-LV"/>
        </w:rPr>
        <w:t xml:space="preserve">Izvērtējot tiesību aktus un </w:t>
      </w:r>
      <w:proofErr w:type="spellStart"/>
      <w:r w:rsidRPr="004E670F">
        <w:rPr>
          <w:rStyle w:val="normaltextrun"/>
          <w:rFonts w:asciiTheme="minorHAnsi" w:hAnsiTheme="minorHAnsi" w:cstheme="minorHAnsi"/>
          <w:sz w:val="22"/>
          <w:szCs w:val="22"/>
          <w:lang w:val="lv-LV"/>
        </w:rPr>
        <w:t>Cēsu</w:t>
      </w:r>
      <w:proofErr w:type="spellEnd"/>
      <w:r w:rsidRPr="004E670F">
        <w:rPr>
          <w:rStyle w:val="normaltextrun"/>
          <w:rFonts w:asciiTheme="minorHAnsi" w:hAnsiTheme="minorHAnsi" w:cstheme="minorHAnsi"/>
          <w:sz w:val="22"/>
          <w:szCs w:val="22"/>
          <w:lang w:val="lv-LV"/>
        </w:rPr>
        <w:t xml:space="preserve"> novada attīstības plānošanas dokumentus, secināms, ka vispārējais stratēģiskais mērķis ir precizējams.</w:t>
      </w:r>
    </w:p>
    <w:p w14:paraId="005468D7" w14:textId="77777777" w:rsidR="004E670F" w:rsidRPr="004E670F" w:rsidRDefault="004E670F" w:rsidP="004E670F">
      <w:pPr>
        <w:ind w:firstLine="360"/>
        <w:jc w:val="both"/>
        <w:rPr>
          <w:rFonts w:asciiTheme="minorHAnsi" w:hAnsiTheme="minorHAnsi" w:cstheme="minorHAnsi"/>
          <w:sz w:val="22"/>
          <w:szCs w:val="22"/>
        </w:rPr>
      </w:pPr>
      <w:r w:rsidRPr="004E670F">
        <w:rPr>
          <w:rFonts w:asciiTheme="minorHAnsi" w:hAnsiTheme="minorHAnsi" w:cstheme="minorHAnsi"/>
          <w:sz w:val="22"/>
          <w:szCs w:val="22"/>
        </w:rPr>
        <w:t xml:space="preserve">       Ņemot vērā minēto, pamatojoties uz Publiskas personas kapitāla daļu un</w:t>
      </w:r>
      <w:r w:rsidRPr="004E670F">
        <w:rPr>
          <w:rFonts w:asciiTheme="minorHAnsi" w:hAnsiTheme="minorHAnsi" w:cstheme="minorHAnsi"/>
          <w:sz w:val="22"/>
          <w:szCs w:val="22"/>
        </w:rPr>
        <w:br/>
        <w:t>kapitālsabiedrību pārvaldības likuma 4. panta pirmo daļu, 5. panta ceturto daļu,</w:t>
      </w:r>
      <w:r w:rsidRPr="004E670F">
        <w:rPr>
          <w:rFonts w:asciiTheme="minorHAnsi" w:hAnsiTheme="minorHAnsi" w:cstheme="minorHAnsi"/>
          <w:sz w:val="22"/>
          <w:szCs w:val="22"/>
        </w:rPr>
        <w:br/>
        <w:t xml:space="preserve">7. pantu, likuma "Par pašvaldībām" 14. panta pirmās daļas 1. punktu un 15. panta pirmās daļas 1. punktu, Valsts pārvaldes iekārtas likuma 87. panta pirmās daļas 3. punktu un trešo daļu, 88. pantu,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dome, ar </w:t>
      </w:r>
      <w:r w:rsidRPr="004E670F">
        <w:rPr>
          <w:rFonts w:asciiTheme="minorHAnsi" w:eastAsia="Calibri" w:hAnsiTheme="minorHAnsi" w:cstheme="minorHAnsi"/>
          <w:sz w:val="22"/>
          <w:szCs w:val="22"/>
        </w:rPr>
        <w:t xml:space="preserve">14 balsīm - par (Andris </w:t>
      </w:r>
      <w:proofErr w:type="spellStart"/>
      <w:r w:rsidRPr="004E670F">
        <w:rPr>
          <w:rFonts w:asciiTheme="minorHAnsi" w:eastAsia="Calibri" w:hAnsiTheme="minorHAnsi" w:cstheme="minorHAnsi"/>
          <w:sz w:val="22"/>
          <w:szCs w:val="22"/>
        </w:rPr>
        <w:t>Mihaļovs</w:t>
      </w:r>
      <w:proofErr w:type="spellEnd"/>
      <w:r w:rsidRPr="004E670F">
        <w:rPr>
          <w:rFonts w:asciiTheme="minorHAnsi" w:eastAsia="Calibri" w:hAnsiTheme="minorHAnsi" w:cstheme="minorHAnsi"/>
          <w:sz w:val="22"/>
          <w:szCs w:val="22"/>
        </w:rPr>
        <w:t xml:space="preserve">, Atis </w:t>
      </w:r>
      <w:proofErr w:type="spellStart"/>
      <w:r w:rsidRPr="004E670F">
        <w:rPr>
          <w:rFonts w:asciiTheme="minorHAnsi" w:eastAsia="Calibri" w:hAnsiTheme="minorHAnsi" w:cstheme="minorHAnsi"/>
          <w:sz w:val="22"/>
          <w:szCs w:val="22"/>
        </w:rPr>
        <w:t>Egliņš</w:t>
      </w:r>
      <w:proofErr w:type="spellEnd"/>
      <w:r w:rsidRPr="004E670F">
        <w:rPr>
          <w:rFonts w:asciiTheme="minorHAnsi" w:eastAsia="Calibri" w:hAnsiTheme="minorHAnsi" w:cstheme="minorHAnsi"/>
          <w:sz w:val="22"/>
          <w:szCs w:val="22"/>
        </w:rPr>
        <w:t xml:space="preserve">-Eglītis, Biruta </w:t>
      </w:r>
      <w:proofErr w:type="spellStart"/>
      <w:r w:rsidRPr="004E670F">
        <w:rPr>
          <w:rFonts w:asciiTheme="minorHAnsi" w:eastAsia="Calibri" w:hAnsiTheme="minorHAnsi" w:cstheme="minorHAnsi"/>
          <w:sz w:val="22"/>
          <w:szCs w:val="22"/>
        </w:rPr>
        <w:t>Mežale</w:t>
      </w:r>
      <w:proofErr w:type="spellEnd"/>
      <w:r w:rsidRPr="004E670F">
        <w:rPr>
          <w:rFonts w:asciiTheme="minorHAnsi" w:eastAsia="Calibri" w:hAnsiTheme="minorHAnsi" w:cstheme="minorHAnsi"/>
          <w:sz w:val="22"/>
          <w:szCs w:val="22"/>
        </w:rPr>
        <w:t xml:space="preserve">, Elīna </w:t>
      </w:r>
      <w:proofErr w:type="spellStart"/>
      <w:r w:rsidRPr="004E670F">
        <w:rPr>
          <w:rFonts w:asciiTheme="minorHAnsi" w:eastAsia="Calibri" w:hAnsiTheme="minorHAnsi" w:cstheme="minorHAnsi"/>
          <w:sz w:val="22"/>
          <w:szCs w:val="22"/>
        </w:rPr>
        <w:t>Stapulone</w:t>
      </w:r>
      <w:proofErr w:type="spellEnd"/>
      <w:r w:rsidRPr="004E670F">
        <w:rPr>
          <w:rFonts w:asciiTheme="minorHAnsi" w:eastAsia="Calibri" w:hAnsiTheme="minorHAnsi" w:cstheme="minorHAnsi"/>
          <w:sz w:val="22"/>
          <w:szCs w:val="22"/>
        </w:rPr>
        <w:t xml:space="preserve">, Ella </w:t>
      </w:r>
      <w:proofErr w:type="spellStart"/>
      <w:r w:rsidRPr="004E670F">
        <w:rPr>
          <w:rFonts w:asciiTheme="minorHAnsi" w:eastAsia="Calibri" w:hAnsiTheme="minorHAnsi" w:cstheme="minorHAnsi"/>
          <w:sz w:val="22"/>
          <w:szCs w:val="22"/>
        </w:rPr>
        <w:t>Frīdvalde</w:t>
      </w:r>
      <w:proofErr w:type="spellEnd"/>
      <w:r w:rsidRPr="004E670F">
        <w:rPr>
          <w:rFonts w:asciiTheme="minorHAnsi" w:eastAsia="Calibri" w:hAnsiTheme="minorHAnsi" w:cstheme="minorHAnsi"/>
          <w:sz w:val="22"/>
          <w:szCs w:val="22"/>
        </w:rPr>
        <w:t xml:space="preserve">-Andersone, Erlends </w:t>
      </w:r>
      <w:proofErr w:type="spellStart"/>
      <w:r w:rsidRPr="004E670F">
        <w:rPr>
          <w:rFonts w:asciiTheme="minorHAnsi" w:eastAsia="Calibri" w:hAnsiTheme="minorHAnsi" w:cstheme="minorHAnsi"/>
          <w:sz w:val="22"/>
          <w:szCs w:val="22"/>
        </w:rPr>
        <w:t>Geruļskis</w:t>
      </w:r>
      <w:proofErr w:type="spellEnd"/>
      <w:r w:rsidRPr="004E670F">
        <w:rPr>
          <w:rFonts w:asciiTheme="minorHAnsi" w:eastAsia="Calibri" w:hAnsiTheme="minorHAnsi" w:cstheme="minorHAnsi"/>
          <w:sz w:val="22"/>
          <w:szCs w:val="22"/>
        </w:rPr>
        <w:t xml:space="preserve">, Ēriks </w:t>
      </w:r>
      <w:proofErr w:type="spellStart"/>
      <w:r w:rsidRPr="004E670F">
        <w:rPr>
          <w:rFonts w:asciiTheme="minorHAnsi" w:eastAsia="Calibri" w:hAnsiTheme="minorHAnsi" w:cstheme="minorHAnsi"/>
          <w:sz w:val="22"/>
          <w:szCs w:val="22"/>
        </w:rPr>
        <w:t>Bauers</w:t>
      </w:r>
      <w:proofErr w:type="spellEnd"/>
      <w:r w:rsidRPr="004E670F">
        <w:rPr>
          <w:rFonts w:asciiTheme="minorHAnsi" w:eastAsia="Calibri" w:hAnsiTheme="minorHAnsi" w:cstheme="minorHAnsi"/>
          <w:sz w:val="22"/>
          <w:szCs w:val="22"/>
        </w:rPr>
        <w:t xml:space="preserve">, Guntis  </w:t>
      </w:r>
      <w:proofErr w:type="spellStart"/>
      <w:r w:rsidRPr="004E670F">
        <w:rPr>
          <w:rFonts w:asciiTheme="minorHAnsi" w:eastAsia="Calibri" w:hAnsiTheme="minorHAnsi" w:cstheme="minorHAnsi"/>
          <w:sz w:val="22"/>
          <w:szCs w:val="22"/>
        </w:rPr>
        <w:t>Grosbergs</w:t>
      </w:r>
      <w:proofErr w:type="spellEnd"/>
      <w:r w:rsidRPr="004E670F">
        <w:rPr>
          <w:rFonts w:asciiTheme="minorHAnsi" w:eastAsia="Calibri" w:hAnsiTheme="minorHAnsi" w:cstheme="minorHAnsi"/>
          <w:sz w:val="22"/>
          <w:szCs w:val="22"/>
        </w:rPr>
        <w:t xml:space="preserve">, Indriķis Putniņš, Inese </w:t>
      </w:r>
      <w:proofErr w:type="spellStart"/>
      <w:r w:rsidRPr="004E670F">
        <w:rPr>
          <w:rFonts w:asciiTheme="minorHAnsi" w:eastAsia="Calibri" w:hAnsiTheme="minorHAnsi" w:cstheme="minorHAnsi"/>
          <w:sz w:val="22"/>
          <w:szCs w:val="22"/>
        </w:rPr>
        <w:t>Suija-Markova</w:t>
      </w:r>
      <w:proofErr w:type="spellEnd"/>
      <w:r w:rsidRPr="004E670F">
        <w:rPr>
          <w:rFonts w:asciiTheme="minorHAnsi" w:eastAsia="Calibri" w:hAnsiTheme="minorHAnsi" w:cstheme="minorHAnsi"/>
          <w:sz w:val="22"/>
          <w:szCs w:val="22"/>
        </w:rPr>
        <w:t xml:space="preserve">, Inga </w:t>
      </w:r>
      <w:proofErr w:type="spellStart"/>
      <w:r w:rsidRPr="004E670F">
        <w:rPr>
          <w:rFonts w:asciiTheme="minorHAnsi" w:eastAsia="Calibri" w:hAnsiTheme="minorHAnsi" w:cstheme="minorHAnsi"/>
          <w:sz w:val="22"/>
          <w:szCs w:val="22"/>
        </w:rPr>
        <w:t>Cipe</w:t>
      </w:r>
      <w:proofErr w:type="spellEnd"/>
      <w:r w:rsidRPr="004E670F">
        <w:rPr>
          <w:rFonts w:asciiTheme="minorHAnsi" w:eastAsia="Calibri" w:hAnsiTheme="minorHAnsi" w:cstheme="minorHAnsi"/>
          <w:sz w:val="22"/>
          <w:szCs w:val="22"/>
        </w:rPr>
        <w:t>, Ivo Rode, Jānis Rozenbergs, Laimis Šāvējs) ,  pret nav,  atturas nav,</w:t>
      </w:r>
      <w:r w:rsidRPr="004E670F">
        <w:rPr>
          <w:rFonts w:asciiTheme="minorHAnsi" w:hAnsiTheme="minorHAnsi" w:cstheme="minorHAnsi"/>
          <w:sz w:val="22"/>
          <w:szCs w:val="22"/>
        </w:rPr>
        <w:t xml:space="preserve"> nolemj: </w:t>
      </w:r>
    </w:p>
    <w:p w14:paraId="4146B501" w14:textId="77777777" w:rsidR="004E670F" w:rsidRPr="004E670F" w:rsidRDefault="004E670F" w:rsidP="004E670F">
      <w:pPr>
        <w:pStyle w:val="ListParagraph"/>
        <w:numPr>
          <w:ilvl w:val="0"/>
          <w:numId w:val="50"/>
        </w:numPr>
        <w:jc w:val="both"/>
        <w:rPr>
          <w:rFonts w:asciiTheme="minorHAnsi" w:hAnsiTheme="minorHAnsi" w:cstheme="minorHAnsi"/>
          <w:sz w:val="22"/>
          <w:szCs w:val="22"/>
        </w:rPr>
      </w:pPr>
      <w:r w:rsidRPr="004E670F">
        <w:rPr>
          <w:rFonts w:asciiTheme="minorHAnsi" w:hAnsiTheme="minorHAnsi" w:cstheme="minorHAnsi"/>
          <w:sz w:val="22"/>
          <w:szCs w:val="22"/>
        </w:rPr>
        <w:t xml:space="preserve">Saglabāt </w:t>
      </w:r>
      <w:proofErr w:type="spellStart"/>
      <w:r w:rsidRPr="004E670F">
        <w:rPr>
          <w:rFonts w:asciiTheme="minorHAnsi" w:hAnsiTheme="minorHAnsi" w:cstheme="minorHAnsi"/>
          <w:sz w:val="22"/>
          <w:szCs w:val="22"/>
        </w:rPr>
        <w:t>Cēsu</w:t>
      </w:r>
      <w:proofErr w:type="spellEnd"/>
      <w:r w:rsidRPr="004E670F">
        <w:rPr>
          <w:rFonts w:asciiTheme="minorHAnsi" w:hAnsiTheme="minorHAnsi" w:cstheme="minorHAnsi"/>
          <w:sz w:val="22"/>
          <w:szCs w:val="22"/>
        </w:rPr>
        <w:t xml:space="preserve"> novada pašvaldības līdzdalību SIA “Vidzemes koncertzāle”, </w:t>
      </w:r>
      <w:proofErr w:type="spellStart"/>
      <w:r w:rsidRPr="004E670F">
        <w:rPr>
          <w:rFonts w:asciiTheme="minorHAnsi" w:hAnsiTheme="minorHAnsi" w:cstheme="minorHAnsi"/>
          <w:sz w:val="22"/>
          <w:szCs w:val="22"/>
        </w:rPr>
        <w:t>reģ</w:t>
      </w:r>
      <w:proofErr w:type="spellEnd"/>
      <w:r w:rsidRPr="004E670F">
        <w:rPr>
          <w:rFonts w:asciiTheme="minorHAnsi" w:hAnsiTheme="minorHAnsi" w:cstheme="minorHAnsi"/>
          <w:sz w:val="22"/>
          <w:szCs w:val="22"/>
        </w:rPr>
        <w:t xml:space="preserve">. Nr. 44103089090.  </w:t>
      </w:r>
    </w:p>
    <w:p w14:paraId="509ACA58" w14:textId="77777777" w:rsidR="004E670F" w:rsidRPr="004E670F" w:rsidRDefault="004E670F" w:rsidP="004E670F">
      <w:pPr>
        <w:pStyle w:val="ListParagraph"/>
        <w:numPr>
          <w:ilvl w:val="0"/>
          <w:numId w:val="50"/>
        </w:numPr>
        <w:jc w:val="both"/>
        <w:rPr>
          <w:rFonts w:asciiTheme="minorHAnsi" w:hAnsiTheme="minorHAnsi" w:cstheme="minorHAnsi"/>
          <w:sz w:val="22"/>
          <w:szCs w:val="22"/>
        </w:rPr>
      </w:pPr>
      <w:r w:rsidRPr="004E670F">
        <w:rPr>
          <w:rFonts w:asciiTheme="minorHAnsi" w:hAnsiTheme="minorHAnsi" w:cstheme="minorHAnsi"/>
          <w:sz w:val="22"/>
          <w:szCs w:val="22"/>
        </w:rPr>
        <w:t>Noteikt SIA “Vidzemes koncertzāle” vispārējo stratēģisko mērķi:</w:t>
      </w:r>
    </w:p>
    <w:p w14:paraId="5D51782B" w14:textId="77777777" w:rsidR="004E670F" w:rsidRPr="004E670F" w:rsidRDefault="004E670F" w:rsidP="004E670F">
      <w:pPr>
        <w:ind w:left="1418"/>
        <w:jc w:val="both"/>
        <w:rPr>
          <w:rFonts w:asciiTheme="minorHAnsi" w:hAnsiTheme="minorHAnsi" w:cstheme="minorHAnsi"/>
          <w:sz w:val="22"/>
          <w:szCs w:val="22"/>
          <w:shd w:val="clear" w:color="auto" w:fill="FFFFFF"/>
        </w:rPr>
      </w:pPr>
      <w:r w:rsidRPr="004E670F">
        <w:rPr>
          <w:rFonts w:asciiTheme="minorHAnsi" w:hAnsiTheme="minorHAnsi" w:cstheme="minorHAnsi"/>
          <w:sz w:val="22"/>
          <w:szCs w:val="22"/>
        </w:rPr>
        <w:t>SM1 - N</w:t>
      </w:r>
      <w:r w:rsidRPr="004E670F">
        <w:rPr>
          <w:rFonts w:asciiTheme="minorHAnsi" w:hAnsiTheme="minorHAnsi" w:cstheme="minorHAnsi"/>
          <w:sz w:val="22"/>
          <w:szCs w:val="22"/>
          <w:shd w:val="clear" w:color="auto" w:fill="FFFFFF"/>
        </w:rPr>
        <w:t>acionālas un Eiropas nozīmes daudzfunkcionāla koncertzāle;</w:t>
      </w:r>
    </w:p>
    <w:p w14:paraId="197C0089" w14:textId="77777777" w:rsidR="004E670F" w:rsidRPr="004E670F" w:rsidRDefault="004E670F" w:rsidP="004E670F">
      <w:pPr>
        <w:ind w:left="1418"/>
        <w:jc w:val="both"/>
        <w:rPr>
          <w:rFonts w:asciiTheme="minorHAnsi" w:hAnsiTheme="minorHAnsi" w:cstheme="minorHAnsi"/>
          <w:sz w:val="22"/>
          <w:szCs w:val="22"/>
          <w:shd w:val="clear" w:color="auto" w:fill="FFFFFF"/>
        </w:rPr>
      </w:pPr>
      <w:r w:rsidRPr="004E670F">
        <w:rPr>
          <w:rFonts w:asciiTheme="minorHAnsi" w:hAnsiTheme="minorHAnsi" w:cstheme="minorHAnsi"/>
          <w:sz w:val="22"/>
          <w:szCs w:val="22"/>
          <w:shd w:val="clear" w:color="auto" w:fill="FFFFFF"/>
        </w:rPr>
        <w:t>SM2 - Daudzveidīgs un laikmetīgs kultūras pakalpojumu piedāvājums dažādām sabiedrības grupām </w:t>
      </w:r>
      <w:proofErr w:type="spellStart"/>
      <w:r w:rsidRPr="004E670F">
        <w:rPr>
          <w:rFonts w:asciiTheme="minorHAnsi" w:hAnsiTheme="minorHAnsi" w:cstheme="minorHAnsi"/>
          <w:sz w:val="22"/>
          <w:szCs w:val="22"/>
          <w:shd w:val="clear" w:color="auto" w:fill="FFFFFF"/>
        </w:rPr>
        <w:t>Cēsu</w:t>
      </w:r>
      <w:proofErr w:type="spellEnd"/>
      <w:r w:rsidRPr="004E670F">
        <w:rPr>
          <w:rFonts w:asciiTheme="minorHAnsi" w:hAnsiTheme="minorHAnsi" w:cstheme="minorHAnsi"/>
          <w:sz w:val="22"/>
          <w:szCs w:val="22"/>
          <w:shd w:val="clear" w:color="auto" w:fill="FFFFFF"/>
        </w:rPr>
        <w:t> novadā un Vidzemē;</w:t>
      </w:r>
    </w:p>
    <w:p w14:paraId="452D455C" w14:textId="77777777" w:rsidR="004E670F" w:rsidRPr="004E670F" w:rsidRDefault="004E670F" w:rsidP="004E670F">
      <w:pPr>
        <w:ind w:left="1418"/>
        <w:jc w:val="both"/>
        <w:rPr>
          <w:rFonts w:asciiTheme="minorHAnsi" w:hAnsiTheme="minorHAnsi" w:cstheme="minorHAnsi"/>
          <w:sz w:val="22"/>
          <w:szCs w:val="22"/>
        </w:rPr>
      </w:pPr>
      <w:r w:rsidRPr="004E670F">
        <w:rPr>
          <w:rFonts w:asciiTheme="minorHAnsi" w:hAnsiTheme="minorHAnsi" w:cstheme="minorHAnsi"/>
          <w:sz w:val="22"/>
          <w:szCs w:val="22"/>
          <w:shd w:val="clear" w:color="auto" w:fill="FFFFFF"/>
        </w:rPr>
        <w:t>SM3 – Efektīva īpašuma “Vidzemes koncertzāle” pārvaldīšana un apsaimniekošana.</w:t>
      </w:r>
    </w:p>
    <w:p w14:paraId="74CAC019" w14:textId="77777777" w:rsidR="004E670F" w:rsidRPr="004E670F" w:rsidRDefault="004E670F" w:rsidP="004E670F">
      <w:pPr>
        <w:pStyle w:val="ListParagraph"/>
        <w:numPr>
          <w:ilvl w:val="0"/>
          <w:numId w:val="50"/>
        </w:numPr>
        <w:jc w:val="both"/>
        <w:rPr>
          <w:rFonts w:asciiTheme="minorHAnsi" w:hAnsiTheme="minorHAnsi" w:cstheme="minorHAnsi"/>
          <w:sz w:val="22"/>
          <w:szCs w:val="22"/>
        </w:rPr>
      </w:pPr>
      <w:r w:rsidRPr="004E670F">
        <w:rPr>
          <w:rFonts w:asciiTheme="minorHAnsi" w:hAnsiTheme="minorHAnsi" w:cstheme="minorHAnsi"/>
          <w:sz w:val="22"/>
          <w:szCs w:val="22"/>
        </w:rPr>
        <w:t>Uzdot SIA “Vidzemes koncertzāle” valdei nodrošināt kapitālsabiedrībai noteikto stratēģisko mērķu izpildi.</w:t>
      </w:r>
    </w:p>
    <w:p w14:paraId="21386B95" w14:textId="77777777" w:rsidR="004E670F" w:rsidRPr="004E670F" w:rsidRDefault="004E670F" w:rsidP="004E670F">
      <w:pPr>
        <w:pStyle w:val="ListParagraph"/>
        <w:numPr>
          <w:ilvl w:val="0"/>
          <w:numId w:val="50"/>
        </w:numPr>
        <w:jc w:val="both"/>
        <w:rPr>
          <w:rFonts w:asciiTheme="minorHAnsi" w:hAnsiTheme="minorHAnsi" w:cstheme="minorHAnsi"/>
          <w:sz w:val="22"/>
          <w:szCs w:val="22"/>
        </w:rPr>
      </w:pPr>
      <w:r w:rsidRPr="004E670F">
        <w:rPr>
          <w:rFonts w:asciiTheme="minorHAnsi" w:hAnsiTheme="minorHAnsi" w:cstheme="minorHAnsi"/>
          <w:sz w:val="22"/>
          <w:szCs w:val="22"/>
        </w:rPr>
        <w:t>Uzdot SIA “Vidzemes koncertzāle” valdei:</w:t>
      </w:r>
    </w:p>
    <w:p w14:paraId="0C83E735" w14:textId="77777777" w:rsidR="004E670F" w:rsidRPr="004E670F" w:rsidRDefault="004E670F" w:rsidP="004E670F">
      <w:pPr>
        <w:pStyle w:val="ListParagraph"/>
        <w:numPr>
          <w:ilvl w:val="1"/>
          <w:numId w:val="50"/>
        </w:numPr>
        <w:tabs>
          <w:tab w:val="left" w:pos="8789"/>
        </w:tabs>
        <w:jc w:val="both"/>
        <w:rPr>
          <w:rFonts w:asciiTheme="minorHAnsi" w:hAnsiTheme="minorHAnsi" w:cstheme="minorHAnsi"/>
          <w:sz w:val="22"/>
          <w:szCs w:val="22"/>
        </w:rPr>
      </w:pPr>
      <w:r w:rsidRPr="004E670F">
        <w:rPr>
          <w:rFonts w:asciiTheme="minorHAnsi" w:hAnsiTheme="minorHAnsi" w:cstheme="minorHAnsi"/>
          <w:sz w:val="22"/>
          <w:szCs w:val="22"/>
        </w:rPr>
        <w:t>izvērtēt un ievērot Konkurences padomes 2022. gada 20. maija atzinumā Nr. 1.7-2/453 minētos ieteikumus;</w:t>
      </w:r>
    </w:p>
    <w:p w14:paraId="3B4998F2" w14:textId="77777777" w:rsidR="004E670F" w:rsidRPr="004E670F" w:rsidRDefault="004E670F" w:rsidP="004E670F">
      <w:pPr>
        <w:pStyle w:val="ListParagraph"/>
        <w:numPr>
          <w:ilvl w:val="1"/>
          <w:numId w:val="50"/>
        </w:numPr>
        <w:jc w:val="both"/>
        <w:rPr>
          <w:rFonts w:asciiTheme="minorHAnsi" w:hAnsiTheme="minorHAnsi" w:cstheme="minorHAnsi"/>
          <w:sz w:val="22"/>
          <w:szCs w:val="22"/>
        </w:rPr>
      </w:pPr>
      <w:r w:rsidRPr="004E670F">
        <w:rPr>
          <w:rFonts w:asciiTheme="minorHAnsi" w:hAnsiTheme="minorHAnsi" w:cstheme="minorHAnsi"/>
          <w:sz w:val="22"/>
          <w:szCs w:val="22"/>
        </w:rPr>
        <w:t xml:space="preserve">izvērtēt un nepieciešamības gadījumā sagatavot grozījumus kapitālsabiedrības statūtos attiecībā uz darbības veidiem, ar kuriem kapitālsabiedrība nenodarbojas, un iesniegt apstiprināšanai dalībnieku sapulcē.  </w:t>
      </w:r>
    </w:p>
    <w:p w14:paraId="117D5AB4" w14:textId="77777777" w:rsidR="004E670F" w:rsidRPr="004E670F" w:rsidRDefault="004E670F" w:rsidP="004E670F">
      <w:pPr>
        <w:pStyle w:val="ListParagraph"/>
        <w:numPr>
          <w:ilvl w:val="0"/>
          <w:numId w:val="50"/>
        </w:numPr>
        <w:jc w:val="both"/>
        <w:rPr>
          <w:rFonts w:asciiTheme="minorHAnsi" w:hAnsiTheme="minorHAnsi" w:cstheme="minorHAnsi"/>
          <w:sz w:val="22"/>
          <w:szCs w:val="22"/>
        </w:rPr>
      </w:pPr>
      <w:r w:rsidRPr="004E670F">
        <w:rPr>
          <w:rFonts w:asciiTheme="minorHAnsi" w:hAnsiTheme="minorHAnsi" w:cstheme="minorHAnsi"/>
          <w:sz w:val="22"/>
          <w:szCs w:val="22"/>
        </w:rPr>
        <w:t xml:space="preserve">Kontroli par lēmuma izpildi veikt SIA “Vidzemes koncertzāle” kapitāla daļu turētājam. </w:t>
      </w:r>
    </w:p>
    <w:p w14:paraId="109DCA87" w14:textId="77777777" w:rsidR="00BA06F5" w:rsidRPr="00BA06F5" w:rsidRDefault="00BA06F5"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2C201752" w14:textId="77777777" w:rsidR="00BA06F5" w:rsidRPr="008451FD" w:rsidRDefault="00BA06F5" w:rsidP="00BA06F5">
      <w:pPr>
        <w:pStyle w:val="ListParagraph"/>
        <w:ind w:left="142"/>
        <w:rPr>
          <w:rFonts w:asciiTheme="minorHAnsi" w:hAnsiTheme="minorHAnsi" w:cstheme="minorHAnsi"/>
          <w:sz w:val="22"/>
          <w:szCs w:val="22"/>
        </w:rPr>
      </w:pPr>
    </w:p>
    <w:p w14:paraId="662B6A05"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F3165A"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2FAD54FC" w14:textId="0F40B463" w:rsidR="00BA06F5"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4054E7D2" w14:textId="77777777" w:rsidR="006D5E21" w:rsidRDefault="006D5E21" w:rsidP="00BA06F5">
      <w:pPr>
        <w:pStyle w:val="ListParagraph"/>
        <w:ind w:left="142"/>
        <w:rPr>
          <w:rFonts w:asciiTheme="minorHAnsi" w:hAnsiTheme="minorHAnsi" w:cstheme="minorHAnsi"/>
          <w:sz w:val="22"/>
          <w:szCs w:val="22"/>
        </w:rPr>
      </w:pPr>
    </w:p>
    <w:p w14:paraId="11328CCA" w14:textId="77777777" w:rsidR="00BA06F5" w:rsidRPr="008451FD" w:rsidRDefault="00BA06F5" w:rsidP="00BA06F5">
      <w:pPr>
        <w:pStyle w:val="ListParagraph"/>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632090ED" w14:textId="5C466F2C" w:rsidR="00BA06F5" w:rsidRDefault="00BA06F5" w:rsidP="00BA06F5">
      <w:pPr>
        <w:shd w:val="clear" w:color="auto" w:fill="FFFFFF"/>
        <w:tabs>
          <w:tab w:val="left" w:leader="underscore" w:pos="3749"/>
          <w:tab w:val="left" w:leader="underscore" w:pos="8789"/>
        </w:tabs>
        <w:ind w:firstLine="567"/>
        <w:jc w:val="both"/>
        <w:rPr>
          <w:rFonts w:asciiTheme="minorHAnsi" w:hAnsiTheme="minorHAnsi" w:cstheme="minorHAnsi"/>
          <w:color w:val="000000"/>
          <w:spacing w:val="-1"/>
          <w:sz w:val="22"/>
          <w:szCs w:val="22"/>
        </w:rPr>
      </w:pPr>
    </w:p>
    <w:p w14:paraId="1EBCC436" w14:textId="77777777" w:rsidR="005F62D6" w:rsidRDefault="005F62D6" w:rsidP="005F62D6">
      <w:pPr>
        <w:jc w:val="right"/>
        <w:rPr>
          <w:rFonts w:cstheme="minorHAnsi"/>
        </w:rPr>
      </w:pPr>
    </w:p>
    <w:sectPr w:rsidR="005F62D6" w:rsidSect="003233E5">
      <w:headerReference w:type="first" r:id="rId9"/>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27EF" w14:textId="77777777" w:rsidR="003233E5" w:rsidRDefault="003233E5" w:rsidP="00E104B1">
      <w:r>
        <w:separator/>
      </w:r>
    </w:p>
  </w:endnote>
  <w:endnote w:type="continuationSeparator" w:id="0">
    <w:p w14:paraId="750F26BD" w14:textId="77777777" w:rsidR="003233E5" w:rsidRDefault="003233E5"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8C4D" w14:textId="77777777" w:rsidR="003233E5" w:rsidRDefault="003233E5" w:rsidP="00E104B1">
      <w:r>
        <w:separator/>
      </w:r>
    </w:p>
  </w:footnote>
  <w:footnote w:type="continuationSeparator" w:id="0">
    <w:p w14:paraId="1C5E1500" w14:textId="77777777" w:rsidR="003233E5" w:rsidRDefault="003233E5"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Header"/>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506"/>
    <w:multiLevelType w:val="hybridMultilevel"/>
    <w:tmpl w:val="98B2647A"/>
    <w:lvl w:ilvl="0" w:tplc="04260011">
      <w:start w:val="1"/>
      <w:numFmt w:val="decimal"/>
      <w:lvlText w:val="%1)"/>
      <w:lvlJc w:val="left"/>
      <w:pPr>
        <w:ind w:left="768" w:hanging="360"/>
      </w:pPr>
    </w:lvl>
    <w:lvl w:ilvl="1" w:tplc="04260019" w:tentative="1">
      <w:start w:val="1"/>
      <w:numFmt w:val="lowerLetter"/>
      <w:lvlText w:val="%2."/>
      <w:lvlJc w:val="left"/>
      <w:pPr>
        <w:ind w:left="1488" w:hanging="360"/>
      </w:pPr>
    </w:lvl>
    <w:lvl w:ilvl="2" w:tplc="0426001B" w:tentative="1">
      <w:start w:val="1"/>
      <w:numFmt w:val="lowerRoman"/>
      <w:lvlText w:val="%3."/>
      <w:lvlJc w:val="right"/>
      <w:pPr>
        <w:ind w:left="2208" w:hanging="180"/>
      </w:pPr>
    </w:lvl>
    <w:lvl w:ilvl="3" w:tplc="0426000F" w:tentative="1">
      <w:start w:val="1"/>
      <w:numFmt w:val="decimal"/>
      <w:lvlText w:val="%4."/>
      <w:lvlJc w:val="left"/>
      <w:pPr>
        <w:ind w:left="2928" w:hanging="360"/>
      </w:pPr>
    </w:lvl>
    <w:lvl w:ilvl="4" w:tplc="04260019" w:tentative="1">
      <w:start w:val="1"/>
      <w:numFmt w:val="lowerLetter"/>
      <w:lvlText w:val="%5."/>
      <w:lvlJc w:val="left"/>
      <w:pPr>
        <w:ind w:left="3648" w:hanging="360"/>
      </w:pPr>
    </w:lvl>
    <w:lvl w:ilvl="5" w:tplc="0426001B" w:tentative="1">
      <w:start w:val="1"/>
      <w:numFmt w:val="lowerRoman"/>
      <w:lvlText w:val="%6."/>
      <w:lvlJc w:val="right"/>
      <w:pPr>
        <w:ind w:left="4368" w:hanging="180"/>
      </w:pPr>
    </w:lvl>
    <w:lvl w:ilvl="6" w:tplc="0426000F" w:tentative="1">
      <w:start w:val="1"/>
      <w:numFmt w:val="decimal"/>
      <w:lvlText w:val="%7."/>
      <w:lvlJc w:val="left"/>
      <w:pPr>
        <w:ind w:left="5088" w:hanging="360"/>
      </w:pPr>
    </w:lvl>
    <w:lvl w:ilvl="7" w:tplc="04260019" w:tentative="1">
      <w:start w:val="1"/>
      <w:numFmt w:val="lowerLetter"/>
      <w:lvlText w:val="%8."/>
      <w:lvlJc w:val="left"/>
      <w:pPr>
        <w:ind w:left="5808" w:hanging="360"/>
      </w:pPr>
    </w:lvl>
    <w:lvl w:ilvl="8" w:tplc="0426001B" w:tentative="1">
      <w:start w:val="1"/>
      <w:numFmt w:val="lowerRoman"/>
      <w:lvlText w:val="%9."/>
      <w:lvlJc w:val="right"/>
      <w:pPr>
        <w:ind w:left="6528" w:hanging="180"/>
      </w:pPr>
    </w:lvl>
  </w:abstractNum>
  <w:abstractNum w:abstractNumId="1" w15:restartNumberingAfterBreak="0">
    <w:nsid w:val="0E093051"/>
    <w:multiLevelType w:val="multilevel"/>
    <w:tmpl w:val="8222F376"/>
    <w:lvl w:ilvl="0">
      <w:start w:val="2"/>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 w15:restartNumberingAfterBreak="0">
    <w:nsid w:val="0F376C68"/>
    <w:multiLevelType w:val="hybridMultilevel"/>
    <w:tmpl w:val="6F60310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CF56CF"/>
    <w:multiLevelType w:val="hybridMultilevel"/>
    <w:tmpl w:val="ABE4F09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4CE5DB1"/>
    <w:multiLevelType w:val="multilevel"/>
    <w:tmpl w:val="358E161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FC6755"/>
    <w:multiLevelType w:val="hybridMultilevel"/>
    <w:tmpl w:val="61BA8E7A"/>
    <w:lvl w:ilvl="0" w:tplc="4C2CA108">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7927FAB"/>
    <w:multiLevelType w:val="hybridMultilevel"/>
    <w:tmpl w:val="0302B1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873272E"/>
    <w:multiLevelType w:val="hybridMultilevel"/>
    <w:tmpl w:val="7E1C7BF4"/>
    <w:lvl w:ilvl="0" w:tplc="8EC83A5E">
      <w:start w:val="1"/>
      <w:numFmt w:val="decimal"/>
      <w:lvlText w:val="%1."/>
      <w:lvlJc w:val="left"/>
      <w:pPr>
        <w:ind w:left="704" w:hanging="4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1B3E6281"/>
    <w:multiLevelType w:val="multilevel"/>
    <w:tmpl w:val="6B10AAB2"/>
    <w:lvl w:ilvl="0">
      <w:start w:val="1"/>
      <w:numFmt w:val="decimal"/>
      <w:lvlText w:val="%1."/>
      <w:lvlJc w:val="left"/>
      <w:pPr>
        <w:tabs>
          <w:tab w:val="num" w:pos="720"/>
        </w:tabs>
        <w:ind w:left="720" w:hanging="360"/>
      </w:pPr>
      <w:rPr>
        <w:rFonts w:ascii="Calibri" w:eastAsia="Times New Roman" w:hAnsi="Calibri" w:cs="Calibri"/>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9" w15:restartNumberingAfterBreak="0">
    <w:nsid w:val="1C0E042E"/>
    <w:multiLevelType w:val="hybridMultilevel"/>
    <w:tmpl w:val="80166CC8"/>
    <w:lvl w:ilvl="0" w:tplc="ECD099B6">
      <w:start w:val="1"/>
      <w:numFmt w:val="decimal"/>
      <w:lvlText w:val="%1)"/>
      <w:lvlJc w:val="left"/>
      <w:pPr>
        <w:ind w:left="644" w:hanging="360"/>
      </w:pPr>
      <w:rPr>
        <w:rFonts w:ascii="Calibri" w:hAnsi="Calibri" w:cs="Calibri" w:hint="default"/>
        <w:b/>
        <w:i w:val="0"/>
        <w:color w:val="000000"/>
        <w:sz w:val="22"/>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15:restartNumberingAfterBreak="0">
    <w:nsid w:val="200D4B53"/>
    <w:multiLevelType w:val="multilevel"/>
    <w:tmpl w:val="F800C67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067213"/>
    <w:multiLevelType w:val="hybridMultilevel"/>
    <w:tmpl w:val="0D084786"/>
    <w:lvl w:ilvl="0" w:tplc="EED4E36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22C81DF1"/>
    <w:multiLevelType w:val="multilevel"/>
    <w:tmpl w:val="C67659F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58B0065"/>
    <w:multiLevelType w:val="hybridMultilevel"/>
    <w:tmpl w:val="93EEB9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3377225C"/>
    <w:multiLevelType w:val="hybridMultilevel"/>
    <w:tmpl w:val="631EF2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5443F2E"/>
    <w:multiLevelType w:val="multilevel"/>
    <w:tmpl w:val="07FCC7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0F3F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610F0E"/>
    <w:multiLevelType w:val="multilevel"/>
    <w:tmpl w:val="5636C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2"/>
      <w:numFmt w:val="bullet"/>
      <w:lvlText w:val="-"/>
      <w:lvlJc w:val="left"/>
      <w:pPr>
        <w:ind w:left="2160" w:hanging="360"/>
      </w:pPr>
      <w:rPr>
        <w:rFonts w:ascii="Calibri" w:eastAsia="Times New Roman" w:hAnsi="Calibri" w:cs="Calibri"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EBC6D4B"/>
    <w:multiLevelType w:val="hybridMultilevel"/>
    <w:tmpl w:val="BB646FCE"/>
    <w:lvl w:ilvl="0" w:tplc="1C3ED9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0C7525C"/>
    <w:multiLevelType w:val="multilevel"/>
    <w:tmpl w:val="B1A451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4424C1D"/>
    <w:multiLevelType w:val="hybridMultilevel"/>
    <w:tmpl w:val="C89CB49E"/>
    <w:lvl w:ilvl="0" w:tplc="199604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CA7C6D"/>
    <w:multiLevelType w:val="multilevel"/>
    <w:tmpl w:val="58040C88"/>
    <w:lvl w:ilvl="0">
      <w:start w:val="1"/>
      <w:numFmt w:val="decimal"/>
      <w:lvlText w:val="%1."/>
      <w:lvlJc w:val="left"/>
      <w:pPr>
        <w:ind w:left="720" w:hanging="360"/>
      </w:pPr>
      <w:rPr>
        <w:b w:val="0"/>
        <w:bCs w:val="0"/>
      </w:rPr>
    </w:lvl>
    <w:lvl w:ilvl="1">
      <w:start w:val="1"/>
      <w:numFmt w:val="decimal"/>
      <w:isLgl/>
      <w:lvlText w:val="%1.%2."/>
      <w:lvlJc w:val="left"/>
      <w:pPr>
        <w:ind w:left="720" w:hanging="360"/>
      </w:pPr>
      <w:rPr>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27" w15:restartNumberingAfterBreak="0">
    <w:nsid w:val="4D771D21"/>
    <w:multiLevelType w:val="hybridMultilevel"/>
    <w:tmpl w:val="C9B8517E"/>
    <w:lvl w:ilvl="0" w:tplc="29E2422C">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537D1AC3"/>
    <w:multiLevelType w:val="multilevel"/>
    <w:tmpl w:val="2E04AE5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38736EA"/>
    <w:multiLevelType w:val="multilevel"/>
    <w:tmpl w:val="997A737A"/>
    <w:lvl w:ilvl="0">
      <w:start w:val="1"/>
      <w:numFmt w:val="decimal"/>
      <w:lvlText w:val="%1."/>
      <w:lvlJc w:val="left"/>
      <w:pPr>
        <w:ind w:left="1637" w:hanging="360"/>
      </w:pPr>
      <w:rPr>
        <w:rFonts w:asciiTheme="minorHAnsi" w:eastAsia="Times New Roman" w:hAnsiTheme="minorHAnsi" w:cstheme="minorHAnsi"/>
      </w:rPr>
    </w:lvl>
    <w:lvl w:ilvl="1">
      <w:start w:val="1"/>
      <w:numFmt w:val="decimal"/>
      <w:lvlText w:val="%1.%2."/>
      <w:lvlJc w:val="left"/>
      <w:pPr>
        <w:ind w:left="1637" w:hanging="360"/>
      </w:pPr>
      <w:rPr>
        <w:rFonts w:cs="Times New Roman"/>
        <w:b w:val="0"/>
        <w:bCs w:val="0"/>
      </w:rPr>
    </w:lvl>
    <w:lvl w:ilvl="2">
      <w:start w:val="1"/>
      <w:numFmt w:val="decimal"/>
      <w:lvlText w:val="%1.%2.%3."/>
      <w:lvlJc w:val="left"/>
      <w:pPr>
        <w:ind w:left="252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396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040" w:hanging="1440"/>
      </w:pPr>
      <w:rPr>
        <w:rFonts w:cs="Times New Roman"/>
      </w:rPr>
    </w:lvl>
    <w:lvl w:ilvl="8">
      <w:start w:val="1"/>
      <w:numFmt w:val="decimal"/>
      <w:lvlText w:val="%1.%2.%3.%4.%5.%6.%7.%8.%9."/>
      <w:lvlJc w:val="left"/>
      <w:pPr>
        <w:ind w:left="5760" w:hanging="1800"/>
      </w:pPr>
      <w:rPr>
        <w:rFonts w:cs="Times New Roman"/>
      </w:rPr>
    </w:lvl>
  </w:abstractNum>
  <w:abstractNum w:abstractNumId="30"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573547C6"/>
    <w:multiLevelType w:val="hybridMultilevel"/>
    <w:tmpl w:val="9EDCFBA0"/>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2" w15:restartNumberingAfterBreak="0">
    <w:nsid w:val="576211A5"/>
    <w:multiLevelType w:val="multilevel"/>
    <w:tmpl w:val="6240B5D4"/>
    <w:lvl w:ilvl="0">
      <w:start w:val="1"/>
      <w:numFmt w:val="decimal"/>
      <w:lvlText w:val="%1."/>
      <w:lvlJc w:val="left"/>
      <w:pPr>
        <w:ind w:left="1380" w:hanging="660"/>
      </w:pPr>
    </w:lvl>
    <w:lvl w:ilvl="1">
      <w:start w:val="1"/>
      <w:numFmt w:val="decimal"/>
      <w:isLgl/>
      <w:lvlText w:val="%1.%2."/>
      <w:lvlJc w:val="left"/>
      <w:pPr>
        <w:ind w:left="174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440" w:hanging="1080"/>
      </w:pPr>
      <w:rPr>
        <w:rFonts w:hint="default"/>
      </w:rPr>
    </w:lvl>
    <w:lvl w:ilvl="5">
      <w:start w:val="1"/>
      <w:numFmt w:val="decimal"/>
      <w:isLgl/>
      <w:lvlText w:val="%1.%2.%3.%4.%5.%6."/>
      <w:lvlJc w:val="left"/>
      <w:pPr>
        <w:ind w:left="510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780" w:hanging="1440"/>
      </w:pPr>
      <w:rPr>
        <w:rFonts w:hint="default"/>
      </w:rPr>
    </w:lvl>
    <w:lvl w:ilvl="8">
      <w:start w:val="1"/>
      <w:numFmt w:val="decimal"/>
      <w:isLgl/>
      <w:lvlText w:val="%1.%2.%3.%4.%5.%6.%7.%8.%9."/>
      <w:lvlJc w:val="left"/>
      <w:pPr>
        <w:ind w:left="7800" w:hanging="1800"/>
      </w:pPr>
      <w:rPr>
        <w:rFonts w:hint="default"/>
      </w:rPr>
    </w:lvl>
  </w:abstractNum>
  <w:abstractNum w:abstractNumId="33" w15:restartNumberingAfterBreak="0">
    <w:nsid w:val="59FA21FD"/>
    <w:multiLevelType w:val="multilevel"/>
    <w:tmpl w:val="2F7AAB2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1">
    <w:nsid w:val="66D24575"/>
    <w:multiLevelType w:val="hybridMultilevel"/>
    <w:tmpl w:val="A8A68854"/>
    <w:lvl w:ilvl="0" w:tplc="98A6B47C">
      <w:start w:val="1"/>
      <w:numFmt w:val="decimal"/>
      <w:lvlText w:val="%1."/>
      <w:lvlJc w:val="left"/>
      <w:pPr>
        <w:ind w:left="720" w:hanging="360"/>
      </w:pPr>
    </w:lvl>
    <w:lvl w:ilvl="1" w:tplc="96FE1E48" w:tentative="1">
      <w:start w:val="1"/>
      <w:numFmt w:val="lowerLetter"/>
      <w:lvlText w:val="%2."/>
      <w:lvlJc w:val="left"/>
      <w:pPr>
        <w:ind w:left="1440" w:hanging="360"/>
      </w:pPr>
    </w:lvl>
    <w:lvl w:ilvl="2" w:tplc="35B49C56" w:tentative="1">
      <w:start w:val="1"/>
      <w:numFmt w:val="lowerRoman"/>
      <w:lvlText w:val="%3."/>
      <w:lvlJc w:val="right"/>
      <w:pPr>
        <w:ind w:left="2160" w:hanging="180"/>
      </w:pPr>
    </w:lvl>
    <w:lvl w:ilvl="3" w:tplc="1A20A71E" w:tentative="1">
      <w:start w:val="1"/>
      <w:numFmt w:val="decimal"/>
      <w:lvlText w:val="%4."/>
      <w:lvlJc w:val="left"/>
      <w:pPr>
        <w:ind w:left="2880" w:hanging="360"/>
      </w:pPr>
    </w:lvl>
    <w:lvl w:ilvl="4" w:tplc="9FB6B89C" w:tentative="1">
      <w:start w:val="1"/>
      <w:numFmt w:val="lowerLetter"/>
      <w:lvlText w:val="%5."/>
      <w:lvlJc w:val="left"/>
      <w:pPr>
        <w:ind w:left="3600" w:hanging="360"/>
      </w:pPr>
    </w:lvl>
    <w:lvl w:ilvl="5" w:tplc="BCA8032E" w:tentative="1">
      <w:start w:val="1"/>
      <w:numFmt w:val="lowerRoman"/>
      <w:lvlText w:val="%6."/>
      <w:lvlJc w:val="right"/>
      <w:pPr>
        <w:ind w:left="4320" w:hanging="180"/>
      </w:pPr>
    </w:lvl>
    <w:lvl w:ilvl="6" w:tplc="63AADF26" w:tentative="1">
      <w:start w:val="1"/>
      <w:numFmt w:val="decimal"/>
      <w:lvlText w:val="%7."/>
      <w:lvlJc w:val="left"/>
      <w:pPr>
        <w:ind w:left="5040" w:hanging="360"/>
      </w:pPr>
    </w:lvl>
    <w:lvl w:ilvl="7" w:tplc="2F9A887A" w:tentative="1">
      <w:start w:val="1"/>
      <w:numFmt w:val="lowerLetter"/>
      <w:lvlText w:val="%8."/>
      <w:lvlJc w:val="left"/>
      <w:pPr>
        <w:ind w:left="5760" w:hanging="360"/>
      </w:pPr>
    </w:lvl>
    <w:lvl w:ilvl="8" w:tplc="3E64D16E" w:tentative="1">
      <w:start w:val="1"/>
      <w:numFmt w:val="lowerRoman"/>
      <w:lvlText w:val="%9."/>
      <w:lvlJc w:val="right"/>
      <w:pPr>
        <w:ind w:left="6480" w:hanging="180"/>
      </w:pPr>
    </w:lvl>
  </w:abstractNum>
  <w:abstractNum w:abstractNumId="35" w15:restartNumberingAfterBreak="0">
    <w:nsid w:val="6AEF206C"/>
    <w:multiLevelType w:val="hybridMultilevel"/>
    <w:tmpl w:val="22B85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15:restartNumberingAfterBreak="0">
    <w:nsid w:val="6D4425B8"/>
    <w:multiLevelType w:val="multilevel"/>
    <w:tmpl w:val="A3FA3748"/>
    <w:lvl w:ilvl="0">
      <w:start w:val="1"/>
      <w:numFmt w:val="decimal"/>
      <w:lvlText w:val="%1."/>
      <w:lvlJc w:val="left"/>
      <w:pPr>
        <w:ind w:left="1380" w:hanging="660"/>
      </w:pPr>
    </w:lvl>
    <w:lvl w:ilvl="1">
      <w:start w:val="1"/>
      <w:numFmt w:val="decimal"/>
      <w:isLgl/>
      <w:lvlText w:val="%1.%2."/>
      <w:lvlJc w:val="left"/>
      <w:pPr>
        <w:ind w:left="1740" w:hanging="360"/>
      </w:pPr>
    </w:lvl>
    <w:lvl w:ilvl="2">
      <w:start w:val="1"/>
      <w:numFmt w:val="decimal"/>
      <w:isLgl/>
      <w:lvlText w:val="%1.%2.%3."/>
      <w:lvlJc w:val="left"/>
      <w:pPr>
        <w:ind w:left="2760" w:hanging="720"/>
      </w:pPr>
    </w:lvl>
    <w:lvl w:ilvl="3">
      <w:start w:val="1"/>
      <w:numFmt w:val="decimal"/>
      <w:isLgl/>
      <w:lvlText w:val="%1.%2.%3.%4."/>
      <w:lvlJc w:val="left"/>
      <w:pPr>
        <w:ind w:left="3420" w:hanging="720"/>
      </w:pPr>
    </w:lvl>
    <w:lvl w:ilvl="4">
      <w:start w:val="1"/>
      <w:numFmt w:val="decimal"/>
      <w:isLgl/>
      <w:lvlText w:val="%1.%2.%3.%4.%5."/>
      <w:lvlJc w:val="left"/>
      <w:pPr>
        <w:ind w:left="4440" w:hanging="1080"/>
      </w:pPr>
    </w:lvl>
    <w:lvl w:ilvl="5">
      <w:start w:val="1"/>
      <w:numFmt w:val="decimal"/>
      <w:isLgl/>
      <w:lvlText w:val="%1.%2.%3.%4.%5.%6."/>
      <w:lvlJc w:val="left"/>
      <w:pPr>
        <w:ind w:left="5100" w:hanging="1080"/>
      </w:pPr>
    </w:lvl>
    <w:lvl w:ilvl="6">
      <w:start w:val="1"/>
      <w:numFmt w:val="decimal"/>
      <w:isLgl/>
      <w:lvlText w:val="%1.%2.%3.%4.%5.%6.%7."/>
      <w:lvlJc w:val="left"/>
      <w:pPr>
        <w:ind w:left="6120" w:hanging="1440"/>
      </w:pPr>
    </w:lvl>
    <w:lvl w:ilvl="7">
      <w:start w:val="1"/>
      <w:numFmt w:val="decimal"/>
      <w:isLgl/>
      <w:lvlText w:val="%1.%2.%3.%4.%5.%6.%7.%8."/>
      <w:lvlJc w:val="left"/>
      <w:pPr>
        <w:ind w:left="6780" w:hanging="1440"/>
      </w:pPr>
    </w:lvl>
    <w:lvl w:ilvl="8">
      <w:start w:val="1"/>
      <w:numFmt w:val="decimal"/>
      <w:isLgl/>
      <w:lvlText w:val="%1.%2.%3.%4.%5.%6.%7.%8.%9."/>
      <w:lvlJc w:val="left"/>
      <w:pPr>
        <w:ind w:left="7800" w:hanging="1800"/>
      </w:pPr>
    </w:lvl>
  </w:abstractNum>
  <w:abstractNum w:abstractNumId="38" w15:restartNumberingAfterBreak="0">
    <w:nsid w:val="6ED11429"/>
    <w:multiLevelType w:val="hybridMultilevel"/>
    <w:tmpl w:val="01BE30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0D6034A"/>
    <w:multiLevelType w:val="multilevel"/>
    <w:tmpl w:val="D03AC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5E673E"/>
    <w:multiLevelType w:val="multilevel"/>
    <w:tmpl w:val="16F8A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001323"/>
    <w:multiLevelType w:val="multilevel"/>
    <w:tmpl w:val="BBAE8AA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C9355EF"/>
    <w:multiLevelType w:val="multilevel"/>
    <w:tmpl w:val="E828F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7D0F07DA"/>
    <w:multiLevelType w:val="multilevel"/>
    <w:tmpl w:val="05AAA960"/>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4" w15:restartNumberingAfterBreak="0">
    <w:nsid w:val="7EEB4EE6"/>
    <w:multiLevelType w:val="hybridMultilevel"/>
    <w:tmpl w:val="3B3AAC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6559434">
    <w:abstractNumId w:val="30"/>
  </w:num>
  <w:num w:numId="2" w16cid:durableId="2060742340">
    <w:abstractNumId w:val="11"/>
  </w:num>
  <w:num w:numId="3" w16cid:durableId="594821223">
    <w:abstractNumId w:val="19"/>
  </w:num>
  <w:num w:numId="4" w16cid:durableId="15987122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2490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725769">
    <w:abstractNumId w:val="15"/>
  </w:num>
  <w:num w:numId="7" w16cid:durableId="1388332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77819">
    <w:abstractNumId w:val="35"/>
  </w:num>
  <w:num w:numId="9" w16cid:durableId="1140537343">
    <w:abstractNumId w:val="0"/>
  </w:num>
  <w:num w:numId="10" w16cid:durableId="4903710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7409742">
    <w:abstractNumId w:val="43"/>
  </w:num>
  <w:num w:numId="12" w16cid:durableId="19848933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8350530">
    <w:abstractNumId w:val="23"/>
  </w:num>
  <w:num w:numId="14" w16cid:durableId="441804093">
    <w:abstractNumId w:val="20"/>
  </w:num>
  <w:num w:numId="15" w16cid:durableId="825518052">
    <w:abstractNumId w:val="27"/>
  </w:num>
  <w:num w:numId="16" w16cid:durableId="1701974439">
    <w:abstractNumId w:val="36"/>
  </w:num>
  <w:num w:numId="17" w16cid:durableId="1787770230">
    <w:abstractNumId w:val="16"/>
  </w:num>
  <w:num w:numId="18" w16cid:durableId="1009334809">
    <w:abstractNumId w:val="12"/>
  </w:num>
  <w:num w:numId="19" w16cid:durableId="399913831">
    <w:abstractNumId w:val="4"/>
  </w:num>
  <w:num w:numId="20" w16cid:durableId="592472304">
    <w:abstractNumId w:val="28"/>
  </w:num>
  <w:num w:numId="21" w16cid:durableId="77142640">
    <w:abstractNumId w:val="10"/>
  </w:num>
  <w:num w:numId="22" w16cid:durableId="1649937999">
    <w:abstractNumId w:val="25"/>
  </w:num>
  <w:num w:numId="23" w16cid:durableId="171725053">
    <w:abstractNumId w:val="29"/>
  </w:num>
  <w:num w:numId="24" w16cid:durableId="1480539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4687193">
    <w:abstractNumId w:val="1"/>
  </w:num>
  <w:num w:numId="26" w16cid:durableId="19272308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607906">
    <w:abstractNumId w:val="7"/>
  </w:num>
  <w:num w:numId="28" w16cid:durableId="691155135">
    <w:abstractNumId w:val="44"/>
  </w:num>
  <w:num w:numId="29" w16cid:durableId="314843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804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8336455">
    <w:abstractNumId w:val="33"/>
  </w:num>
  <w:num w:numId="32" w16cid:durableId="1108542442">
    <w:abstractNumId w:val="22"/>
  </w:num>
  <w:num w:numId="33" w16cid:durableId="1155102687">
    <w:abstractNumId w:val="41"/>
  </w:num>
  <w:num w:numId="34" w16cid:durableId="2065367609">
    <w:abstractNumId w:val="24"/>
  </w:num>
  <w:num w:numId="35" w16cid:durableId="1934698841">
    <w:abstractNumId w:val="34"/>
  </w:num>
  <w:num w:numId="36" w16cid:durableId="8186933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8832510">
    <w:abstractNumId w:val="6"/>
  </w:num>
  <w:num w:numId="38" w16cid:durableId="14876">
    <w:abstractNumId w:val="31"/>
  </w:num>
  <w:num w:numId="39" w16cid:durableId="2121410271">
    <w:abstractNumId w:val="8"/>
    <w:lvlOverride w:ilvl="0">
      <w:startOverride w:val="1"/>
    </w:lvlOverride>
    <w:lvlOverride w:ilvl="1"/>
    <w:lvlOverride w:ilvl="2"/>
    <w:lvlOverride w:ilvl="3"/>
    <w:lvlOverride w:ilvl="4"/>
    <w:lvlOverride w:ilvl="5"/>
    <w:lvlOverride w:ilvl="6"/>
    <w:lvlOverride w:ilvl="7"/>
    <w:lvlOverride w:ilvl="8"/>
  </w:num>
  <w:num w:numId="40" w16cid:durableId="885991531">
    <w:abstractNumId w:val="40"/>
  </w:num>
  <w:num w:numId="41" w16cid:durableId="1896159594">
    <w:abstractNumId w:val="21"/>
    <w:lvlOverride w:ilvl="0"/>
    <w:lvlOverride w:ilvl="1">
      <w:startOverride w:val="1"/>
    </w:lvlOverride>
    <w:lvlOverride w:ilvl="2"/>
    <w:lvlOverride w:ilvl="3"/>
    <w:lvlOverride w:ilvl="4"/>
    <w:lvlOverride w:ilvl="5"/>
    <w:lvlOverride w:ilvl="6"/>
    <w:lvlOverride w:ilvl="7"/>
    <w:lvlOverride w:ilvl="8"/>
  </w:num>
  <w:num w:numId="42" w16cid:durableId="115175147">
    <w:abstractNumId w:val="39"/>
  </w:num>
  <w:num w:numId="43" w16cid:durableId="1219362826">
    <w:abstractNumId w:val="2"/>
  </w:num>
  <w:num w:numId="44" w16cid:durableId="9547510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18394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73263289">
    <w:abstractNumId w:val="17"/>
  </w:num>
  <w:num w:numId="47" w16cid:durableId="256135104">
    <w:abstractNumId w:val="26"/>
  </w:num>
  <w:num w:numId="48" w16cid:durableId="1117797689">
    <w:abstractNumId w:val="9"/>
  </w:num>
  <w:num w:numId="49" w16cid:durableId="2067952675">
    <w:abstractNumId w:val="18"/>
  </w:num>
  <w:num w:numId="50" w16cid:durableId="1117530515">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7001"/>
    <w:rsid w:val="00037BC5"/>
    <w:rsid w:val="00043304"/>
    <w:rsid w:val="00046671"/>
    <w:rsid w:val="00051DD1"/>
    <w:rsid w:val="00063A3D"/>
    <w:rsid w:val="000726A9"/>
    <w:rsid w:val="0007374B"/>
    <w:rsid w:val="00082F34"/>
    <w:rsid w:val="0008324E"/>
    <w:rsid w:val="00085B23"/>
    <w:rsid w:val="000863E9"/>
    <w:rsid w:val="00087714"/>
    <w:rsid w:val="0009092A"/>
    <w:rsid w:val="000920AD"/>
    <w:rsid w:val="000A5458"/>
    <w:rsid w:val="000B1319"/>
    <w:rsid w:val="000B191E"/>
    <w:rsid w:val="000B2C1A"/>
    <w:rsid w:val="000B62E5"/>
    <w:rsid w:val="000B7953"/>
    <w:rsid w:val="000C29BB"/>
    <w:rsid w:val="000C3707"/>
    <w:rsid w:val="000C7A5F"/>
    <w:rsid w:val="000D3678"/>
    <w:rsid w:val="000E2375"/>
    <w:rsid w:val="000E2A33"/>
    <w:rsid w:val="000F2E24"/>
    <w:rsid w:val="000F44C9"/>
    <w:rsid w:val="0010272B"/>
    <w:rsid w:val="00104401"/>
    <w:rsid w:val="00104900"/>
    <w:rsid w:val="00105CE1"/>
    <w:rsid w:val="001060F1"/>
    <w:rsid w:val="00127B4C"/>
    <w:rsid w:val="0013076B"/>
    <w:rsid w:val="00136F08"/>
    <w:rsid w:val="00137062"/>
    <w:rsid w:val="00140A75"/>
    <w:rsid w:val="0014590A"/>
    <w:rsid w:val="00146B98"/>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C5E61"/>
    <w:rsid w:val="001C5EB2"/>
    <w:rsid w:val="001D3EB3"/>
    <w:rsid w:val="001D669F"/>
    <w:rsid w:val="001E254E"/>
    <w:rsid w:val="001E3C54"/>
    <w:rsid w:val="001E3FBD"/>
    <w:rsid w:val="001F2049"/>
    <w:rsid w:val="001F5E06"/>
    <w:rsid w:val="00203ACA"/>
    <w:rsid w:val="0021049A"/>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2B4B"/>
    <w:rsid w:val="002B1FF0"/>
    <w:rsid w:val="002B3656"/>
    <w:rsid w:val="002B63B0"/>
    <w:rsid w:val="002C0C79"/>
    <w:rsid w:val="002C3194"/>
    <w:rsid w:val="002D0940"/>
    <w:rsid w:val="002D7CA4"/>
    <w:rsid w:val="002E6538"/>
    <w:rsid w:val="002F51E9"/>
    <w:rsid w:val="00311B49"/>
    <w:rsid w:val="00314503"/>
    <w:rsid w:val="00314F5F"/>
    <w:rsid w:val="003233E5"/>
    <w:rsid w:val="00327D8B"/>
    <w:rsid w:val="00334890"/>
    <w:rsid w:val="003365D3"/>
    <w:rsid w:val="00346964"/>
    <w:rsid w:val="00351449"/>
    <w:rsid w:val="00353BC0"/>
    <w:rsid w:val="00367E81"/>
    <w:rsid w:val="00374946"/>
    <w:rsid w:val="003841B3"/>
    <w:rsid w:val="00384927"/>
    <w:rsid w:val="00392434"/>
    <w:rsid w:val="003A3498"/>
    <w:rsid w:val="003C0734"/>
    <w:rsid w:val="003D4718"/>
    <w:rsid w:val="003E2F76"/>
    <w:rsid w:val="003E5779"/>
    <w:rsid w:val="003F1681"/>
    <w:rsid w:val="003F2520"/>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0410"/>
    <w:rsid w:val="00452330"/>
    <w:rsid w:val="0045275F"/>
    <w:rsid w:val="00455881"/>
    <w:rsid w:val="00460141"/>
    <w:rsid w:val="004679E9"/>
    <w:rsid w:val="004742C5"/>
    <w:rsid w:val="00487E58"/>
    <w:rsid w:val="00493903"/>
    <w:rsid w:val="00494BA5"/>
    <w:rsid w:val="00494EC6"/>
    <w:rsid w:val="004956CC"/>
    <w:rsid w:val="004977E6"/>
    <w:rsid w:val="004A6555"/>
    <w:rsid w:val="004A71AD"/>
    <w:rsid w:val="004B3947"/>
    <w:rsid w:val="004E3752"/>
    <w:rsid w:val="004E3BEC"/>
    <w:rsid w:val="004E43CF"/>
    <w:rsid w:val="004E670F"/>
    <w:rsid w:val="004E71C4"/>
    <w:rsid w:val="004E71F6"/>
    <w:rsid w:val="004F1308"/>
    <w:rsid w:val="005140FC"/>
    <w:rsid w:val="005149FB"/>
    <w:rsid w:val="0052738A"/>
    <w:rsid w:val="00532226"/>
    <w:rsid w:val="005364A3"/>
    <w:rsid w:val="00541972"/>
    <w:rsid w:val="00545AE0"/>
    <w:rsid w:val="00552094"/>
    <w:rsid w:val="00561FAC"/>
    <w:rsid w:val="00564A61"/>
    <w:rsid w:val="00585497"/>
    <w:rsid w:val="00596D9B"/>
    <w:rsid w:val="00596F92"/>
    <w:rsid w:val="005A1486"/>
    <w:rsid w:val="005A37D5"/>
    <w:rsid w:val="005A3F0B"/>
    <w:rsid w:val="005B5D51"/>
    <w:rsid w:val="005B670C"/>
    <w:rsid w:val="005C2E12"/>
    <w:rsid w:val="005C3D27"/>
    <w:rsid w:val="005D30D8"/>
    <w:rsid w:val="005D4597"/>
    <w:rsid w:val="005E07B8"/>
    <w:rsid w:val="005E4CD0"/>
    <w:rsid w:val="005E58CA"/>
    <w:rsid w:val="005F4161"/>
    <w:rsid w:val="005F62D6"/>
    <w:rsid w:val="005F7588"/>
    <w:rsid w:val="00622B86"/>
    <w:rsid w:val="00624485"/>
    <w:rsid w:val="006314E6"/>
    <w:rsid w:val="00632F41"/>
    <w:rsid w:val="00642D0B"/>
    <w:rsid w:val="00645590"/>
    <w:rsid w:val="006470BF"/>
    <w:rsid w:val="00650679"/>
    <w:rsid w:val="00663445"/>
    <w:rsid w:val="00664D2F"/>
    <w:rsid w:val="00666A21"/>
    <w:rsid w:val="0067453F"/>
    <w:rsid w:val="00687B14"/>
    <w:rsid w:val="00697051"/>
    <w:rsid w:val="006979F0"/>
    <w:rsid w:val="006A5574"/>
    <w:rsid w:val="006A6DB4"/>
    <w:rsid w:val="006B56AA"/>
    <w:rsid w:val="006C612F"/>
    <w:rsid w:val="006C6743"/>
    <w:rsid w:val="006C6B68"/>
    <w:rsid w:val="006D5E21"/>
    <w:rsid w:val="006D7F97"/>
    <w:rsid w:val="00715BC0"/>
    <w:rsid w:val="00722211"/>
    <w:rsid w:val="00724B63"/>
    <w:rsid w:val="00754AD3"/>
    <w:rsid w:val="007634F9"/>
    <w:rsid w:val="00763B69"/>
    <w:rsid w:val="007652EB"/>
    <w:rsid w:val="00765F63"/>
    <w:rsid w:val="00770675"/>
    <w:rsid w:val="00770CE3"/>
    <w:rsid w:val="00772182"/>
    <w:rsid w:val="00780075"/>
    <w:rsid w:val="00780C1D"/>
    <w:rsid w:val="00782477"/>
    <w:rsid w:val="007924E1"/>
    <w:rsid w:val="0079583F"/>
    <w:rsid w:val="00796CED"/>
    <w:rsid w:val="007A7C0A"/>
    <w:rsid w:val="007B74BF"/>
    <w:rsid w:val="007C2335"/>
    <w:rsid w:val="007C696C"/>
    <w:rsid w:val="007D42EF"/>
    <w:rsid w:val="007E229E"/>
    <w:rsid w:val="007F30C7"/>
    <w:rsid w:val="00820B25"/>
    <w:rsid w:val="008432D3"/>
    <w:rsid w:val="008451FD"/>
    <w:rsid w:val="00846AC6"/>
    <w:rsid w:val="00851963"/>
    <w:rsid w:val="00872466"/>
    <w:rsid w:val="00876D83"/>
    <w:rsid w:val="008839E9"/>
    <w:rsid w:val="00884462"/>
    <w:rsid w:val="008A079C"/>
    <w:rsid w:val="008A5B09"/>
    <w:rsid w:val="008A71BE"/>
    <w:rsid w:val="008B4A0A"/>
    <w:rsid w:val="008B5B6F"/>
    <w:rsid w:val="008C37CA"/>
    <w:rsid w:val="008C4BF0"/>
    <w:rsid w:val="008C5A52"/>
    <w:rsid w:val="008C633F"/>
    <w:rsid w:val="008D6EA4"/>
    <w:rsid w:val="008D7FD7"/>
    <w:rsid w:val="008E203D"/>
    <w:rsid w:val="008F3E97"/>
    <w:rsid w:val="0092097A"/>
    <w:rsid w:val="0092286E"/>
    <w:rsid w:val="00945BA5"/>
    <w:rsid w:val="009511D7"/>
    <w:rsid w:val="00955E63"/>
    <w:rsid w:val="00956745"/>
    <w:rsid w:val="0095675B"/>
    <w:rsid w:val="0095688F"/>
    <w:rsid w:val="009636BB"/>
    <w:rsid w:val="009666AA"/>
    <w:rsid w:val="00967DA0"/>
    <w:rsid w:val="00981AE0"/>
    <w:rsid w:val="009A1F44"/>
    <w:rsid w:val="009B67D0"/>
    <w:rsid w:val="009C438E"/>
    <w:rsid w:val="009C5C45"/>
    <w:rsid w:val="009E1321"/>
    <w:rsid w:val="009E221C"/>
    <w:rsid w:val="009E2D62"/>
    <w:rsid w:val="009F3A80"/>
    <w:rsid w:val="009F5435"/>
    <w:rsid w:val="00A07AE4"/>
    <w:rsid w:val="00A1167E"/>
    <w:rsid w:val="00A13F2C"/>
    <w:rsid w:val="00A17385"/>
    <w:rsid w:val="00A24555"/>
    <w:rsid w:val="00A34A58"/>
    <w:rsid w:val="00A43943"/>
    <w:rsid w:val="00A43DCA"/>
    <w:rsid w:val="00A4696E"/>
    <w:rsid w:val="00A56586"/>
    <w:rsid w:val="00A57403"/>
    <w:rsid w:val="00A635FC"/>
    <w:rsid w:val="00A834F1"/>
    <w:rsid w:val="00A90592"/>
    <w:rsid w:val="00A93D16"/>
    <w:rsid w:val="00AA0CA9"/>
    <w:rsid w:val="00AA0EB0"/>
    <w:rsid w:val="00AA499F"/>
    <w:rsid w:val="00AB008C"/>
    <w:rsid w:val="00AB4768"/>
    <w:rsid w:val="00AB59C7"/>
    <w:rsid w:val="00AB7D92"/>
    <w:rsid w:val="00AC09E4"/>
    <w:rsid w:val="00AD1838"/>
    <w:rsid w:val="00AD5C9A"/>
    <w:rsid w:val="00AE0AD1"/>
    <w:rsid w:val="00AE4C51"/>
    <w:rsid w:val="00AF3737"/>
    <w:rsid w:val="00AF4340"/>
    <w:rsid w:val="00B02297"/>
    <w:rsid w:val="00B03D12"/>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2F58"/>
    <w:rsid w:val="00B74293"/>
    <w:rsid w:val="00B859DC"/>
    <w:rsid w:val="00B87FDC"/>
    <w:rsid w:val="00B938AD"/>
    <w:rsid w:val="00B9658A"/>
    <w:rsid w:val="00BA06F5"/>
    <w:rsid w:val="00BA4BC7"/>
    <w:rsid w:val="00BA5D5D"/>
    <w:rsid w:val="00BB0469"/>
    <w:rsid w:val="00BB4E41"/>
    <w:rsid w:val="00BC47AF"/>
    <w:rsid w:val="00BC48DF"/>
    <w:rsid w:val="00BC7364"/>
    <w:rsid w:val="00BD0283"/>
    <w:rsid w:val="00BD4B82"/>
    <w:rsid w:val="00BE2AE7"/>
    <w:rsid w:val="00BF16DF"/>
    <w:rsid w:val="00BF1EE6"/>
    <w:rsid w:val="00BF6728"/>
    <w:rsid w:val="00BF77A2"/>
    <w:rsid w:val="00C02FBE"/>
    <w:rsid w:val="00C1009C"/>
    <w:rsid w:val="00C110AA"/>
    <w:rsid w:val="00C11367"/>
    <w:rsid w:val="00C17785"/>
    <w:rsid w:val="00C2612D"/>
    <w:rsid w:val="00C30629"/>
    <w:rsid w:val="00C32A51"/>
    <w:rsid w:val="00C33893"/>
    <w:rsid w:val="00C37EC3"/>
    <w:rsid w:val="00C40586"/>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6345"/>
    <w:rsid w:val="00CB7459"/>
    <w:rsid w:val="00CC2439"/>
    <w:rsid w:val="00CC3A2B"/>
    <w:rsid w:val="00CC629F"/>
    <w:rsid w:val="00CD1BBB"/>
    <w:rsid w:val="00CD2EB6"/>
    <w:rsid w:val="00CD7162"/>
    <w:rsid w:val="00CD7F73"/>
    <w:rsid w:val="00CE30A2"/>
    <w:rsid w:val="00CF0D68"/>
    <w:rsid w:val="00CF2CE9"/>
    <w:rsid w:val="00CF4FBD"/>
    <w:rsid w:val="00D0736D"/>
    <w:rsid w:val="00D10C41"/>
    <w:rsid w:val="00D13889"/>
    <w:rsid w:val="00D228E2"/>
    <w:rsid w:val="00D2401D"/>
    <w:rsid w:val="00D24962"/>
    <w:rsid w:val="00D2706C"/>
    <w:rsid w:val="00D3050E"/>
    <w:rsid w:val="00D356F3"/>
    <w:rsid w:val="00D4520F"/>
    <w:rsid w:val="00D57CF8"/>
    <w:rsid w:val="00D731B1"/>
    <w:rsid w:val="00D73E0A"/>
    <w:rsid w:val="00D810BE"/>
    <w:rsid w:val="00D86CC6"/>
    <w:rsid w:val="00D87564"/>
    <w:rsid w:val="00D9374D"/>
    <w:rsid w:val="00DA72B5"/>
    <w:rsid w:val="00DB2CD0"/>
    <w:rsid w:val="00DB434E"/>
    <w:rsid w:val="00DC6AB4"/>
    <w:rsid w:val="00DE7011"/>
    <w:rsid w:val="00DF0A9E"/>
    <w:rsid w:val="00DF0BA4"/>
    <w:rsid w:val="00E02651"/>
    <w:rsid w:val="00E0400E"/>
    <w:rsid w:val="00E05194"/>
    <w:rsid w:val="00E104B1"/>
    <w:rsid w:val="00E10986"/>
    <w:rsid w:val="00E14516"/>
    <w:rsid w:val="00E1659F"/>
    <w:rsid w:val="00E17E6C"/>
    <w:rsid w:val="00E208C9"/>
    <w:rsid w:val="00E2390B"/>
    <w:rsid w:val="00E33A3A"/>
    <w:rsid w:val="00E3772E"/>
    <w:rsid w:val="00E40426"/>
    <w:rsid w:val="00E4372D"/>
    <w:rsid w:val="00E52204"/>
    <w:rsid w:val="00E52D45"/>
    <w:rsid w:val="00E55B26"/>
    <w:rsid w:val="00E561F3"/>
    <w:rsid w:val="00E65EBA"/>
    <w:rsid w:val="00E70727"/>
    <w:rsid w:val="00E731D9"/>
    <w:rsid w:val="00E955F2"/>
    <w:rsid w:val="00E96767"/>
    <w:rsid w:val="00EA001B"/>
    <w:rsid w:val="00EA6979"/>
    <w:rsid w:val="00EB5161"/>
    <w:rsid w:val="00EC1CD5"/>
    <w:rsid w:val="00EC3CC4"/>
    <w:rsid w:val="00ED063F"/>
    <w:rsid w:val="00ED1E42"/>
    <w:rsid w:val="00ED2ACD"/>
    <w:rsid w:val="00ED2C46"/>
    <w:rsid w:val="00EE270D"/>
    <w:rsid w:val="00EE2A51"/>
    <w:rsid w:val="00EE7443"/>
    <w:rsid w:val="00EF402F"/>
    <w:rsid w:val="00F013FD"/>
    <w:rsid w:val="00F1003A"/>
    <w:rsid w:val="00F4079A"/>
    <w:rsid w:val="00F474B8"/>
    <w:rsid w:val="00F50932"/>
    <w:rsid w:val="00F5659A"/>
    <w:rsid w:val="00F812C6"/>
    <w:rsid w:val="00F83C48"/>
    <w:rsid w:val="00FA1EB9"/>
    <w:rsid w:val="00FA6181"/>
    <w:rsid w:val="00FB1AE3"/>
    <w:rsid w:val="00FB5E6A"/>
    <w:rsid w:val="00FC0458"/>
    <w:rsid w:val="00FC0F2C"/>
    <w:rsid w:val="00FC3A7A"/>
    <w:rsid w:val="00FC4401"/>
    <w:rsid w:val="00FC6C13"/>
    <w:rsid w:val="00FD7626"/>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qFormat/>
    <w:rsid w:val="007F30C7"/>
    <w:pPr>
      <w:jc w:val="center"/>
    </w:pPr>
    <w:rPr>
      <w:iCs w:val="0"/>
      <w:sz w:val="24"/>
      <w:szCs w:val="24"/>
    </w:rPr>
  </w:style>
  <w:style w:type="character" w:customStyle="1" w:styleId="TitleChar">
    <w:name w:val="Title Char"/>
    <w:basedOn w:val="DefaultParagraphFont"/>
    <w:link w:val="Title"/>
    <w:rsid w:val="007F30C7"/>
    <w:rPr>
      <w:rFonts w:ascii="Times New Roman" w:eastAsia="Times New Roman" w:hAnsi="Times New Roman"/>
      <w:sz w:val="24"/>
      <w:szCs w:val="24"/>
      <w:lang w:eastAsia="en-US"/>
    </w:rPr>
  </w:style>
  <w:style w:type="character" w:customStyle="1" w:styleId="normaltextrun">
    <w:name w:val="normaltextrun"/>
    <w:basedOn w:val="DefaultParagraphFont"/>
    <w:qFormat/>
    <w:rsid w:val="00E52D45"/>
  </w:style>
  <w:style w:type="character" w:customStyle="1" w:styleId="None">
    <w:name w:val="None"/>
    <w:rsid w:val="00E52D45"/>
  </w:style>
  <w:style w:type="paragraph" w:styleId="NormalWeb">
    <w:name w:val="Normal (Web)"/>
    <w:aliases w:val="Normal (Web) Char Char Char Char Char,Normal (Web) Char Char Char Char"/>
    <w:basedOn w:val="Normal"/>
    <w:link w:val="NormalWebChar"/>
    <w:qFormat/>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BodyTextIndent">
    <w:name w:val="Body Text Indent"/>
    <w:basedOn w:val="Normal"/>
    <w:link w:val="BodyTextIndentChar"/>
    <w:uiPriority w:val="99"/>
    <w:unhideWhenUsed/>
    <w:rsid w:val="0007374B"/>
    <w:pPr>
      <w:spacing w:after="120"/>
      <w:ind w:left="283"/>
    </w:pPr>
  </w:style>
  <w:style w:type="character" w:customStyle="1" w:styleId="BodyTextIndentChar">
    <w:name w:val="Body Text Indent Char"/>
    <w:basedOn w:val="DefaultParagraphFont"/>
    <w:link w:val="BodyTextIndent"/>
    <w:uiPriority w:val="99"/>
    <w:rsid w:val="0007374B"/>
    <w:rPr>
      <w:rFonts w:ascii="Times New Roman" w:eastAsia="Times New Roman" w:hAnsi="Times New Roman"/>
      <w:iCs/>
      <w:sz w:val="28"/>
      <w:lang w:eastAsia="en-US"/>
    </w:rPr>
  </w:style>
  <w:style w:type="paragraph" w:customStyle="1" w:styleId="tv213">
    <w:name w:val="tv213"/>
    <w:basedOn w:val="Normal"/>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DefaultParagraphFont"/>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NoSpacing">
    <w:name w:val="No Spacing"/>
    <w:aliases w:val="Virsraksts"/>
    <w:link w:val="NoSpacingChar"/>
    <w:uiPriority w:val="1"/>
    <w:qFormat/>
    <w:rsid w:val="00BA5D5D"/>
    <w:rPr>
      <w:rFonts w:ascii="Arial" w:eastAsia="Arial" w:hAnsi="Arial" w:cs="Arial"/>
      <w:lang w:val="en-US"/>
    </w:rPr>
  </w:style>
  <w:style w:type="character" w:customStyle="1" w:styleId="NoSpacingChar">
    <w:name w:val="No Spacing Char"/>
    <w:aliases w:val="Virsraksts Char"/>
    <w:link w:val="NoSpacing"/>
    <w:uiPriority w:val="1"/>
    <w:locked/>
    <w:rsid w:val="00BA5D5D"/>
    <w:rPr>
      <w:rFonts w:ascii="Arial" w:eastAsia="Arial" w:hAnsi="Arial" w:cs="Arial"/>
      <w:lang w:val="en-US"/>
    </w:rPr>
  </w:style>
  <w:style w:type="paragraph" w:styleId="BodyText2">
    <w:name w:val="Body Text 2"/>
    <w:basedOn w:val="Normal"/>
    <w:link w:val="BodyText2Char"/>
    <w:uiPriority w:val="99"/>
    <w:semiHidden/>
    <w:unhideWhenUsed/>
    <w:rsid w:val="002B63B0"/>
    <w:pPr>
      <w:spacing w:after="120" w:line="480" w:lineRule="auto"/>
    </w:pPr>
  </w:style>
  <w:style w:type="character" w:customStyle="1" w:styleId="BodyText2Char">
    <w:name w:val="Body Text 2 Char"/>
    <w:basedOn w:val="DefaultParagraphFont"/>
    <w:link w:val="BodyText2"/>
    <w:uiPriority w:val="99"/>
    <w:semiHidden/>
    <w:rsid w:val="002B63B0"/>
    <w:rPr>
      <w:rFonts w:ascii="Times New Roman" w:eastAsia="Times New Roman" w:hAnsi="Times New Roman"/>
      <w:iCs/>
      <w:sz w:val="28"/>
      <w:lang w:eastAsia="en-US"/>
    </w:rPr>
  </w:style>
  <w:style w:type="character" w:styleId="Strong">
    <w:name w:val="Strong"/>
    <w:uiPriority w:val="22"/>
    <w:qFormat/>
    <w:rsid w:val="002B63B0"/>
    <w:rPr>
      <w:b/>
      <w:bCs/>
    </w:rPr>
  </w:style>
  <w:style w:type="paragraph" w:styleId="FootnoteText">
    <w:name w:val="footnote text"/>
    <w:basedOn w:val="Normal"/>
    <w:link w:val="FootnoteTextChar"/>
    <w:unhideWhenUsed/>
    <w:rsid w:val="00185DB2"/>
    <w:rPr>
      <w:iCs w:val="0"/>
      <w:sz w:val="20"/>
      <w:lang w:eastAsia="en-GB"/>
    </w:rPr>
  </w:style>
  <w:style w:type="character" w:customStyle="1" w:styleId="FootnoteTextChar">
    <w:name w:val="Footnote Text Char"/>
    <w:basedOn w:val="DefaultParagraphFont"/>
    <w:link w:val="FootnoteText"/>
    <w:rsid w:val="00185DB2"/>
    <w:rPr>
      <w:rFonts w:ascii="Times New Roman" w:eastAsia="Times New Roman" w:hAnsi="Times New Roman"/>
      <w:lang w:eastAsia="en-GB"/>
    </w:rPr>
  </w:style>
  <w:style w:type="character" w:styleId="FootnoteReference">
    <w:name w:val="footnote reference"/>
    <w:basedOn w:val="DefaultParagraphFont"/>
    <w:unhideWhenUsed/>
    <w:rsid w:val="00185DB2"/>
    <w:rPr>
      <w:vertAlign w:val="superscript"/>
    </w:rPr>
  </w:style>
  <w:style w:type="paragraph" w:customStyle="1" w:styleId="xmsonormal">
    <w:name w:val="x_msonormal"/>
    <w:basedOn w:val="Normal"/>
    <w:rsid w:val="009636BB"/>
    <w:pPr>
      <w:spacing w:before="100" w:beforeAutospacing="1" w:after="100" w:afterAutospacing="1"/>
    </w:pPr>
    <w:rPr>
      <w:iCs w:val="0"/>
      <w:sz w:val="24"/>
      <w:szCs w:val="24"/>
      <w:lang w:eastAsia="lv-LV"/>
    </w:rPr>
  </w:style>
  <w:style w:type="paragraph" w:styleId="HTMLPreformatted">
    <w:name w:val="HTML Preformatted"/>
    <w:basedOn w:val="Normal"/>
    <w:link w:val="HTMLPreformattedChar"/>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PreformattedChar">
    <w:name w:val="HTML Preformatted Char"/>
    <w:basedOn w:val="DefaultParagraphFont"/>
    <w:link w:val="HTMLPreformatted"/>
    <w:semiHidden/>
    <w:rsid w:val="008B5B6F"/>
    <w:rPr>
      <w:rFonts w:ascii="Courier New" w:eastAsia="Courier New" w:hAnsi="Courier New" w:cs="Courier New"/>
      <w:lang w:val="en-GB" w:eastAsia="en-US"/>
    </w:rPr>
  </w:style>
  <w:style w:type="paragraph" w:customStyle="1" w:styleId="Style1">
    <w:name w:val="Style1"/>
    <w:basedOn w:val="Normal"/>
    <w:uiPriority w:val="99"/>
    <w:qFormat/>
    <w:rsid w:val="00BA06F5"/>
    <w:pPr>
      <w:numPr>
        <w:numId w:val="22"/>
      </w:numPr>
      <w:suppressAutoHyphens/>
      <w:spacing w:before="240" w:after="240"/>
      <w:jc w:val="center"/>
    </w:pPr>
    <w:rPr>
      <w:b/>
      <w:iCs w:val="0"/>
      <w:sz w:val="24"/>
      <w:szCs w:val="24"/>
      <w:lang w:eastAsia="ar-SA"/>
    </w:rPr>
  </w:style>
  <w:style w:type="paragraph" w:customStyle="1" w:styleId="Style2">
    <w:name w:val="Style2"/>
    <w:basedOn w:val="Normal"/>
    <w:link w:val="Style2Char"/>
    <w:uiPriority w:val="99"/>
    <w:qFormat/>
    <w:rsid w:val="00BA06F5"/>
    <w:pPr>
      <w:numPr>
        <w:ilvl w:val="1"/>
        <w:numId w:val="22"/>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DefaultParagraphFont"/>
    <w:rsid w:val="0046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D:\Users\agita.alksnite\Downloads\3_Cesu novada dome (1).dot</Template>
  <TotalTime>3</TotalTime>
  <Pages>7</Pages>
  <Words>3927</Words>
  <Characters>22388</Characters>
  <Application>Microsoft Office Word</Application>
  <DocSecurity>0</DocSecurity>
  <Lines>186</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Sigita Zvirbule</cp:lastModifiedBy>
  <cp:revision>2</cp:revision>
  <cp:lastPrinted>2021-08-03T06:37:00Z</cp:lastPrinted>
  <dcterms:created xsi:type="dcterms:W3CDTF">2024-02-07T08:20:00Z</dcterms:created>
  <dcterms:modified xsi:type="dcterms:W3CDTF">2024-02-07T08:20:00Z</dcterms:modified>
</cp:coreProperties>
</file>